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FC4B65" w14:textId="0DFB006D" w:rsidR="006A5DF1" w:rsidRPr="00F6669F" w:rsidRDefault="009024A1" w:rsidP="006A5DF1">
      <w:pPr>
        <w:spacing w:after="240"/>
        <w:jc w:val="right"/>
        <w:rPr>
          <w:sz w:val="24"/>
          <w:szCs w:val="24"/>
        </w:rPr>
      </w:pPr>
      <w:r w:rsidRPr="00F6669F">
        <w:rPr>
          <w:sz w:val="24"/>
          <w:szCs w:val="24"/>
        </w:rPr>
        <w:t>Kraków</w:t>
      </w:r>
      <w:r w:rsidR="006A5DF1" w:rsidRPr="00F6669F">
        <w:rPr>
          <w:sz w:val="24"/>
          <w:szCs w:val="24"/>
        </w:rPr>
        <w:t xml:space="preserve"> dnia: </w:t>
      </w:r>
      <w:r w:rsidRPr="00F6669F">
        <w:rPr>
          <w:sz w:val="24"/>
          <w:szCs w:val="24"/>
        </w:rPr>
        <w:t>2024-08-1</w:t>
      </w:r>
      <w:r w:rsidR="0056099F">
        <w:rPr>
          <w:sz w:val="24"/>
          <w:szCs w:val="24"/>
        </w:rPr>
        <w:t>6</w:t>
      </w:r>
    </w:p>
    <w:p w14:paraId="45E51F22" w14:textId="77777777" w:rsidR="0029606A" w:rsidRPr="00F6669F" w:rsidRDefault="0029606A" w:rsidP="006A5DF1">
      <w:pPr>
        <w:spacing w:after="240"/>
        <w:jc w:val="right"/>
        <w:rPr>
          <w:sz w:val="24"/>
          <w:szCs w:val="24"/>
        </w:rPr>
      </w:pPr>
    </w:p>
    <w:p w14:paraId="01E83E99" w14:textId="77777777" w:rsidR="006A5DF1" w:rsidRPr="00F6669F" w:rsidRDefault="00BE62A3" w:rsidP="006A5DF1">
      <w:pPr>
        <w:rPr>
          <w:b/>
          <w:bCs/>
          <w:sz w:val="24"/>
          <w:szCs w:val="24"/>
        </w:rPr>
      </w:pPr>
      <w:r w:rsidRPr="00F6669F">
        <w:rPr>
          <w:b/>
          <w:bCs/>
          <w:sz w:val="24"/>
          <w:szCs w:val="24"/>
        </w:rPr>
        <w:t xml:space="preserve">Szpital Miejski Specjalistyczny </w:t>
      </w:r>
    </w:p>
    <w:p w14:paraId="45B62A48" w14:textId="77777777" w:rsidR="00BE62A3" w:rsidRPr="00F6669F" w:rsidRDefault="00BE62A3" w:rsidP="006A5DF1">
      <w:pPr>
        <w:rPr>
          <w:sz w:val="24"/>
          <w:szCs w:val="24"/>
        </w:rPr>
      </w:pPr>
      <w:r w:rsidRPr="00F6669F">
        <w:rPr>
          <w:b/>
          <w:bCs/>
          <w:sz w:val="24"/>
          <w:szCs w:val="24"/>
        </w:rPr>
        <w:t>im. Gabriela Narutowicza w Krakowie</w:t>
      </w:r>
    </w:p>
    <w:p w14:paraId="7880D68F" w14:textId="77777777" w:rsidR="006A5DF1" w:rsidRPr="00F6669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6669F">
        <w:rPr>
          <w:sz w:val="24"/>
          <w:szCs w:val="24"/>
        </w:rPr>
        <w:t>ul. Prądnicka 35-37</w:t>
      </w:r>
    </w:p>
    <w:p w14:paraId="01B42AF5" w14:textId="77777777" w:rsidR="00BE62A3" w:rsidRPr="00F6669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6669F">
        <w:rPr>
          <w:sz w:val="24"/>
          <w:szCs w:val="24"/>
        </w:rPr>
        <w:t>31-202 Kraków</w:t>
      </w:r>
    </w:p>
    <w:p w14:paraId="77E0A7FB" w14:textId="77777777" w:rsidR="006D4AB3" w:rsidRPr="00F6669F" w:rsidRDefault="006A5DF1" w:rsidP="00F6669F">
      <w:pPr>
        <w:pStyle w:val="Nagwek"/>
        <w:tabs>
          <w:tab w:val="clear" w:pos="4536"/>
        </w:tabs>
        <w:rPr>
          <w:sz w:val="24"/>
          <w:szCs w:val="24"/>
        </w:rPr>
      </w:pPr>
      <w:r w:rsidRPr="00F6669F">
        <w:rPr>
          <w:sz w:val="24"/>
          <w:szCs w:val="24"/>
        </w:rPr>
        <w:tab/>
      </w:r>
    </w:p>
    <w:p w14:paraId="0099441F" w14:textId="77777777" w:rsidR="00632C3C" w:rsidRPr="00F6669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F6669F">
        <w:rPr>
          <w:rFonts w:ascii="Times New Roman" w:hAnsi="Times New Roman"/>
          <w:sz w:val="24"/>
          <w:szCs w:val="24"/>
        </w:rPr>
        <w:t>WYJAŚNIENI</w:t>
      </w:r>
      <w:r w:rsidR="00520165" w:rsidRPr="00F6669F">
        <w:rPr>
          <w:rFonts w:ascii="Times New Roman" w:hAnsi="Times New Roman"/>
          <w:sz w:val="24"/>
          <w:szCs w:val="24"/>
        </w:rPr>
        <w:t>A</w:t>
      </w:r>
      <w:r w:rsidR="00632C3C" w:rsidRPr="00F6669F">
        <w:rPr>
          <w:rFonts w:ascii="Times New Roman" w:hAnsi="Times New Roman"/>
          <w:sz w:val="24"/>
          <w:szCs w:val="24"/>
        </w:rPr>
        <w:t xml:space="preserve"> TREŚCI</w:t>
      </w:r>
      <w:r w:rsidR="0029606A" w:rsidRPr="00F6669F">
        <w:rPr>
          <w:rFonts w:ascii="Times New Roman" w:hAnsi="Times New Roman"/>
          <w:sz w:val="24"/>
          <w:szCs w:val="24"/>
        </w:rPr>
        <w:t xml:space="preserve"> SWZ</w:t>
      </w:r>
      <w:r w:rsidR="00F6669F">
        <w:rPr>
          <w:rFonts w:ascii="Times New Roman" w:hAnsi="Times New Roman"/>
          <w:sz w:val="24"/>
          <w:szCs w:val="24"/>
        </w:rPr>
        <w:t>-4</w:t>
      </w:r>
    </w:p>
    <w:p w14:paraId="12D70E17" w14:textId="68D31CF1" w:rsidR="006D4AB3" w:rsidRPr="00F6669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6669F">
        <w:rPr>
          <w:sz w:val="24"/>
          <w:szCs w:val="24"/>
        </w:rPr>
        <w:t xml:space="preserve">Dotyczy: </w:t>
      </w:r>
      <w:r w:rsidR="006A5DF1" w:rsidRPr="00F6669F">
        <w:rPr>
          <w:sz w:val="24"/>
          <w:szCs w:val="24"/>
        </w:rPr>
        <w:t>p</w:t>
      </w:r>
      <w:r w:rsidRPr="00F6669F">
        <w:rPr>
          <w:sz w:val="24"/>
          <w:szCs w:val="24"/>
        </w:rPr>
        <w:t>ostępowani</w:t>
      </w:r>
      <w:r w:rsidR="006A5DF1" w:rsidRPr="00F6669F">
        <w:rPr>
          <w:sz w:val="24"/>
          <w:szCs w:val="24"/>
        </w:rPr>
        <w:t>a</w:t>
      </w:r>
      <w:r w:rsidRPr="00F6669F">
        <w:rPr>
          <w:sz w:val="24"/>
          <w:szCs w:val="24"/>
        </w:rPr>
        <w:t xml:space="preserve"> o udzielenie zamówienia publicznego, prowadzone</w:t>
      </w:r>
      <w:r w:rsidR="006A5DF1" w:rsidRPr="00F6669F">
        <w:rPr>
          <w:sz w:val="24"/>
          <w:szCs w:val="24"/>
        </w:rPr>
        <w:t>go</w:t>
      </w:r>
      <w:r w:rsidRPr="00F6669F">
        <w:rPr>
          <w:sz w:val="24"/>
          <w:szCs w:val="24"/>
        </w:rPr>
        <w:t xml:space="preserve"> w</w:t>
      </w:r>
      <w:r w:rsidR="00BE62A3" w:rsidRPr="00F6669F">
        <w:rPr>
          <w:sz w:val="24"/>
          <w:szCs w:val="24"/>
        </w:rPr>
        <w:t> </w:t>
      </w:r>
      <w:r w:rsidRPr="00F6669F">
        <w:rPr>
          <w:sz w:val="24"/>
          <w:szCs w:val="24"/>
        </w:rPr>
        <w:t xml:space="preserve">trybie </w:t>
      </w:r>
      <w:r w:rsidR="009024A1" w:rsidRPr="00F6669F">
        <w:rPr>
          <w:sz w:val="24"/>
          <w:szCs w:val="24"/>
        </w:rPr>
        <w:t>przetarg</w:t>
      </w:r>
      <w:r w:rsidR="00F6669F">
        <w:rPr>
          <w:sz w:val="24"/>
          <w:szCs w:val="24"/>
        </w:rPr>
        <w:t>u</w:t>
      </w:r>
      <w:r w:rsidR="009024A1" w:rsidRPr="00F6669F">
        <w:rPr>
          <w:sz w:val="24"/>
          <w:szCs w:val="24"/>
        </w:rPr>
        <w:t xml:space="preserve"> nieograniczon</w:t>
      </w:r>
      <w:r w:rsidR="00F6669F">
        <w:rPr>
          <w:sz w:val="24"/>
          <w:szCs w:val="24"/>
        </w:rPr>
        <w:t>ego</w:t>
      </w:r>
      <w:r w:rsidRPr="00F6669F">
        <w:rPr>
          <w:b/>
          <w:sz w:val="24"/>
          <w:szCs w:val="24"/>
        </w:rPr>
        <w:t xml:space="preserve"> </w:t>
      </w:r>
      <w:r w:rsidRPr="00F6669F">
        <w:rPr>
          <w:bCs/>
          <w:sz w:val="24"/>
          <w:szCs w:val="24"/>
        </w:rPr>
        <w:t>na</w:t>
      </w:r>
      <w:r w:rsidRPr="00F6669F">
        <w:rPr>
          <w:b/>
          <w:sz w:val="24"/>
          <w:szCs w:val="24"/>
        </w:rPr>
        <w:t xml:space="preserve"> </w:t>
      </w:r>
      <w:r w:rsidR="00E72428" w:rsidRPr="00F6669F">
        <w:rPr>
          <w:bCs/>
          <w:sz w:val="24"/>
          <w:szCs w:val="24"/>
        </w:rPr>
        <w:t>”</w:t>
      </w:r>
      <w:r w:rsidR="009024A1" w:rsidRPr="00F6669F">
        <w:rPr>
          <w:b/>
          <w:bCs/>
          <w:sz w:val="24"/>
          <w:szCs w:val="24"/>
        </w:rPr>
        <w:t xml:space="preserve">Zakup i dostawa odczynników, kontroli, kalibratorów </w:t>
      </w:r>
      <w:r w:rsidR="0068287B">
        <w:rPr>
          <w:b/>
          <w:bCs/>
          <w:sz w:val="24"/>
          <w:szCs w:val="24"/>
        </w:rPr>
        <w:br/>
      </w:r>
      <w:r w:rsidR="009024A1" w:rsidRPr="00F6669F">
        <w:rPr>
          <w:b/>
          <w:bCs/>
          <w:sz w:val="24"/>
          <w:szCs w:val="24"/>
        </w:rPr>
        <w:t>i materiałów zużywalnych wraz z dzierżawą analizatorów w zakresie koagulologii</w:t>
      </w:r>
      <w:r w:rsidR="00E72428" w:rsidRPr="00F6669F">
        <w:rPr>
          <w:bCs/>
          <w:sz w:val="24"/>
          <w:szCs w:val="24"/>
        </w:rPr>
        <w:t>”</w:t>
      </w:r>
      <w:r w:rsidRPr="00F6669F">
        <w:rPr>
          <w:b/>
          <w:sz w:val="24"/>
          <w:szCs w:val="24"/>
        </w:rPr>
        <w:t xml:space="preserve"> </w:t>
      </w:r>
      <w:r w:rsidRPr="00F6669F">
        <w:rPr>
          <w:bCs/>
          <w:sz w:val="24"/>
          <w:szCs w:val="24"/>
        </w:rPr>
        <w:t>– znak sprawy</w:t>
      </w:r>
      <w:r w:rsidRPr="00F6669F">
        <w:rPr>
          <w:b/>
          <w:sz w:val="24"/>
          <w:szCs w:val="24"/>
        </w:rPr>
        <w:t xml:space="preserve"> </w:t>
      </w:r>
      <w:r w:rsidR="009024A1" w:rsidRPr="00F6669F">
        <w:rPr>
          <w:b/>
          <w:sz w:val="24"/>
          <w:szCs w:val="24"/>
        </w:rPr>
        <w:t>ZP/44/2024</w:t>
      </w:r>
      <w:r w:rsidRPr="00F6669F">
        <w:rPr>
          <w:b/>
          <w:sz w:val="24"/>
          <w:szCs w:val="24"/>
        </w:rPr>
        <w:t>.</w:t>
      </w:r>
    </w:p>
    <w:p w14:paraId="5F443E01" w14:textId="77777777" w:rsidR="0012774F" w:rsidRPr="00F6669F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F6669F">
        <w:rPr>
          <w:sz w:val="24"/>
          <w:szCs w:val="24"/>
        </w:rPr>
        <w:t xml:space="preserve">Zamawiający, działając na podstawie art. </w:t>
      </w:r>
      <w:r w:rsidR="0029606A" w:rsidRPr="00F6669F">
        <w:rPr>
          <w:sz w:val="24"/>
          <w:szCs w:val="24"/>
        </w:rPr>
        <w:t>1</w:t>
      </w:r>
      <w:r w:rsidRPr="00F6669F">
        <w:rPr>
          <w:sz w:val="24"/>
          <w:szCs w:val="24"/>
        </w:rPr>
        <w:t>3</w:t>
      </w:r>
      <w:r w:rsidR="0029606A" w:rsidRPr="00F6669F">
        <w:rPr>
          <w:sz w:val="24"/>
          <w:szCs w:val="24"/>
        </w:rPr>
        <w:t>5</w:t>
      </w:r>
      <w:r w:rsidRPr="00F6669F">
        <w:rPr>
          <w:sz w:val="24"/>
          <w:szCs w:val="24"/>
        </w:rPr>
        <w:t xml:space="preserve"> ust</w:t>
      </w:r>
      <w:r w:rsidR="00D9049C" w:rsidRPr="00F6669F">
        <w:rPr>
          <w:sz w:val="24"/>
          <w:szCs w:val="24"/>
        </w:rPr>
        <w:t xml:space="preserve">. </w:t>
      </w:r>
      <w:r w:rsidR="0029606A" w:rsidRPr="00F6669F">
        <w:rPr>
          <w:sz w:val="24"/>
          <w:szCs w:val="24"/>
        </w:rPr>
        <w:t>6</w:t>
      </w:r>
      <w:r w:rsidRPr="00F6669F">
        <w:rPr>
          <w:sz w:val="24"/>
          <w:szCs w:val="24"/>
        </w:rPr>
        <w:t xml:space="preserve"> ustawy z dnia </w:t>
      </w:r>
      <w:r w:rsidR="0029606A" w:rsidRPr="00F6669F">
        <w:rPr>
          <w:sz w:val="24"/>
          <w:szCs w:val="24"/>
        </w:rPr>
        <w:t>11</w:t>
      </w:r>
      <w:r w:rsidRPr="00F6669F">
        <w:rPr>
          <w:sz w:val="24"/>
          <w:szCs w:val="24"/>
        </w:rPr>
        <w:t xml:space="preserve"> </w:t>
      </w:r>
      <w:r w:rsidR="0029606A" w:rsidRPr="00F6669F">
        <w:rPr>
          <w:sz w:val="24"/>
          <w:szCs w:val="24"/>
        </w:rPr>
        <w:t xml:space="preserve">września </w:t>
      </w:r>
      <w:r w:rsidRPr="00F6669F">
        <w:rPr>
          <w:sz w:val="24"/>
          <w:szCs w:val="24"/>
        </w:rPr>
        <w:t>20</w:t>
      </w:r>
      <w:r w:rsidR="0029606A" w:rsidRPr="00F6669F">
        <w:rPr>
          <w:sz w:val="24"/>
          <w:szCs w:val="24"/>
        </w:rPr>
        <w:t>19</w:t>
      </w:r>
      <w:r w:rsidR="00BE62A3" w:rsidRPr="00F6669F">
        <w:rPr>
          <w:sz w:val="24"/>
          <w:szCs w:val="24"/>
        </w:rPr>
        <w:t> </w:t>
      </w:r>
      <w:r w:rsidRPr="00F6669F">
        <w:rPr>
          <w:sz w:val="24"/>
          <w:szCs w:val="24"/>
        </w:rPr>
        <w:t>r</w:t>
      </w:r>
      <w:r w:rsidR="0029606A" w:rsidRPr="00F6669F">
        <w:rPr>
          <w:sz w:val="24"/>
          <w:szCs w:val="24"/>
        </w:rPr>
        <w:t>.</w:t>
      </w:r>
      <w:r w:rsidRPr="00F6669F">
        <w:rPr>
          <w:sz w:val="24"/>
          <w:szCs w:val="24"/>
        </w:rPr>
        <w:t xml:space="preserve"> Prawo </w:t>
      </w:r>
      <w:r w:rsidR="0029606A" w:rsidRPr="00F6669F">
        <w:rPr>
          <w:sz w:val="24"/>
          <w:szCs w:val="24"/>
        </w:rPr>
        <w:t>z</w:t>
      </w:r>
      <w:r w:rsidRPr="00F6669F">
        <w:rPr>
          <w:sz w:val="24"/>
          <w:szCs w:val="24"/>
        </w:rPr>
        <w:t xml:space="preserve">amówień </w:t>
      </w:r>
      <w:r w:rsidR="0029606A" w:rsidRPr="00F6669F">
        <w:rPr>
          <w:sz w:val="24"/>
          <w:szCs w:val="24"/>
        </w:rPr>
        <w:t>p</w:t>
      </w:r>
      <w:r w:rsidRPr="00F6669F">
        <w:rPr>
          <w:sz w:val="24"/>
          <w:szCs w:val="24"/>
        </w:rPr>
        <w:t>ublicznych</w:t>
      </w:r>
      <w:r w:rsidR="00BE7BFD" w:rsidRPr="00F6669F">
        <w:rPr>
          <w:sz w:val="24"/>
          <w:szCs w:val="24"/>
        </w:rPr>
        <w:t xml:space="preserve"> </w:t>
      </w:r>
      <w:r w:rsidR="00D9049C" w:rsidRPr="00F6669F">
        <w:rPr>
          <w:sz w:val="24"/>
          <w:szCs w:val="24"/>
        </w:rPr>
        <w:t>udostępnia</w:t>
      </w:r>
      <w:r w:rsidR="00BE7BFD" w:rsidRPr="00F6669F">
        <w:rPr>
          <w:sz w:val="24"/>
          <w:szCs w:val="24"/>
        </w:rPr>
        <w:t xml:space="preserve"> poniżej treść zapytań do S</w:t>
      </w:r>
      <w:r w:rsidR="0012774F" w:rsidRPr="00F6669F">
        <w:rPr>
          <w:sz w:val="24"/>
          <w:szCs w:val="24"/>
        </w:rPr>
        <w:t>pecyfikacji Warunków Zamówienia (</w:t>
      </w:r>
      <w:r w:rsidR="0012774F" w:rsidRPr="00F6669F">
        <w:rPr>
          <w:sz w:val="24"/>
          <w:szCs w:val="24"/>
          <w:lang w:eastAsia="ar-SA"/>
        </w:rPr>
        <w:t>zwanej dalej</w:t>
      </w:r>
      <w:r w:rsidR="0012774F" w:rsidRPr="00F6669F">
        <w:rPr>
          <w:b/>
          <w:sz w:val="24"/>
          <w:szCs w:val="24"/>
          <w:lang w:eastAsia="ar-SA"/>
        </w:rPr>
        <w:t xml:space="preserve"> </w:t>
      </w:r>
      <w:r w:rsidR="0012774F" w:rsidRPr="00F6669F">
        <w:rPr>
          <w:bCs/>
          <w:sz w:val="24"/>
          <w:szCs w:val="24"/>
          <w:lang w:eastAsia="ar-SA"/>
        </w:rPr>
        <w:t>”SWZ”)</w:t>
      </w:r>
      <w:r w:rsidR="00D9049C" w:rsidRPr="00F6669F">
        <w:rPr>
          <w:bCs/>
          <w:sz w:val="24"/>
          <w:szCs w:val="24"/>
          <w:lang w:eastAsia="ar-SA"/>
        </w:rPr>
        <w:t xml:space="preserve"> </w:t>
      </w:r>
      <w:r w:rsidR="00D9049C" w:rsidRPr="00F6669F">
        <w:rPr>
          <w:sz w:val="24"/>
          <w:szCs w:val="24"/>
        </w:rPr>
        <w:t>wraz z wyjaśnieniami</w:t>
      </w:r>
      <w:r w:rsidR="0012774F" w:rsidRPr="00F6669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024A1" w:rsidRPr="00F6669F" w14:paraId="326AC0D0" w14:textId="77777777" w:rsidTr="00A372C2">
        <w:tc>
          <w:tcPr>
            <w:tcW w:w="9356" w:type="dxa"/>
            <w:shd w:val="clear" w:color="auto" w:fill="auto"/>
          </w:tcPr>
          <w:p w14:paraId="69011016" w14:textId="77777777" w:rsidR="0068287B" w:rsidRDefault="0068287B" w:rsidP="0068287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CAED2CB" w14:textId="344C2A57" w:rsidR="009024A1" w:rsidRPr="00F6669F" w:rsidRDefault="009024A1" w:rsidP="0068287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6669F">
              <w:rPr>
                <w:sz w:val="24"/>
                <w:szCs w:val="24"/>
              </w:rPr>
              <w:t>Załącznik nr 4a - umowa powierzenia-odczynniki dzierżawa analizatora -koagulacja</w:t>
            </w:r>
          </w:p>
          <w:p w14:paraId="69D98C5C" w14:textId="77777777" w:rsidR="009024A1" w:rsidRPr="00F6669F" w:rsidRDefault="009024A1" w:rsidP="00A372C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6669F">
              <w:rPr>
                <w:sz w:val="24"/>
                <w:szCs w:val="24"/>
              </w:rPr>
              <w:t>Czy termin 24h na zgłoszenie naruszenia do administratora może zostać wydłużony? Wskazujemy, że termin 24h wskazany w par 3 ust. 7 jest zbyt krótki. Rozporządzenie zakłada termin 72h na zgłoszenie takiego naruszenia przez Administratora, dlatego też rekomendujemy wydłużenie go do co najmniej 48h dla Podmiotu przetwarzającego.</w:t>
            </w:r>
          </w:p>
          <w:p w14:paraId="11DD9701" w14:textId="29ACE590" w:rsidR="0068287B" w:rsidRPr="0068287B" w:rsidRDefault="009024A1" w:rsidP="0068287B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F6669F">
              <w:rPr>
                <w:b/>
                <w:bCs/>
                <w:sz w:val="24"/>
                <w:szCs w:val="24"/>
              </w:rPr>
              <w:t>Odpowiedź:</w:t>
            </w:r>
            <w:r w:rsidR="0068287B">
              <w:rPr>
                <w:b/>
                <w:bCs/>
                <w:sz w:val="24"/>
                <w:szCs w:val="24"/>
              </w:rPr>
              <w:t xml:space="preserve"> </w:t>
            </w:r>
            <w:r w:rsidR="0068287B" w:rsidRPr="0068287B">
              <w:rPr>
                <w:b/>
                <w:bCs/>
                <w:sz w:val="24"/>
                <w:szCs w:val="24"/>
              </w:rPr>
              <w:t xml:space="preserve">Zamawiający nie wyraża zgodę na zmianę czasu zgłoszenia naruszenia na co najmniej 48 godziny. Zamawiający podkreśla, że czas naruszenia został ustalony </w:t>
            </w:r>
            <w:r w:rsidR="0068287B">
              <w:rPr>
                <w:b/>
                <w:bCs/>
                <w:sz w:val="24"/>
                <w:szCs w:val="24"/>
              </w:rPr>
              <w:br/>
            </w:r>
            <w:r w:rsidR="0068287B" w:rsidRPr="0068287B">
              <w:rPr>
                <w:b/>
                <w:bCs/>
                <w:sz w:val="24"/>
                <w:szCs w:val="24"/>
              </w:rPr>
              <w:t xml:space="preserve">w kontekście kategorii danych osobowych przetwarzanych w systemie oraz z uwagi na przetwarzanie danych na dużą skalę.  W przypadku pozostawienia Przetwarzającemu </w:t>
            </w:r>
            <w:r w:rsidR="0068287B">
              <w:rPr>
                <w:b/>
                <w:bCs/>
                <w:sz w:val="24"/>
                <w:szCs w:val="24"/>
              </w:rPr>
              <w:br/>
            </w:r>
            <w:r w:rsidR="0068287B" w:rsidRPr="0068287B">
              <w:rPr>
                <w:b/>
                <w:bCs/>
                <w:sz w:val="24"/>
                <w:szCs w:val="24"/>
              </w:rPr>
              <w:t xml:space="preserve">i dalszym podmiotom przetwarzającym znacznej puli czasu tj. co najmniej 2/3 spośród 72 godzin wymaganych na zgłoszenie incydentu, może to powodować duże ryzyko po stronie Zamawiającego niedokonania zgłoszenia naruszenia ochrony danych osobowych </w:t>
            </w:r>
            <w:r w:rsidR="0068287B">
              <w:rPr>
                <w:b/>
                <w:bCs/>
                <w:sz w:val="24"/>
                <w:szCs w:val="24"/>
              </w:rPr>
              <w:br/>
            </w:r>
            <w:r w:rsidR="0068287B" w:rsidRPr="0068287B">
              <w:rPr>
                <w:b/>
                <w:bCs/>
                <w:sz w:val="24"/>
                <w:szCs w:val="24"/>
              </w:rPr>
              <w:t>w wymaganym przepisami terminie. Należy podkreślić, że termin na zgłoszenie naruszenia liczony jest od daty jego stwierdzenia.</w:t>
            </w:r>
          </w:p>
          <w:p w14:paraId="59EAA4B9" w14:textId="7CF6B476" w:rsidR="009024A1" w:rsidRPr="00F6669F" w:rsidRDefault="009024A1" w:rsidP="00A372C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19BE3E5A" w14:textId="77777777" w:rsidR="009024A1" w:rsidRPr="00F6669F" w:rsidRDefault="009024A1" w:rsidP="00A372C2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4473B54B" w14:textId="77777777" w:rsidR="00BE7BFD" w:rsidRPr="00F6669F" w:rsidRDefault="00BE7BFD" w:rsidP="00520165">
      <w:pPr>
        <w:jc w:val="both"/>
        <w:rPr>
          <w:sz w:val="24"/>
          <w:szCs w:val="24"/>
        </w:rPr>
      </w:pPr>
    </w:p>
    <w:p w14:paraId="25FECDE6" w14:textId="38CD2C16" w:rsidR="006D4AB3" w:rsidRPr="00F6669F" w:rsidRDefault="0068287B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Z-ca </w:t>
      </w:r>
      <w:r w:rsidR="00BE62A3" w:rsidRPr="00F6669F">
        <w:rPr>
          <w:sz w:val="24"/>
          <w:szCs w:val="24"/>
        </w:rPr>
        <w:t>Przewodnicząc</w:t>
      </w:r>
      <w:r>
        <w:rPr>
          <w:sz w:val="24"/>
          <w:szCs w:val="24"/>
        </w:rPr>
        <w:t>ego</w:t>
      </w:r>
      <w:r w:rsidR="00BE62A3" w:rsidRPr="00F6669F">
        <w:rPr>
          <w:sz w:val="24"/>
          <w:szCs w:val="24"/>
        </w:rPr>
        <w:t xml:space="preserve"> Komisji Przetargowej</w:t>
      </w:r>
    </w:p>
    <w:p w14:paraId="3B2DA741" w14:textId="4A2BC948" w:rsidR="006D4AB3" w:rsidRPr="00F6669F" w:rsidRDefault="00F6669F" w:rsidP="00F6669F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</w:t>
      </w:r>
      <w:r w:rsidR="0068287B">
        <w:rPr>
          <w:sz w:val="24"/>
          <w:szCs w:val="24"/>
        </w:rPr>
        <w:t>Piotr Nowakowski</w:t>
      </w:r>
    </w:p>
    <w:sectPr w:rsidR="006D4AB3" w:rsidRPr="00F6669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32D3AB" w14:textId="77777777" w:rsidR="00293F85" w:rsidRDefault="00293F85">
      <w:r>
        <w:separator/>
      </w:r>
    </w:p>
  </w:endnote>
  <w:endnote w:type="continuationSeparator" w:id="0">
    <w:p w14:paraId="3E8846C3" w14:textId="77777777" w:rsidR="00293F85" w:rsidRDefault="00293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AAC66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8A55F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2940DE" w14:textId="77777777" w:rsidR="006D4AB3" w:rsidRDefault="0056099F">
    <w:pPr>
      <w:pStyle w:val="Stopka"/>
      <w:tabs>
        <w:tab w:val="clear" w:pos="4536"/>
      </w:tabs>
      <w:jc w:val="center"/>
    </w:pPr>
    <w:r>
      <w:rPr>
        <w:noProof/>
      </w:rPr>
      <w:pict w14:anchorId="3BEFDA2C">
        <v:line id="_x0000_s1025" style="position:absolute;left:0;text-align:left;z-index:251657728" from="-3.85pt,8.75pt" to="455.15pt,8.75pt"/>
      </w:pict>
    </w:r>
  </w:p>
  <w:p w14:paraId="3BAA531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0FDDA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B780F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ADABAFB" w14:textId="77777777" w:rsidR="006D4AB3" w:rsidRDefault="006D4AB3">
    <w:pPr>
      <w:pStyle w:val="Stopka"/>
      <w:tabs>
        <w:tab w:val="clear" w:pos="4536"/>
        <w:tab w:val="left" w:pos="6237"/>
      </w:tabs>
    </w:pPr>
  </w:p>
  <w:p w14:paraId="0443D45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900875" w14:textId="77777777" w:rsidR="00293F85" w:rsidRDefault="00293F85">
      <w:r>
        <w:separator/>
      </w:r>
    </w:p>
  </w:footnote>
  <w:footnote w:type="continuationSeparator" w:id="0">
    <w:p w14:paraId="2F9A9E19" w14:textId="77777777" w:rsidR="00293F85" w:rsidRDefault="00293F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6F1D62" w14:textId="77777777" w:rsidR="009024A1" w:rsidRDefault="009024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B6DAC3" w14:textId="77777777" w:rsidR="009024A1" w:rsidRDefault="009024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CF26A3" w14:textId="77777777" w:rsidR="009024A1" w:rsidRDefault="009024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00173756">
    <w:abstractNumId w:val="3"/>
  </w:num>
  <w:num w:numId="2" w16cid:durableId="800928723">
    <w:abstractNumId w:val="6"/>
  </w:num>
  <w:num w:numId="3" w16cid:durableId="1628395046">
    <w:abstractNumId w:val="2"/>
  </w:num>
  <w:num w:numId="4" w16cid:durableId="1227839495">
    <w:abstractNumId w:val="5"/>
  </w:num>
  <w:num w:numId="5" w16cid:durableId="1566988511">
    <w:abstractNumId w:val="0"/>
  </w:num>
  <w:num w:numId="6" w16cid:durableId="415325023">
    <w:abstractNumId w:val="1"/>
  </w:num>
  <w:num w:numId="7" w16cid:durableId="2925608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3F85"/>
    <w:rsid w:val="00031374"/>
    <w:rsid w:val="000A1097"/>
    <w:rsid w:val="000E2A8F"/>
    <w:rsid w:val="0012774F"/>
    <w:rsid w:val="00144B7A"/>
    <w:rsid w:val="00180C6E"/>
    <w:rsid w:val="00293F85"/>
    <w:rsid w:val="0029606A"/>
    <w:rsid w:val="003C76F4"/>
    <w:rsid w:val="004848F3"/>
    <w:rsid w:val="004A75F2"/>
    <w:rsid w:val="005144A9"/>
    <w:rsid w:val="00520165"/>
    <w:rsid w:val="0056099F"/>
    <w:rsid w:val="005B1B08"/>
    <w:rsid w:val="00632C3C"/>
    <w:rsid w:val="00662BDB"/>
    <w:rsid w:val="0068287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024A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3469C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C7B56"/>
    <w:rsid w:val="00F6669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3DDC34"/>
  <w15:chartTrackingRefBased/>
  <w15:docId w15:val="{67125615-8745-45CE-AE64-48E3AC97A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235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5</cp:revision>
  <cp:lastPrinted>2001-02-10T14:28:00Z</cp:lastPrinted>
  <dcterms:created xsi:type="dcterms:W3CDTF">2024-08-13T10:57:00Z</dcterms:created>
  <dcterms:modified xsi:type="dcterms:W3CDTF">2024-08-16T06:51:00Z</dcterms:modified>
</cp:coreProperties>
</file>