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ABA243E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3054BF" w:rsidRPr="003054BF">
        <w:rPr>
          <w:rFonts w:eastAsia="Times New Roman" w:cs="Calibri"/>
          <w:b/>
          <w:lang w:eastAsia="pl-PL"/>
        </w:rPr>
        <w:t xml:space="preserve">Dostawa liczników Geigera-Mullera dla </w:t>
      </w:r>
      <w:proofErr w:type="spellStart"/>
      <w:r w:rsidR="003054BF" w:rsidRPr="003054BF">
        <w:rPr>
          <w:rFonts w:eastAsia="Times New Roman" w:cs="Calibri"/>
          <w:b/>
          <w:lang w:eastAsia="pl-PL"/>
        </w:rPr>
        <w:t>WEiP</w:t>
      </w:r>
      <w:proofErr w:type="spellEnd"/>
      <w:r w:rsidR="003054BF" w:rsidRPr="003054BF">
        <w:rPr>
          <w:rFonts w:eastAsia="Times New Roman" w:cs="Calibri"/>
          <w:b/>
          <w:lang w:eastAsia="pl-PL"/>
        </w:rPr>
        <w:t xml:space="preserve"> </w:t>
      </w:r>
      <w:r w:rsidR="003054BF">
        <w:rPr>
          <w:rFonts w:eastAsia="Times New Roman" w:cs="Calibri"/>
          <w:b/>
          <w:lang w:eastAsia="pl-PL"/>
        </w:rPr>
        <w:t>–</w:t>
      </w:r>
      <w:r w:rsidR="003054BF" w:rsidRPr="003054BF">
        <w:rPr>
          <w:rFonts w:eastAsia="Times New Roman" w:cs="Calibri"/>
          <w:b/>
          <w:lang w:eastAsia="pl-PL"/>
        </w:rPr>
        <w:t xml:space="preserve"> DE</w:t>
      </w:r>
      <w:r w:rsidR="003054BF">
        <w:rPr>
          <w:rFonts w:eastAsia="Times New Roman" w:cs="Calibri"/>
          <w:b/>
          <w:lang w:eastAsia="pl-PL"/>
        </w:rPr>
        <w:t>-</w:t>
      </w:r>
      <w:r w:rsidR="003054BF" w:rsidRPr="003054BF">
        <w:rPr>
          <w:rFonts w:eastAsia="Times New Roman" w:cs="Calibri"/>
          <w:b/>
          <w:lang w:eastAsia="pl-PL"/>
        </w:rPr>
        <w:t>dzp.272-386/24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C3ABC" w14:textId="77777777" w:rsidR="00DA0D1D" w:rsidRDefault="00DA0D1D" w:rsidP="0038231F">
      <w:pPr>
        <w:spacing w:after="0" w:line="240" w:lineRule="auto"/>
      </w:pPr>
      <w:r>
        <w:separator/>
      </w:r>
    </w:p>
  </w:endnote>
  <w:endnote w:type="continuationSeparator" w:id="0">
    <w:p w14:paraId="19D0D4FE" w14:textId="77777777" w:rsidR="00DA0D1D" w:rsidRDefault="00DA0D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4CC03" w14:textId="77777777" w:rsidR="00DA0D1D" w:rsidRDefault="00DA0D1D" w:rsidP="0038231F">
      <w:pPr>
        <w:spacing w:after="0" w:line="240" w:lineRule="auto"/>
      </w:pPr>
      <w:r>
        <w:separator/>
      </w:r>
    </w:p>
  </w:footnote>
  <w:footnote w:type="continuationSeparator" w:id="0">
    <w:p w14:paraId="1DA903EF" w14:textId="77777777" w:rsidR="00DA0D1D" w:rsidRDefault="00DA0D1D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3708A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010C"/>
    <w:rsid w:val="001601AE"/>
    <w:rsid w:val="00161D64"/>
    <w:rsid w:val="00163185"/>
    <w:rsid w:val="0017789E"/>
    <w:rsid w:val="001902D2"/>
    <w:rsid w:val="001B1CDE"/>
    <w:rsid w:val="001C6945"/>
    <w:rsid w:val="001E5EF6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054BF"/>
    <w:rsid w:val="00310400"/>
    <w:rsid w:val="0031244E"/>
    <w:rsid w:val="00313417"/>
    <w:rsid w:val="00313911"/>
    <w:rsid w:val="0033301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34CF9"/>
    <w:rsid w:val="00453450"/>
    <w:rsid w:val="004541F9"/>
    <w:rsid w:val="004609F1"/>
    <w:rsid w:val="0046112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C0F91"/>
    <w:rsid w:val="005C39CA"/>
    <w:rsid w:val="005D1A12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2473D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16B04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80684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57332"/>
    <w:rsid w:val="00D71C00"/>
    <w:rsid w:val="00D7532C"/>
    <w:rsid w:val="00D84AF0"/>
    <w:rsid w:val="00DA0D1D"/>
    <w:rsid w:val="00DA6EC7"/>
    <w:rsid w:val="00DD146A"/>
    <w:rsid w:val="00DD3E9D"/>
    <w:rsid w:val="00DE1563"/>
    <w:rsid w:val="00DF0C05"/>
    <w:rsid w:val="00E0062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839"/>
    <w:rsid w:val="00EF2EE6"/>
    <w:rsid w:val="00EF74CA"/>
    <w:rsid w:val="00EF7ABF"/>
    <w:rsid w:val="00F04280"/>
    <w:rsid w:val="00F173C1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2024-07-24T12:44:00Z</dcterms:created>
  <dcterms:modified xsi:type="dcterms:W3CDTF">2024-07-29T13:23:00Z</dcterms:modified>
</cp:coreProperties>
</file>