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048DA" w:rsidRPr="00D10A6F" w:rsidRDefault="00B60497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D10A6F">
        <w:rPr>
          <w:rFonts w:ascii="Arial Narrow" w:hAnsi="Arial Narrow" w:cs="Arial"/>
          <w:sz w:val="22"/>
          <w:szCs w:val="22"/>
        </w:rPr>
        <w:t>Bydgoszcz</w:t>
      </w:r>
      <w:r w:rsidR="00B048DA" w:rsidRPr="00D10A6F">
        <w:rPr>
          <w:rFonts w:ascii="Arial Narrow" w:hAnsi="Arial Narrow" w:cs="Arial"/>
          <w:sz w:val="22"/>
          <w:szCs w:val="22"/>
        </w:rPr>
        <w:t xml:space="preserve"> dnia: </w:t>
      </w:r>
      <w:r w:rsidRPr="00D10A6F">
        <w:rPr>
          <w:rFonts w:ascii="Arial Narrow" w:hAnsi="Arial Narrow" w:cs="Arial"/>
          <w:sz w:val="22"/>
          <w:szCs w:val="22"/>
        </w:rPr>
        <w:t>2024-08-09</w:t>
      </w:r>
    </w:p>
    <w:p w:rsidR="00B048DA" w:rsidRPr="00D10A6F" w:rsidRDefault="00B60497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D10A6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B048DA" w:rsidRPr="00D10A6F" w:rsidRDefault="00B60497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D10A6F">
        <w:rPr>
          <w:rFonts w:ascii="Arial Narrow" w:hAnsi="Arial Narrow" w:cs="Arial"/>
          <w:sz w:val="22"/>
          <w:szCs w:val="22"/>
        </w:rPr>
        <w:t>Powstańców Warszawy</w:t>
      </w:r>
      <w:r w:rsidR="00B048DA" w:rsidRPr="00D10A6F">
        <w:rPr>
          <w:rFonts w:ascii="Arial Narrow" w:hAnsi="Arial Narrow" w:cs="Arial"/>
          <w:sz w:val="22"/>
          <w:szCs w:val="22"/>
        </w:rPr>
        <w:t xml:space="preserve"> </w:t>
      </w:r>
      <w:r w:rsidRPr="00D10A6F">
        <w:rPr>
          <w:rFonts w:ascii="Arial Narrow" w:hAnsi="Arial Narrow" w:cs="Arial"/>
          <w:sz w:val="22"/>
          <w:szCs w:val="22"/>
        </w:rPr>
        <w:t>5</w:t>
      </w:r>
    </w:p>
    <w:p w:rsidR="00B048DA" w:rsidRPr="00D10A6F" w:rsidRDefault="00B60497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D10A6F">
        <w:rPr>
          <w:rFonts w:ascii="Arial Narrow" w:hAnsi="Arial Narrow" w:cs="Arial"/>
          <w:sz w:val="22"/>
          <w:szCs w:val="22"/>
        </w:rPr>
        <w:t>85-681</w:t>
      </w:r>
      <w:r w:rsidR="00B048DA" w:rsidRPr="00D10A6F">
        <w:rPr>
          <w:rFonts w:ascii="Arial Narrow" w:hAnsi="Arial Narrow" w:cs="Arial"/>
          <w:sz w:val="22"/>
          <w:szCs w:val="22"/>
        </w:rPr>
        <w:t xml:space="preserve"> </w:t>
      </w:r>
      <w:r w:rsidRPr="00D10A6F">
        <w:rPr>
          <w:rFonts w:ascii="Arial Narrow" w:hAnsi="Arial Narrow" w:cs="Arial"/>
          <w:sz w:val="22"/>
          <w:szCs w:val="22"/>
        </w:rPr>
        <w:t>Bydgoszcz</w:t>
      </w:r>
    </w:p>
    <w:p w:rsidR="00B048DA" w:rsidRPr="00D10A6F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D10A6F" w:rsidTr="00B048DA">
        <w:tc>
          <w:tcPr>
            <w:tcW w:w="9498" w:type="dxa"/>
            <w:shd w:val="clear" w:color="auto" w:fill="F2F2F2"/>
            <w:hideMark/>
          </w:tcPr>
          <w:p w:rsidR="00B048DA" w:rsidRPr="00D10A6F" w:rsidRDefault="00D10A6F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:rsidR="00B048DA" w:rsidRPr="00D10A6F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D10A6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B048DA" w:rsidRPr="00D10A6F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B048DA" w:rsidRPr="00D10A6F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10A6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10A6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10A6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D10A6F" w:rsidTr="00B048DA">
        <w:tc>
          <w:tcPr>
            <w:tcW w:w="2269" w:type="dxa"/>
            <w:shd w:val="clear" w:color="auto" w:fill="auto"/>
          </w:tcPr>
          <w:p w:rsidR="00B048DA" w:rsidRPr="00D10A6F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D10A6F" w:rsidRDefault="00B60497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Anestezjologii i Intensywnej Terapii  na okres 24 miesięcy</w:t>
            </w:r>
          </w:p>
        </w:tc>
      </w:tr>
      <w:tr w:rsidR="00B60497" w:rsidRPr="00D10A6F" w:rsidTr="00AA1929">
        <w:tc>
          <w:tcPr>
            <w:tcW w:w="2269" w:type="dxa"/>
            <w:shd w:val="clear" w:color="auto" w:fill="auto"/>
          </w:tcPr>
          <w:p w:rsidR="00B60497" w:rsidRPr="00D10A6F" w:rsidRDefault="00B60497" w:rsidP="00AA192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B60497" w:rsidRPr="00D10A6F" w:rsidRDefault="00B60497" w:rsidP="00AA192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75/2024</w:t>
            </w:r>
          </w:p>
        </w:tc>
      </w:tr>
    </w:tbl>
    <w:p w:rsidR="00B048DA" w:rsidRPr="00D10A6F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8642B3" w:rsidRPr="00D10A6F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D10A6F">
        <w:rPr>
          <w:rFonts w:ascii="Arial Narrow" w:hAnsi="Arial Narrow" w:cs="Arial"/>
          <w:sz w:val="22"/>
          <w:szCs w:val="22"/>
        </w:rPr>
        <w:t xml:space="preserve">Zamawiający, </w:t>
      </w:r>
      <w:r w:rsidR="00B60497" w:rsidRPr="00D10A6F">
        <w:rPr>
          <w:rFonts w:ascii="Arial Narrow" w:hAnsi="Arial Narrow" w:cs="Arial"/>
          <w:b/>
          <w:sz w:val="22"/>
          <w:szCs w:val="22"/>
        </w:rPr>
        <w:t>10WSzKzP SPZOZ</w:t>
      </w:r>
      <w:r w:rsidRPr="00D10A6F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D10A6F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D10A6F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D10A6F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B60497" w:rsidRPr="00D10A6F">
        <w:rPr>
          <w:rFonts w:ascii="Arial Narrow" w:hAnsi="Arial Narrow" w:cs="Arial"/>
          <w:sz w:val="22"/>
          <w:szCs w:val="22"/>
        </w:rPr>
        <w:t>(t.j. Dz. U. z 2023r. poz. 1605)</w:t>
      </w:r>
      <w:r w:rsidR="00C65E53" w:rsidRPr="00D10A6F">
        <w:rPr>
          <w:rFonts w:ascii="Arial Narrow" w:hAnsi="Arial Narrow" w:cs="Arial"/>
          <w:sz w:val="22"/>
          <w:szCs w:val="22"/>
        </w:rPr>
        <w:t>, zwanej dalej „ustawą Pzp”</w:t>
      </w:r>
      <w:r w:rsidR="00D26ED6" w:rsidRPr="00D10A6F">
        <w:rPr>
          <w:rFonts w:ascii="Arial Narrow" w:hAnsi="Arial Narrow" w:cs="Arial"/>
          <w:sz w:val="22"/>
          <w:szCs w:val="22"/>
        </w:rPr>
        <w:t xml:space="preserve">, </w:t>
      </w:r>
      <w:r w:rsidR="00C65E53" w:rsidRPr="00D10A6F">
        <w:rPr>
          <w:rFonts w:ascii="Arial Narrow" w:hAnsi="Arial Narrow" w:cs="Arial"/>
          <w:sz w:val="22"/>
          <w:szCs w:val="22"/>
        </w:rPr>
        <w:t>informuje</w:t>
      </w:r>
      <w:r w:rsidR="00D26ED6" w:rsidRPr="00D10A6F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D10A6F">
        <w:rPr>
          <w:rFonts w:ascii="Arial Narrow" w:hAnsi="Arial Narrow" w:cs="Arial"/>
          <w:sz w:val="22"/>
          <w:szCs w:val="22"/>
        </w:rPr>
        <w:t>najkorzystniejsz</w:t>
      </w:r>
      <w:r w:rsidR="00D26ED6" w:rsidRPr="00D10A6F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D10A6F">
        <w:rPr>
          <w:rFonts w:ascii="Arial Narrow" w:hAnsi="Arial Narrow" w:cs="Arial"/>
          <w:sz w:val="22"/>
          <w:szCs w:val="22"/>
        </w:rPr>
        <w:t>ofer</w:t>
      </w:r>
      <w:r w:rsidR="00D26ED6" w:rsidRPr="00D10A6F">
        <w:rPr>
          <w:rFonts w:ascii="Arial Narrow" w:hAnsi="Arial Narrow" w:cs="Arial"/>
          <w:sz w:val="22"/>
          <w:szCs w:val="22"/>
        </w:rPr>
        <w:t>t</w:t>
      </w:r>
      <w:r w:rsidR="009F0E5C" w:rsidRPr="00D10A6F">
        <w:rPr>
          <w:rFonts w:ascii="Arial Narrow" w:hAnsi="Arial Narrow" w:cs="Arial"/>
          <w:sz w:val="22"/>
          <w:szCs w:val="22"/>
        </w:rPr>
        <w:t>a</w:t>
      </w:r>
      <w:r w:rsidRPr="00D10A6F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D10A6F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rurki intubacyjne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AKSIS Hurtownia Sprzętu Medycznego Ignaciuk Spigarski Spółka Jawna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Przyrodników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1c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80-298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Gdańsk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138 067.20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rurka dooskrzelowa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Teleflex Polska sp. z o.o.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Żwirki i Wigury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16A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02-092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6 220.80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rurki intubacyjne różne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SUMI </w:t>
            </w:r>
            <w:r w:rsidR="00D10A6F">
              <w:rPr>
                <w:rFonts w:ascii="Arial Narrow" w:hAnsi="Arial Narrow" w:cs="Arial"/>
                <w:b/>
                <w:sz w:val="22"/>
                <w:szCs w:val="22"/>
              </w:rPr>
              <w:t>Sp. z o.o.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sp.k.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Drobiarska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35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05-070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Sulejówek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2 570.40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rurki trachostomijne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SUMI </w:t>
            </w:r>
            <w:r w:rsidR="00D10A6F">
              <w:rPr>
                <w:rFonts w:ascii="Arial Narrow" w:hAnsi="Arial Narrow" w:cs="Arial"/>
                <w:b/>
                <w:sz w:val="22"/>
                <w:szCs w:val="22"/>
              </w:rPr>
              <w:t>Sp. z o.o.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sp.k.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Drobiarska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35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05-070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Sulejówek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63 741.60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6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Zestaw do tracheostomii przezskórnej metodą Griggsa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AKME Pałejko Spółka jawna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POLONEZA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89B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02-826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95 580.00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8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Cewnik do odsysania górnych dróg oddechowych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Centrum Zaopatrzenia Lecznictwa Cezetel-Poznań Sp. z o.o.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Szczepankowo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189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61-313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Poznań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43 848.00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9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Worek do godzinowej zbiórki moczu, z pomiarem ciśnienia śródbrzusznego manualnie wykonywanego, z bezigłowym portem do pobierania próbek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SKAMEX </w:t>
            </w:r>
            <w:r w:rsidR="00D10A6F">
              <w:rPr>
                <w:rFonts w:ascii="Arial Narrow" w:hAnsi="Arial Narrow" w:cs="Arial"/>
                <w:b/>
                <w:sz w:val="22"/>
                <w:szCs w:val="22"/>
              </w:rPr>
              <w:t>SA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ul. Częstochowska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38/52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93-121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Łódź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23 328.00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10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Dren do kapnografii min. 300 cm do Datexa 73319,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CIRRO Sp. z o.o.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Elewatorska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58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15-620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Białystok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7 348.32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11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Przyrząd do treningu oddechu Tri Ball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Group </w:t>
            </w:r>
            <w:r w:rsid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Sp. z o.o. Sp. k.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Pod Borem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18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41-808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Zabrze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388.80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12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Zestaw do pomiaru rzutu serca PiCCO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Getinge Polska </w:t>
            </w:r>
            <w:r w:rsidR="00D10A6F">
              <w:rPr>
                <w:rFonts w:ascii="Arial Narrow" w:hAnsi="Arial Narrow" w:cs="Arial"/>
                <w:b/>
                <w:sz w:val="22"/>
                <w:szCs w:val="22"/>
              </w:rPr>
              <w:t>Sp. z o.o.</w:t>
            </w:r>
          </w:p>
          <w:p w:rsidR="00B60497" w:rsidRPr="00D10A6F" w:rsidRDefault="00D10A6F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Żwirki i Wigury 18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02-</w:t>
            </w:r>
            <w:r w:rsid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092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33 696.00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13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Osłona na oczy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Medicavera Sp. z o.o. Dalhausen Group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Majowa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2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71-374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Szczecin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2 970.00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14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Zestaw do toalety jamy ustnej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SINMED Sp. z o. o.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Graniczna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32B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44-178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Przyszowice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84 240.00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15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Przyrząd do pompy infuzyjnej typu Infusomat 8700036SP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Aesculap Chifa </w:t>
            </w:r>
            <w:r w:rsidR="00D10A6F">
              <w:rPr>
                <w:rFonts w:ascii="Arial Narrow" w:hAnsi="Arial Narrow" w:cs="Arial"/>
                <w:b/>
                <w:sz w:val="22"/>
                <w:szCs w:val="22"/>
              </w:rPr>
              <w:t>Sp. z o.o.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Tysiąclecia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14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64-300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Nowy Tomyśl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232 848.00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16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Uniwersalny zestaw cewnika z mankietem do pilnej krikotyrotomii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HAMMERMED Medical Polska </w:t>
            </w:r>
            <w:r w:rsidR="00D10A6F">
              <w:rPr>
                <w:rFonts w:ascii="Arial Narrow" w:hAnsi="Arial Narrow" w:cs="Arial"/>
                <w:b/>
                <w:sz w:val="22"/>
                <w:szCs w:val="22"/>
              </w:rPr>
              <w:t>Sp. z o.o. Ska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Kopcińskiego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69/71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90-032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Łódź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6 480.00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17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Zamknięty system do odsysania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SKAMEX </w:t>
            </w:r>
            <w:r w:rsidR="00D10A6F">
              <w:rPr>
                <w:rFonts w:ascii="Arial Narrow" w:hAnsi="Arial Narrow" w:cs="Arial"/>
                <w:b/>
                <w:sz w:val="22"/>
                <w:szCs w:val="22"/>
              </w:rPr>
              <w:t>SA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ul. Częstochowska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38/52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93-121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Łódź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4 050.00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19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Zestawy do Aerogen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CIRRO Sp. z o.o.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Elewatorska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58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15-620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Białystok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140 393.52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20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Maski krtaniowe jednorazowe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CIRRO Sp. z o.o.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Elewatorska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58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15-620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Białystok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19 485.36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21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Bezigłowy przezroczysty port naczyniowy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J. Chodacki, A. Misztal „Medica” Spółka Jawna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PRZEMYSŁOWA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4A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59-300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LUBIN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1 987.20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22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Bezpieczna igła Hubera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VYGON Polska Sp. z o.o.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ul. Francuska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39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/6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03-905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3 499.20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23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System zespolony NanoClave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Biochem Polska Sp. z  o.o.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Nowa 23, Stara Iwiczna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C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/10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05-500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Piaseczno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10 260.00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24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Kaniula donosowa Optiflow Airvo i układ  oddechowy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Fisher &amp; Paykel Healthcare Poland sp. z o. o.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Pl. Andersa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7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61-894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Poznań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7 516.80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25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Jednorazowa łyżka  i rekojeść do laryngoskopu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AKSIS Hurtownia Sprzętu Medycznego Ignaciuk Spigarski Spółka Jawna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Przyrodników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1c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80-298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Gdańsk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113 918.40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27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Igła do nakłucia lędźwiowego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SINMED Sp. z o. o.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Graniczna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32B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44-178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Przyszowice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3 456.00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29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Jednorazowy zestaw do wkłuć centralnych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Konsorcjum </w:t>
            </w:r>
            <w:r w:rsidR="00D10A6F">
              <w:rPr>
                <w:rFonts w:ascii="Arial Narrow" w:hAnsi="Arial Narrow" w:cs="Arial"/>
                <w:b/>
                <w:sz w:val="22"/>
                <w:szCs w:val="22"/>
              </w:rPr>
              <w:t>w składzie Citonet Bydgoszcz Sp. z o.o., TZMO SA (Członek)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Wyścigowa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7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  <w:r w:rsidR="00D10A6F">
              <w:rPr>
                <w:rFonts w:ascii="Arial Narrow" w:hAnsi="Arial Narrow" w:cs="Arial"/>
                <w:bCs/>
                <w:sz w:val="22"/>
                <w:szCs w:val="22"/>
              </w:rPr>
              <w:t>/ Żółkiewskiego 20/26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85-740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Bydgoszcz</w:t>
            </w:r>
            <w:r w:rsid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/ 87-100 Toruń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50 544.00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30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Jednorazowy zestaw do znieczuleń przewodowych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Paul Hartmann Polska Sp. z o.o.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Żeromskiego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17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95-200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Pabianice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24 321.60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31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Jednorazowy zestaw do cewnikowania</w:t>
            </w:r>
          </w:p>
          <w:p w:rsidR="004F0E06" w:rsidRPr="00D10A6F" w:rsidRDefault="004F0E06" w:rsidP="004F0E0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Konsorcjum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w składzie Citonet Bydgoszcz Sp. z o.o., TZMO SA (Członek)</w:t>
            </w:r>
          </w:p>
          <w:p w:rsidR="004F0E06" w:rsidRPr="00D10A6F" w:rsidRDefault="004F0E06" w:rsidP="004F0E0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Wyścigowa 7  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>/ Żółkiewskiego 20/26</w:t>
            </w:r>
          </w:p>
          <w:p w:rsidR="004F0E06" w:rsidRPr="00D10A6F" w:rsidRDefault="004F0E06" w:rsidP="004F0E0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85-740 Bydgoszcz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 xml:space="preserve"> / 87-100 Toruń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12 636.00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32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Igły rózne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Pajunk Medical Produkte GmbH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Pajunkstrasse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2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78187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Geisingen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76 185.36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34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Prowadnica do trudnych intubacji typ Bougie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Group </w:t>
            </w:r>
            <w:r w:rsidR="00224174">
              <w:rPr>
                <w:rFonts w:ascii="Arial Narrow" w:hAnsi="Arial Narrow" w:cs="Arial"/>
                <w:b/>
                <w:sz w:val="22"/>
                <w:szCs w:val="22"/>
              </w:rPr>
              <w:t xml:space="preserve">Sp. z o.o. Sp. k.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Pod Borem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18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41-808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Zabrze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1 933.20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38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Elektrody do defibrylatora Bene Heart D3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SINMED Sp. z o. o.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Graniczna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32B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44-178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Przyszowice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1 123.20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39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Elektrody do defibrylatora Nihon Kohden cardiolife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SINMED Sp. z o. o.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Graniczna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32B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44-178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Przyszowice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1 512.00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40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Bronchofiberoskopy  jednorazowe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SKAMEX </w:t>
            </w:r>
            <w:r w:rsidR="00224174">
              <w:rPr>
                <w:rFonts w:ascii="Arial Narrow" w:hAnsi="Arial Narrow" w:cs="Arial"/>
                <w:b/>
                <w:sz w:val="22"/>
                <w:szCs w:val="22"/>
              </w:rPr>
              <w:t>SA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ul. Częstochowska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38/52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93-121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Łódź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178 200.00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41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Ochronna osłona na oczy w kształcie gogli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Medicavera Sp. z o.o. Dalhausen Group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Majowa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2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71-374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Szczecin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11 664.00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46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Igła do znieczulenia podpajęczynówkowego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SINMED Sp. z o. o.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Graniczna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32B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44-178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Przyszowice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2 322.00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47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Igła do PP i nakłuć lędźwiowych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Billmed Sp.zo.o.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Krypska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24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/1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04-082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1 350.00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0497" w:rsidRPr="00D10A6F" w:rsidTr="00D10A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0497" w:rsidRPr="00D10A6F" w:rsidRDefault="00B60497" w:rsidP="00AA1929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D10A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48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10A6F">
              <w:rPr>
                <w:rFonts w:ascii="Arial Narrow" w:hAnsi="Arial Narrow" w:cs="Arial"/>
                <w:color w:val="000000"/>
                <w:sz w:val="22"/>
                <w:szCs w:val="22"/>
              </w:rPr>
              <w:t>Igła do nakłucia lędźwiowego</w:t>
            </w:r>
          </w:p>
          <w:p w:rsidR="00B60497" w:rsidRPr="00D10A6F" w:rsidRDefault="00B60497" w:rsidP="00AA1929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SINMED Sp. z o. o.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Graniczna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32B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B60497" w:rsidRPr="00D10A6F" w:rsidRDefault="00B60497" w:rsidP="00AA1929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44-178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Przyszowice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>518.40 zł</w:t>
            </w: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B60497" w:rsidRPr="00D10A6F" w:rsidRDefault="00B60497" w:rsidP="00AA1929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10A6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0497" w:rsidRPr="00D10A6F" w:rsidRDefault="00B60497" w:rsidP="00AA192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992FF5" w:rsidRPr="00D10A6F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D10A6F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544"/>
        <w:gridCol w:w="2693"/>
        <w:gridCol w:w="993"/>
      </w:tblGrid>
      <w:tr w:rsidR="00992FF5" w:rsidRPr="00D10A6F" w:rsidTr="006D3939">
        <w:tc>
          <w:tcPr>
            <w:tcW w:w="2268" w:type="dxa"/>
            <w:shd w:val="clear" w:color="auto" w:fill="F2F2F2"/>
            <w:hideMark/>
          </w:tcPr>
          <w:p w:rsidR="00992FF5" w:rsidRPr="00D10A6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3544" w:type="dxa"/>
            <w:shd w:val="clear" w:color="auto" w:fill="F2F2F2"/>
            <w:hideMark/>
          </w:tcPr>
          <w:p w:rsidR="00992FF5" w:rsidRPr="00D10A6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2693" w:type="dxa"/>
            <w:shd w:val="clear" w:color="auto" w:fill="F2F2F2"/>
            <w:hideMark/>
          </w:tcPr>
          <w:p w:rsidR="00992FF5" w:rsidRPr="00D10A6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993" w:type="dxa"/>
            <w:shd w:val="clear" w:color="auto" w:fill="F2F2F2"/>
            <w:hideMark/>
          </w:tcPr>
          <w:p w:rsidR="00992FF5" w:rsidRPr="00D10A6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rurki intubacyjne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AKSIS Hurtownia Sprzętu Medycznego Ignaciuk Spigarski Spółka Jawna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Przyrodników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1c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80-298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Gdańsk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rurki intubacyjne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SUMI </w:t>
            </w:r>
            <w:r w:rsidR="00224174"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</w:t>
            </w: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sp.k.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Drobiarska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35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05-070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Sulejówek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- 30.29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70,29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rurka dooskrzelowa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Teleflex Polska sp. z o.o.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Żwirki i Wigury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16A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02-092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rurka dooskrzelowa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SUMI </w:t>
            </w:r>
            <w:r w:rsidR="00224174"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</w:t>
            </w: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sp.k.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Drobiarska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35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05-070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Sulejówek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- 48.00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88,00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rurki intubacyjne różne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SUMI </w:t>
            </w:r>
            <w:r w:rsidR="0022417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Sp. z o.o. </w:t>
            </w: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sp.k.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Drobiarska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35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05-070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Sulejówek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rurki trachostomijne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SUMI </w:t>
            </w:r>
            <w:r w:rsidR="0022417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sp.k.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Drobiarska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35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05-070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Sulejówek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Zestaw do tracheostomii przezskórnej metodą Griggsa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AKME Pałejko Spółka jawna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POLONEZA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89B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02-826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8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Cewnik do odsysania górnych dróg oddechowych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Centrum Zaopatrzenia Lecznictwa Cezetel-Poznań Sp. z o.o.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Szczepankowo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189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61-313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8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Cewnik do odsysania górnych dróg oddechowych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Zarys International Group </w:t>
            </w:r>
            <w:r w:rsidR="0022417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Sp. z o.o. Sp. k. 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Pod Borem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18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41-808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Zabrze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- 45.79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85,79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8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Cewnik do odsysania górnych dróg oddechowych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 Sp. z o.o.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lastRenderedPageBreak/>
              <w:t>Kazimierzowska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46/48/35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02-546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lastRenderedPageBreak/>
              <w:t>1 - Cena - 42.44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lastRenderedPageBreak/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82,44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9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Worek do godzinowej zbiórki moczu, z pomiarem ciśnienia śródbrzusznego manualnie wykonywanego, z bezigłowym portem do pobierania próbek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SKAMEX Spółka Akcyjna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ul. Częstochowska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38/52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93-121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Łódź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10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Dren do kapnografii min. 300 cm do Datexa 73319,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CIRRO Sp. z o.o.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Elewatorska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58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15-620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Białystok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10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Dren do kapnografii min. 300 cm do Datexa 73319,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AKSIS Hurtownia Sprzętu Medycznego Ignaciuk Spigarski Spółka Jawna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Przyrodników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1c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80-298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Gdańsk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- 59.68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99,68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11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Przyrząd do treningu oddechu Tri Ball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Billmed Sp.</w:t>
            </w:r>
            <w:r w:rsidR="0022417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z</w:t>
            </w:r>
            <w:r w:rsidR="0022417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o.o.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Krypska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24/1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04-082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- 30.00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70,00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11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Przyrząd do treningu oddechu Tri Ball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Zarys International Group </w:t>
            </w:r>
            <w:r w:rsidR="0022417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Sp. z o.o. Sp. k. 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Pod Borem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18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41-808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Zabrze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11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Przyrząd do treningu oddechu Tri Ball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CIRRO Sp. z o.o.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Elewatorska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58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15-620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Białystok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- 58.70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98,70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12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Zestaw do pomiaru rzutu serca PiCCO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Getinge Polska </w:t>
            </w:r>
            <w:r w:rsidR="00224174"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</w:t>
            </w:r>
          </w:p>
          <w:p w:rsidR="00B60497" w:rsidRPr="00D10A6F" w:rsidRDefault="00224174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Żwirki i Wigury 18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02-</w:t>
            </w:r>
            <w:r w:rsidR="00224174">
              <w:rPr>
                <w:rFonts w:ascii="Arial Narrow" w:hAnsi="Arial Narrow" w:cs="Arial"/>
                <w:sz w:val="20"/>
                <w:szCs w:val="20"/>
              </w:rPr>
              <w:t>092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13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Osłona na oczy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Medicavera Sp. z o.o. Dalhausen Group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Majowa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2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71-374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Szczecin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14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Zestaw do toalety jamy ustnej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SINMED Sp. z o. 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Graniczna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32B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44-178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Przyszowice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14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Zestaw do toalety jamy ustnej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SKAMEX Spółka Akcyjna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ul. Częstochowska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38/52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93-121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Łódź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- 47.76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87,76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15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Przyrząd do pompy infuzyjnej typu Infusomat 8700036SP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Aesculap Chifa </w:t>
            </w:r>
            <w:r w:rsidR="00224174"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Tysiąclecia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14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64-300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Nowy Tomyśl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16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Uniwersalny zestaw cewnika z mankietem do pilnej krikotyrotomii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HAMMERMED Medical Polska </w:t>
            </w:r>
            <w:r w:rsidR="00224174"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 Ska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Kopcińskiego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69/71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90-032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Łódź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17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Zamknięty system do odsysania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SKAMEX Spółka Akcyjna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ul. Częstochowska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38/52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93-121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Łódź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19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Zestawy do Aerogen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CIRRO Sp. z o.o.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Elewatorska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58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15-620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Białystok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lastRenderedPageBreak/>
              <w:t>20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Maski krtaniowe jednorazowe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CIRRO Sp. z o.o.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Elewatorska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58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15-620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Białystok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21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Bezigłowy przezroczysty port naczyniowy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VYGON Polska Sp. z o.o.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ul. Francuska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39/6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03-905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- 39.43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79,43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21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Bezigłowy przezroczysty port naczyniowy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Biochem Polska Sp. z  o.o.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Nowa 23, Stara Iwiczna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C/10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05-500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Piaseczno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- 6.13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46,13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21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Bezigłowy przezroczysty port naczyniowy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J. Chodacki, A. Misztal „Medica” Spółka Jawna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PRZEMYSŁOWA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4A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59-300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LUBIN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21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Bezigłowy przezroczysty port naczyniowy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SKAMEX Spółka Akcyjna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ul. Częstochowska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38/52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93-121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Łódź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- 5.63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45,63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22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Bezpieczna igła Hubera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VYGON Polska Sp. z o.o.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ul. Francuska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39/6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03-905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22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Bezpieczna igła Hubera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Optimed Pro-Office A.P. Szewczyk Sp. Jawna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Forteczna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5/Fort 47A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32-086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Węgrzce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- 38.88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78,88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22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Bezpieczna igła Hubera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SINMED Sp. z o. 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Graniczna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32B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44-178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Przyszowice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- 48.84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88,84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22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Bezpieczna igła Hubera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AKME Pałejko Spółka jawna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POLONEZA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89B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02-826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- 38.88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78,88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23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System zespolony NanoClave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Biochem Polska Sp. z  o.o.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Nowa 23, Stara Iwiczna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C/10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05-500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Piaseczno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23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System zespolony NanoClave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SKAMEX Spółka Akcyjna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ul. Częstochowska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38/52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93-121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Łódź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- 58.16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98,16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24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Kaniula donosowa Optiflow Airvo i układ  oddechowy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Fisher &amp; Paykel Healthcare Poland</w:t>
            </w:r>
            <w:r w:rsidR="00224174">
              <w:rPr>
                <w:rFonts w:ascii="Arial Narrow" w:hAnsi="Arial Narrow" w:cs="Arial"/>
                <w:b/>
                <w:bCs/>
                <w:sz w:val="20"/>
                <w:szCs w:val="20"/>
              </w:rPr>
              <w:br/>
            </w: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 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Pl. Andersa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7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61-894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25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Jednorazowa łyżka  i rekojeść do laryngoskopu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eMtiM Marek Mazurkiewicz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Legnicka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21/5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41-811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Zabrze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- 57.80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97,80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25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Jednorazowa łyżka  i rekojeść do laryngoskopu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AKSIS Hurtownia Sprzętu Medycznego Ignaciuk Spigarski Spółka Jawna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Przyrodników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1c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80-298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Gdańsk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25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Jednorazowa łyżka  i rekojeść do laryngoskopu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SINMED Sp. z o. 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Graniczna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32B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44-178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Przyszowice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- 56.56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96,56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lastRenderedPageBreak/>
              <w:t>25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Jednorazowa łyżka  i rekojeść do laryngoskopu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Teleflex Polska sp. z o.o.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Żwirki i Wigury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16A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02-092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- 41.41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81,41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25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Jednorazowa łyżka  i rekojeść do laryngoskopu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Medicom Sp. z o.o.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M. Skłodowskiej - Curie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34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41-819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Zabrze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- 35.46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75,46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25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Jednorazowa łyżka  i rekojeść do laryngoskopu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Medicavera Sp. z o.o. Dalhausen Group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Majowa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2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71-374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Szczecin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- 36.69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- 7.50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69,19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27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Igła do nakłucia lędźwiowego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Balton Sp. z o.o.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Nowy Świat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7/14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00-496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- 17.14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57,14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27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Igła do nakłucia lędźwiowego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Billmed Sp.zo.o.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Krypska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24/1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04-082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- 13.33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53,33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27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Igła do nakłucia lędźwiowego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SINMED Sp. z o. 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Graniczna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32B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44-178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Przyszowice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27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Igła do nakłucia lędźwiowego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Pajunk Medical Produkte GmbH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Pajunkstrasse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2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78187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Geisingen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- 11.11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- 12.50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38,61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27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Igła do nakłucia lędźwiowego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Zarys International Group </w:t>
            </w:r>
            <w:r w:rsidR="0022417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Sp. z o.o. Sp. k. 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Pod Borem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18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41-808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Zabrze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29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Jednorazowy zestaw do wkłuć centralnych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Konsorcjum </w:t>
            </w:r>
            <w:r w:rsidR="0022417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 składzie </w:t>
            </w: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Citonet Bydgoszcz Sp. z o.o.</w:t>
            </w:r>
            <w:r w:rsidR="00224174">
              <w:rPr>
                <w:rFonts w:ascii="Arial Narrow" w:hAnsi="Arial Narrow" w:cs="Arial"/>
                <w:b/>
                <w:bCs/>
                <w:sz w:val="20"/>
                <w:szCs w:val="20"/>
              </w:rPr>
              <w:t>/ TZMO SA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Wyścigowa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7</w:t>
            </w:r>
            <w:r w:rsidR="00224174">
              <w:rPr>
                <w:rFonts w:ascii="Arial Narrow" w:hAnsi="Arial Narrow" w:cs="Arial"/>
                <w:sz w:val="20"/>
                <w:szCs w:val="20"/>
              </w:rPr>
              <w:t xml:space="preserve"> / Żółkiewskiego 20/26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85-740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Bydgoszcz</w:t>
            </w:r>
            <w:r w:rsidR="00224174">
              <w:rPr>
                <w:rFonts w:ascii="Arial Narrow" w:hAnsi="Arial Narrow" w:cs="Arial"/>
                <w:sz w:val="20"/>
                <w:szCs w:val="20"/>
              </w:rPr>
              <w:t xml:space="preserve"> / 87-100 Toruń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29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Jednorazowy zestaw do wkłuć centralnych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Paul Hartmann Polska Sp. z o.o.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Żeromskiego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17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95-200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Pabianice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- 59.19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99,19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30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Jednorazowy zestaw do znieczuleń przewodowych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Paul Hartmann Polska Sp. z o.o.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Żeromskiego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17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95-200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Pabianice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30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Jednorazowy zestaw do znieczuleń przewodowych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Zarys International Group </w:t>
            </w:r>
            <w:r w:rsidR="0022417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Sp. z o.o. Sp. k. 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Pod Borem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18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41-808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Zabrze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- 53.32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93,32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30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Jednorazowy zestaw do znieczuleń przewodowych</w:t>
            </w:r>
          </w:p>
        </w:tc>
        <w:tc>
          <w:tcPr>
            <w:tcW w:w="3544" w:type="dxa"/>
            <w:hideMark/>
          </w:tcPr>
          <w:p w:rsidR="00224174" w:rsidRPr="00D10A6F" w:rsidRDefault="00224174" w:rsidP="0022417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Konsorcjum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 składzie </w:t>
            </w: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Citonet Bydgoszcz Sp. z o.o.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/ TZMO SA</w:t>
            </w:r>
          </w:p>
          <w:p w:rsidR="00224174" w:rsidRPr="00D10A6F" w:rsidRDefault="00224174" w:rsidP="0022417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Wyścigowa 7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/ Żółkiewskiego 20/26</w:t>
            </w:r>
          </w:p>
          <w:p w:rsidR="00B60497" w:rsidRPr="00D10A6F" w:rsidRDefault="00224174" w:rsidP="0022417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85-740 Bydgoszcz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/ 87-100 Toruń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- 41.83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81,83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31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Jednorazowy zestaw do cewnikowania</w:t>
            </w:r>
          </w:p>
        </w:tc>
        <w:tc>
          <w:tcPr>
            <w:tcW w:w="3544" w:type="dxa"/>
            <w:hideMark/>
          </w:tcPr>
          <w:p w:rsidR="00224174" w:rsidRPr="00D10A6F" w:rsidRDefault="00224174" w:rsidP="0022417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Konsorcjum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 składzie </w:t>
            </w: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Citonet Bydgoszcz Sp. z o.o.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/ TZMO SA</w:t>
            </w:r>
          </w:p>
          <w:p w:rsidR="00224174" w:rsidRPr="00D10A6F" w:rsidRDefault="00224174" w:rsidP="0022417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Wyścigowa 7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/ Żółkiewskiego 20/26</w:t>
            </w:r>
          </w:p>
          <w:p w:rsidR="00B60497" w:rsidRPr="00D10A6F" w:rsidRDefault="00224174" w:rsidP="0022417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85-740 Bydgoszcz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/ 87-100 Toruń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31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Jednorazowy zestaw do cewnikowania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Zarys International Group </w:t>
            </w:r>
            <w:r w:rsidR="00224174"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 Sp.k.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Pod Borem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18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41-808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Zabrze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- 46.94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86,94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lastRenderedPageBreak/>
              <w:t>31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Jednorazowy zestaw do cewnikowania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Paul Hartmann Polska Sp. z o.o.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Żeromskiego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17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95-200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Pabianice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- 36.08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76,08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32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Igły rózne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Pajunk Medical Produkte GmbH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Pajunkstrasse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2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78187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Geisingen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33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Sterylne osłony na głowice USG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FAPOMED POLSKA </w:t>
            </w:r>
            <w:r w:rsidR="00224174"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OKOPOWA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47/53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01-059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- 43.14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83,14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33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Sterylne osłony na głowice USG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 Sp. z o.o.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Kazimierzowska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46/48/35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02-546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34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Prowadnica do trudnych intubacji typ Bougie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Zarys International Group </w:t>
            </w:r>
            <w:r w:rsidR="0022417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Sp. z o.o. Sp. k. 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Pod Borem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18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41-808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Zabrze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- 56.98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96,98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34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Prowadnica do trudnych intubacji typ Bougie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Medicavera Sp. z o.o. Dalhausen Group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Majowa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2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71-374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Szczecin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- 7.50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92,50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34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Prowadnica do trudnych intubacji typ Bougie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Medint S.C. Jacek Furmanik Anna Gleinert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Flisaków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6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83-110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Tczew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- 29.14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69,14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34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Prowadnica do trudnych intubacji typ Bougie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SUMI </w:t>
            </w:r>
            <w:r w:rsidR="006D3939"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</w:t>
            </w: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sp.k.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Drobiarska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35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05-070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Sulejówek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- 26.84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66,84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34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Prowadnica do trudnych intubacji typ Bougie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SINMED Sp. z o. 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Graniczna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32B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44-178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Przyszowice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38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Elektrody do defibrylatora Bene Heart D3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SINMED Sp. z o. 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Graniczna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32B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44-178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Przyszowice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39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Elektrody do defibrylatora Nihon Kohden cardiolife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SINMED Sp. z o. 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Graniczna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32B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44-178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Przyszowice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39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Elektrody do defibrylatora Nihon Kohden cardiolife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Diagnos Sp. z o.o.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Łączyny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4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02-820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- 15.00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- 16.67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46,67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40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Bronchofiberoskopy  jednorazowe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SKAMEX Spółka Akcyjna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ul. Częstochowska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38/52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93-121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Łódź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41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Ochronna osłona na oczy w kształcie gogli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Medicavera Sp. z o.o. Dalhausen Group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Majowa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2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71-374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Szczecin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41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Ochronna osłona na oczy w kształcie gogli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Pajunk Medical Produkte GmbH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Pajunkstrasse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2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78187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Geisingen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46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Igła do znieczulenia podpajęczynówkowego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Balton Sp. z o.o.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Nowy Świat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7/14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00-496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- 28.67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68,67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lastRenderedPageBreak/>
              <w:t>46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Igła do znieczulenia podpajęczynówkowego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Billmed Sp.</w:t>
            </w:r>
            <w:r w:rsidR="006D393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z</w:t>
            </w:r>
            <w:r w:rsidR="006D393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o.o.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Krypska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24/1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04-082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- 19.85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59,85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46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Igła do znieczulenia podpajęczynówkowego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SINMED Sp. z o. 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Graniczna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32B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44-178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Przyszowice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47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Igła do PP i nakłuć lędźwiowych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Billmed Sp.</w:t>
            </w:r>
            <w:r w:rsidR="006D393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z</w:t>
            </w:r>
            <w:r w:rsidR="006D393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o.o.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Krypska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24/1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04-082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48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Igła do nakłucia lędźwiowego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Balton Sp. z o.o.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Nowy Świat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7/14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00-496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- 20.00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60,00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48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Igła do nakłucia lędźwiowego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Billmed Sp.</w:t>
            </w:r>
            <w:r w:rsidR="006D393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z</w:t>
            </w:r>
            <w:r w:rsidR="006D393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o.o.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Krypska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24/1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04-082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- 14.40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54,40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48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Igła do nakłucia lędźwiowego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SINMED Sp. z o. o.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Graniczna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32B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44-178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Przyszowice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0497" w:rsidRPr="00D10A6F" w:rsidTr="006D3939">
        <w:tc>
          <w:tcPr>
            <w:tcW w:w="2268" w:type="dxa"/>
            <w:vAlign w:val="center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48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Igła do nakłucia lędźwiowego</w:t>
            </w:r>
          </w:p>
        </w:tc>
        <w:tc>
          <w:tcPr>
            <w:tcW w:w="3544" w:type="dxa"/>
            <w:hideMark/>
          </w:tcPr>
          <w:p w:rsidR="00B60497" w:rsidRPr="00D10A6F" w:rsidRDefault="00B60497" w:rsidP="00AA192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Pajunk Medical Produkte GmbH</w:t>
            </w:r>
          </w:p>
          <w:p w:rsidR="00B60497" w:rsidRPr="00D10A6F" w:rsidRDefault="00B60497" w:rsidP="00AA192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Pajunkstrasse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2</w:t>
            </w:r>
          </w:p>
          <w:p w:rsidR="00B60497" w:rsidRPr="00D10A6F" w:rsidRDefault="00B60497" w:rsidP="00AA192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78187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10A6F">
              <w:rPr>
                <w:rFonts w:ascii="Arial Narrow" w:hAnsi="Arial Narrow" w:cs="Arial"/>
                <w:sz w:val="20"/>
                <w:szCs w:val="20"/>
              </w:rPr>
              <w:t>Geisingen</w:t>
            </w:r>
          </w:p>
        </w:tc>
        <w:tc>
          <w:tcPr>
            <w:tcW w:w="2693" w:type="dxa"/>
            <w:hideMark/>
          </w:tcPr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1 - Cena - 9.66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2 - Termin dostawy - 12.50</w:t>
            </w:r>
          </w:p>
          <w:p w:rsidR="00B60497" w:rsidRPr="00D10A6F" w:rsidRDefault="00B60497" w:rsidP="00AA192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vAlign w:val="center"/>
            <w:hideMark/>
          </w:tcPr>
          <w:p w:rsidR="00B60497" w:rsidRPr="00D10A6F" w:rsidRDefault="00B60497" w:rsidP="00AA192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 xml:space="preserve">  37,16</w:t>
            </w:r>
          </w:p>
        </w:tc>
      </w:tr>
    </w:tbl>
    <w:p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10A6F">
        <w:rPr>
          <w:rFonts w:ascii="Arial Narrow" w:hAnsi="Arial Narrow" w:cs="Arial"/>
          <w:i/>
          <w:sz w:val="22"/>
          <w:szCs w:val="22"/>
        </w:rPr>
        <w:t>Zamawiający</w:t>
      </w:r>
    </w:p>
    <w:p w:rsidR="008C5014" w:rsidRPr="008C5014" w:rsidRDefault="008C5014" w:rsidP="008C5014">
      <w:pPr>
        <w:rPr>
          <w:rFonts w:ascii="Arial Narrow" w:hAnsi="Arial Narrow" w:cs="Arial"/>
          <w:sz w:val="22"/>
          <w:szCs w:val="22"/>
        </w:rPr>
      </w:pPr>
    </w:p>
    <w:p w:rsidR="008C5014" w:rsidRPr="008C5014" w:rsidRDefault="008C5014" w:rsidP="008C5014">
      <w:pPr>
        <w:rPr>
          <w:rFonts w:ascii="Arial Narrow" w:hAnsi="Arial Narrow" w:cs="Arial"/>
          <w:sz w:val="22"/>
          <w:szCs w:val="22"/>
        </w:rPr>
      </w:pPr>
    </w:p>
    <w:p w:rsidR="008C5014" w:rsidRPr="008C5014" w:rsidRDefault="008C5014" w:rsidP="008C5014">
      <w:pPr>
        <w:rPr>
          <w:rFonts w:ascii="Arial Narrow" w:hAnsi="Arial Narrow" w:cs="Arial"/>
          <w:sz w:val="22"/>
          <w:szCs w:val="22"/>
        </w:rPr>
      </w:pPr>
    </w:p>
    <w:p w:rsidR="008C5014" w:rsidRPr="008C5014" w:rsidRDefault="008C5014" w:rsidP="008C5014">
      <w:pPr>
        <w:rPr>
          <w:rFonts w:ascii="Arial Narrow" w:hAnsi="Arial Narrow" w:cs="Arial"/>
          <w:sz w:val="22"/>
          <w:szCs w:val="22"/>
        </w:rPr>
      </w:pPr>
    </w:p>
    <w:p w:rsidR="008C5014" w:rsidRPr="008C5014" w:rsidRDefault="008C5014" w:rsidP="008C5014">
      <w:pPr>
        <w:rPr>
          <w:rFonts w:ascii="Arial Narrow" w:hAnsi="Arial Narrow" w:cs="Arial"/>
          <w:sz w:val="22"/>
          <w:szCs w:val="22"/>
        </w:rPr>
      </w:pPr>
    </w:p>
    <w:p w:rsidR="008C5014" w:rsidRPr="008C5014" w:rsidRDefault="008C5014" w:rsidP="008C5014">
      <w:pPr>
        <w:rPr>
          <w:rFonts w:ascii="Arial Narrow" w:hAnsi="Arial Narrow" w:cs="Arial"/>
          <w:sz w:val="22"/>
          <w:szCs w:val="22"/>
        </w:rPr>
      </w:pPr>
    </w:p>
    <w:p w:rsidR="008C5014" w:rsidRPr="008C5014" w:rsidRDefault="008C5014" w:rsidP="008C5014">
      <w:pPr>
        <w:rPr>
          <w:rFonts w:ascii="Arial Narrow" w:hAnsi="Arial Narrow" w:cs="Arial"/>
          <w:sz w:val="22"/>
          <w:szCs w:val="22"/>
        </w:rPr>
      </w:pPr>
    </w:p>
    <w:p w:rsidR="008C5014" w:rsidRPr="008C5014" w:rsidRDefault="008C5014" w:rsidP="008C5014">
      <w:pPr>
        <w:rPr>
          <w:rFonts w:ascii="Arial Narrow" w:hAnsi="Arial Narrow" w:cs="Arial"/>
          <w:sz w:val="22"/>
          <w:szCs w:val="22"/>
        </w:rPr>
      </w:pPr>
    </w:p>
    <w:p w:rsidR="008C5014" w:rsidRPr="008C5014" w:rsidRDefault="008C5014" w:rsidP="008C5014">
      <w:pPr>
        <w:rPr>
          <w:rFonts w:ascii="Arial Narrow" w:hAnsi="Arial Narrow" w:cs="Arial"/>
          <w:sz w:val="22"/>
          <w:szCs w:val="22"/>
        </w:rPr>
      </w:pPr>
    </w:p>
    <w:p w:rsidR="008C5014" w:rsidRPr="008C5014" w:rsidRDefault="008C5014" w:rsidP="008C5014">
      <w:pPr>
        <w:rPr>
          <w:rFonts w:ascii="Arial Narrow" w:hAnsi="Arial Narrow" w:cs="Arial"/>
          <w:sz w:val="22"/>
          <w:szCs w:val="22"/>
        </w:rPr>
      </w:pPr>
    </w:p>
    <w:p w:rsidR="008C5014" w:rsidRPr="008C5014" w:rsidRDefault="008C5014" w:rsidP="008C5014">
      <w:pPr>
        <w:rPr>
          <w:rFonts w:ascii="Arial Narrow" w:hAnsi="Arial Narrow" w:cs="Arial"/>
          <w:sz w:val="22"/>
          <w:szCs w:val="22"/>
        </w:rPr>
      </w:pPr>
    </w:p>
    <w:p w:rsidR="008C5014" w:rsidRPr="008C5014" w:rsidRDefault="008C5014" w:rsidP="008C5014">
      <w:pPr>
        <w:rPr>
          <w:rFonts w:ascii="Arial Narrow" w:hAnsi="Arial Narrow" w:cs="Arial"/>
          <w:sz w:val="22"/>
          <w:szCs w:val="22"/>
        </w:rPr>
      </w:pPr>
    </w:p>
    <w:p w:rsidR="008C5014" w:rsidRPr="008C5014" w:rsidRDefault="008C5014" w:rsidP="008C5014">
      <w:pPr>
        <w:rPr>
          <w:rFonts w:ascii="Arial Narrow" w:hAnsi="Arial Narrow" w:cs="Arial"/>
          <w:sz w:val="22"/>
          <w:szCs w:val="22"/>
        </w:rPr>
      </w:pPr>
    </w:p>
    <w:p w:rsidR="008C5014" w:rsidRPr="008C5014" w:rsidRDefault="008C5014" w:rsidP="008C5014">
      <w:pPr>
        <w:rPr>
          <w:rFonts w:ascii="Arial Narrow" w:hAnsi="Arial Narrow" w:cs="Arial"/>
          <w:sz w:val="22"/>
          <w:szCs w:val="22"/>
        </w:rPr>
      </w:pPr>
    </w:p>
    <w:p w:rsidR="008C5014" w:rsidRPr="008C5014" w:rsidRDefault="008C5014" w:rsidP="008C5014">
      <w:pPr>
        <w:rPr>
          <w:rFonts w:ascii="Arial Narrow" w:hAnsi="Arial Narrow" w:cs="Arial"/>
          <w:sz w:val="22"/>
          <w:szCs w:val="22"/>
        </w:rPr>
      </w:pPr>
    </w:p>
    <w:p w:rsidR="008C5014" w:rsidRPr="008C5014" w:rsidRDefault="008C5014" w:rsidP="008C5014">
      <w:pPr>
        <w:rPr>
          <w:rFonts w:ascii="Arial Narrow" w:hAnsi="Arial Narrow" w:cs="Arial"/>
          <w:sz w:val="22"/>
          <w:szCs w:val="22"/>
        </w:rPr>
      </w:pPr>
    </w:p>
    <w:p w:rsidR="008C5014" w:rsidRPr="008C5014" w:rsidRDefault="008C5014" w:rsidP="008C5014">
      <w:pPr>
        <w:rPr>
          <w:rFonts w:ascii="Arial Narrow" w:hAnsi="Arial Narrow" w:cs="Arial"/>
          <w:sz w:val="22"/>
          <w:szCs w:val="22"/>
        </w:rPr>
      </w:pPr>
    </w:p>
    <w:p w:rsidR="008C5014" w:rsidRDefault="008C5014" w:rsidP="008C5014">
      <w:pPr>
        <w:rPr>
          <w:rFonts w:ascii="Arial Narrow" w:hAnsi="Arial Narrow" w:cs="Arial"/>
          <w:i/>
          <w:sz w:val="22"/>
          <w:szCs w:val="22"/>
        </w:rPr>
      </w:pPr>
    </w:p>
    <w:p w:rsidR="008C5014" w:rsidRPr="008C5014" w:rsidRDefault="008C5014" w:rsidP="008C5014">
      <w:pPr>
        <w:rPr>
          <w:rFonts w:ascii="Arial Narrow" w:hAnsi="Arial Narrow" w:cs="Arial"/>
          <w:sz w:val="22"/>
          <w:szCs w:val="22"/>
        </w:rPr>
      </w:pPr>
    </w:p>
    <w:p w:rsidR="008C5014" w:rsidRPr="008C5014" w:rsidRDefault="008C5014" w:rsidP="008C5014">
      <w:pPr>
        <w:rPr>
          <w:rFonts w:ascii="Arial Narrow" w:hAnsi="Arial Narrow" w:cs="Arial"/>
          <w:sz w:val="22"/>
          <w:szCs w:val="22"/>
        </w:rPr>
      </w:pPr>
    </w:p>
    <w:p w:rsidR="008C5014" w:rsidRDefault="008C5014" w:rsidP="008C5014">
      <w:pPr>
        <w:rPr>
          <w:rFonts w:ascii="Arial Narrow" w:hAnsi="Arial Narrow" w:cs="Arial"/>
          <w:i/>
          <w:sz w:val="22"/>
          <w:szCs w:val="22"/>
        </w:rPr>
      </w:pPr>
    </w:p>
    <w:p w:rsidR="008C5014" w:rsidRDefault="008C5014" w:rsidP="008C5014">
      <w:pPr>
        <w:rPr>
          <w:rFonts w:ascii="Arial Narrow" w:hAnsi="Arial Narrow" w:cs="Arial"/>
          <w:i/>
          <w:sz w:val="22"/>
          <w:szCs w:val="22"/>
        </w:rPr>
      </w:pPr>
    </w:p>
    <w:p w:rsidR="008C5014" w:rsidRDefault="008C5014" w:rsidP="008C5014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Wykonano w 1 egz. na 9 ark. </w:t>
      </w:r>
    </w:p>
    <w:p w:rsidR="008C5014" w:rsidRDefault="008C5014" w:rsidP="008C5014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:rsidR="008C5014" w:rsidRDefault="008C5014" w:rsidP="008C5014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496AC2">
          <w:rPr>
            <w:rStyle w:val="Hipercze"/>
            <w:rFonts w:ascii="Arial Narrow" w:hAnsi="Arial Narrow" w:cs="Arial"/>
            <w:sz w:val="20"/>
            <w:szCs w:val="20"/>
          </w:rPr>
          <w:t>karolina.kornowska@10wsk.mil.pl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:rsidR="008C5014" w:rsidRPr="008C5014" w:rsidRDefault="008C5014" w:rsidP="008C5014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2024-08-09</w:t>
      </w:r>
    </w:p>
    <w:bookmarkEnd w:id="0"/>
    <w:sectPr w:rsidR="008C5014" w:rsidRPr="008C5014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D09A0" w:rsidRDefault="009D09A0">
      <w:r>
        <w:separator/>
      </w:r>
    </w:p>
  </w:endnote>
  <w:endnote w:type="continuationSeparator" w:id="0">
    <w:p w:rsidR="009D09A0" w:rsidRDefault="009D0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60497" w:rsidRDefault="00B604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60497" w:rsidRDefault="00B604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D09A0" w:rsidRDefault="009D09A0">
      <w:r>
        <w:separator/>
      </w:r>
    </w:p>
  </w:footnote>
  <w:footnote w:type="continuationSeparator" w:id="0">
    <w:p w:rsidR="009D09A0" w:rsidRDefault="009D09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60497" w:rsidRDefault="00B604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60497" w:rsidRDefault="00B604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60497" w:rsidRDefault="00B604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09A0"/>
    <w:rsid w:val="00022322"/>
    <w:rsid w:val="00042497"/>
    <w:rsid w:val="000C1E6F"/>
    <w:rsid w:val="000E4E56"/>
    <w:rsid w:val="001A1468"/>
    <w:rsid w:val="001B7815"/>
    <w:rsid w:val="001D1EEC"/>
    <w:rsid w:val="00211A34"/>
    <w:rsid w:val="0022417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4F0E06"/>
    <w:rsid w:val="00514919"/>
    <w:rsid w:val="0054734E"/>
    <w:rsid w:val="00596EA3"/>
    <w:rsid w:val="00596FD7"/>
    <w:rsid w:val="005E5BFF"/>
    <w:rsid w:val="00607F9B"/>
    <w:rsid w:val="00644DCB"/>
    <w:rsid w:val="00657C1E"/>
    <w:rsid w:val="006D3939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C5014"/>
    <w:rsid w:val="008E5102"/>
    <w:rsid w:val="00915B9E"/>
    <w:rsid w:val="00952256"/>
    <w:rsid w:val="0097748A"/>
    <w:rsid w:val="00992FF5"/>
    <w:rsid w:val="009D09A0"/>
    <w:rsid w:val="009F0E5C"/>
    <w:rsid w:val="00A029B8"/>
    <w:rsid w:val="00A91321"/>
    <w:rsid w:val="00AA02AC"/>
    <w:rsid w:val="00B048DA"/>
    <w:rsid w:val="00B32D12"/>
    <w:rsid w:val="00B464D3"/>
    <w:rsid w:val="00B51A2B"/>
    <w:rsid w:val="00B60497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0A6F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72BD0C"/>
  <w15:chartTrackingRefBased/>
  <w15:docId w15:val="{70E29937-5AF0-4ED7-8C9B-07158FE97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24174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rsid w:val="008C501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C50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18</Pages>
  <Words>5004</Words>
  <Characters>26239</Characters>
  <Application>Microsoft Office Word</Application>
  <DocSecurity>0</DocSecurity>
  <Lines>218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6</cp:revision>
  <cp:lastPrinted>1601-01-01T00:00:00Z</cp:lastPrinted>
  <dcterms:created xsi:type="dcterms:W3CDTF">2024-08-09T13:35:00Z</dcterms:created>
  <dcterms:modified xsi:type="dcterms:W3CDTF">2024-08-09T13:47:00Z</dcterms:modified>
</cp:coreProperties>
</file>