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4B425" w14:textId="56A5B7C6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noProof/>
          <w:sz w:val="24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4A4E10CB" wp14:editId="5335451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76705" cy="157670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EC76702" wp14:editId="4461FE24">
            <wp:simplePos x="0" y="0"/>
            <wp:positionH relativeFrom="column">
              <wp:posOffset>771525</wp:posOffset>
            </wp:positionH>
            <wp:positionV relativeFrom="paragraph">
              <wp:posOffset>104775</wp:posOffset>
            </wp:positionV>
            <wp:extent cx="515620" cy="815340"/>
            <wp:effectExtent l="0" t="0" r="0" b="381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87F89A" w14:textId="0930DABC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2441A77" w14:textId="79B81B99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707AAA7" w14:textId="6C2A9C1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9B1F205" w14:textId="7A9E8C58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7B06B4" w14:textId="1DBCEF4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4332524" w14:textId="6924CD7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3EA292A" w14:textId="093A042E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1BF1CF9" w14:textId="77777777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</w:p>
    <w:p w14:paraId="4043E855" w14:textId="735FAA49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C92E8BF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D94900" w:rsidRPr="00D94900">
        <w:rPr>
          <w:rFonts w:ascii="Times New Roman" w:hAnsi="Times New Roman"/>
          <w:b/>
        </w:rPr>
        <w:t>usługa cateringowa w trakcie II Konferencji Naukowej Energetyki Rozproszonej - DE-dzp.272-337/24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4AC4F8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79F94035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17DA7703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4C4EB3EB" w14:textId="6A213AD2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40603D">
      <w:headerReference w:type="default" r:id="rId10"/>
      <w:footerReference w:type="default" r:id="rId11"/>
      <w:endnotePr>
        <w:numFmt w:val="decimal"/>
      </w:endnotePr>
      <w:pgSz w:w="11906" w:h="16838"/>
      <w:pgMar w:top="61" w:right="1417" w:bottom="284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E04D6" w14:textId="77777777" w:rsidR="002A6B12" w:rsidRDefault="002A6B12" w:rsidP="0038231F">
      <w:pPr>
        <w:spacing w:after="0" w:line="240" w:lineRule="auto"/>
      </w:pPr>
      <w:r>
        <w:separator/>
      </w:r>
    </w:p>
  </w:endnote>
  <w:endnote w:type="continuationSeparator" w:id="0">
    <w:p w14:paraId="73BB179D" w14:textId="77777777" w:rsidR="002A6B12" w:rsidRDefault="002A6B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ECBBB" w14:textId="77777777" w:rsidR="002A6B12" w:rsidRDefault="002A6B12" w:rsidP="0038231F">
      <w:pPr>
        <w:spacing w:after="0" w:line="240" w:lineRule="auto"/>
      </w:pPr>
      <w:r>
        <w:separator/>
      </w:r>
    </w:p>
  </w:footnote>
  <w:footnote w:type="continuationSeparator" w:id="0">
    <w:p w14:paraId="0ABD18AC" w14:textId="77777777" w:rsidR="002A6B12" w:rsidRDefault="002A6B12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59DDD1B8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  <w:p w14:paraId="2DC35D6E" w14:textId="3AE419C8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21D65F43" w14:textId="77777777" w:rsidR="0040603D" w:rsidRPr="00FB3F70" w:rsidRDefault="0040603D" w:rsidP="0040603D">
      <w:pPr>
        <w:pStyle w:val="Stopka"/>
        <w:jc w:val="center"/>
        <w:rPr>
          <w:sz w:val="18"/>
          <w:szCs w:val="18"/>
        </w:rPr>
      </w:pPr>
      <w:r w:rsidRPr="00FB3F70">
        <w:rPr>
          <w:sz w:val="18"/>
          <w:szCs w:val="18"/>
        </w:rPr>
        <w:t>Projekt współfinansowany ze środków Narodowego Centrum Badań i Rozwoju w ramach programu badań naukowych i prac rozwojowych „Społeczny i gospodarczy rozwój Polski w warunkach globalizujących się rynków” GOSPOSTRATEG, umowa nr Gospostrateg</w:t>
      </w:r>
      <w:r>
        <w:rPr>
          <w:sz w:val="18"/>
          <w:szCs w:val="18"/>
        </w:rPr>
        <w:t>9/000D</w:t>
      </w:r>
      <w:r w:rsidRPr="00FB3F70">
        <w:rPr>
          <w:sz w:val="18"/>
          <w:szCs w:val="18"/>
        </w:rPr>
        <w:t>/</w:t>
      </w:r>
      <w:r>
        <w:rPr>
          <w:sz w:val="18"/>
          <w:szCs w:val="18"/>
        </w:rPr>
        <w:t>22</w:t>
      </w:r>
    </w:p>
    <w:p w14:paraId="5BBDD8CF" w14:textId="1D335E29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56B00005" w14:textId="77777777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3492817C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6CD13A1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121A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A6B12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0603D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5290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BF723E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94900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2FC2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E44F4-4584-41B6-A016-D01FEE90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2024-07-25T10:05:00Z</cp:lastPrinted>
  <dcterms:created xsi:type="dcterms:W3CDTF">2024-07-25T10:06:00Z</dcterms:created>
  <dcterms:modified xsi:type="dcterms:W3CDTF">2024-07-25T10:06:00Z</dcterms:modified>
</cp:coreProperties>
</file>