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0120B2B" w14:textId="12761FD5" w:rsidR="006A5DF1" w:rsidRPr="007F4EE3" w:rsidRDefault="00B0411C" w:rsidP="006A5DF1">
      <w:pPr>
        <w:spacing w:after="240"/>
        <w:jc w:val="right"/>
        <w:rPr>
          <w:sz w:val="24"/>
          <w:szCs w:val="24"/>
        </w:rPr>
      </w:pPr>
      <w:r w:rsidRPr="007F4EE3">
        <w:rPr>
          <w:sz w:val="24"/>
          <w:szCs w:val="24"/>
        </w:rPr>
        <w:t>Kraków</w:t>
      </w:r>
      <w:r w:rsidR="006A5DF1" w:rsidRPr="007F4EE3">
        <w:rPr>
          <w:sz w:val="24"/>
          <w:szCs w:val="24"/>
        </w:rPr>
        <w:t xml:space="preserve"> dnia: </w:t>
      </w:r>
      <w:r w:rsidR="00DD7A0E">
        <w:rPr>
          <w:sz w:val="24"/>
          <w:szCs w:val="24"/>
        </w:rPr>
        <w:t>2.08.2024 r.</w:t>
      </w:r>
    </w:p>
    <w:p w14:paraId="3333468D" w14:textId="77777777" w:rsidR="006A5DF1" w:rsidRPr="007F4EE3" w:rsidRDefault="00BE62A3" w:rsidP="006A5DF1">
      <w:pPr>
        <w:rPr>
          <w:b/>
          <w:bCs/>
          <w:sz w:val="24"/>
          <w:szCs w:val="24"/>
        </w:rPr>
      </w:pPr>
      <w:r w:rsidRPr="007F4EE3">
        <w:rPr>
          <w:b/>
          <w:bCs/>
          <w:sz w:val="24"/>
          <w:szCs w:val="24"/>
        </w:rPr>
        <w:t xml:space="preserve">Szpital Miejski Specjalistyczny </w:t>
      </w:r>
    </w:p>
    <w:p w14:paraId="51264EE9" w14:textId="77777777" w:rsidR="00BE62A3" w:rsidRPr="007F4EE3" w:rsidRDefault="00BE62A3" w:rsidP="006A5DF1">
      <w:pPr>
        <w:rPr>
          <w:sz w:val="24"/>
          <w:szCs w:val="24"/>
        </w:rPr>
      </w:pPr>
      <w:r w:rsidRPr="007F4EE3">
        <w:rPr>
          <w:b/>
          <w:bCs/>
          <w:sz w:val="24"/>
          <w:szCs w:val="24"/>
        </w:rPr>
        <w:t>im. Gabriela Narutowicza w Krakowie</w:t>
      </w:r>
    </w:p>
    <w:p w14:paraId="45AE299E" w14:textId="77777777" w:rsidR="006A5DF1" w:rsidRPr="007F4EE3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7F4EE3">
        <w:rPr>
          <w:sz w:val="24"/>
          <w:szCs w:val="24"/>
        </w:rPr>
        <w:t>ul. Prądnicka 35-37</w:t>
      </w:r>
    </w:p>
    <w:p w14:paraId="457F7E98" w14:textId="77777777" w:rsidR="00BE62A3" w:rsidRPr="007F4EE3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7F4EE3">
        <w:rPr>
          <w:sz w:val="24"/>
          <w:szCs w:val="24"/>
        </w:rPr>
        <w:t>31-202 Kraków</w:t>
      </w:r>
    </w:p>
    <w:p w14:paraId="47287226" w14:textId="77777777" w:rsidR="006A5DF1" w:rsidRPr="007F4EE3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7F4EE3">
        <w:rPr>
          <w:sz w:val="24"/>
          <w:szCs w:val="24"/>
        </w:rPr>
        <w:tab/>
        <w:t xml:space="preserve"> </w:t>
      </w:r>
    </w:p>
    <w:p w14:paraId="75AFE8FA" w14:textId="77777777" w:rsidR="006A5DF1" w:rsidRPr="007F4EE3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7889C277" w14:textId="77777777" w:rsidR="006A5DF1" w:rsidRPr="007F4EE3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7F4EE3">
        <w:rPr>
          <w:b/>
          <w:sz w:val="24"/>
          <w:szCs w:val="24"/>
        </w:rPr>
        <w:t>WYKONAWCY</w:t>
      </w:r>
    </w:p>
    <w:p w14:paraId="57F654FA" w14:textId="77777777" w:rsidR="006A5DF1" w:rsidRPr="007F4EE3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7F4EE3">
        <w:rPr>
          <w:sz w:val="24"/>
          <w:szCs w:val="24"/>
        </w:rPr>
        <w:t>ubiegający się o zamówienie publiczne</w:t>
      </w:r>
    </w:p>
    <w:p w14:paraId="0E0C59CF" w14:textId="77777777" w:rsidR="006D4AB3" w:rsidRPr="007F4EE3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ADE19AB" w14:textId="77777777" w:rsidR="006D4AB3" w:rsidRPr="007F4EE3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58B62D5" w14:textId="5FFE8605" w:rsidR="00632C3C" w:rsidRPr="007F4EE3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7F4EE3">
        <w:rPr>
          <w:rFonts w:ascii="Times New Roman" w:hAnsi="Times New Roman"/>
          <w:szCs w:val="28"/>
        </w:rPr>
        <w:t>WYJAŚNIENI</w:t>
      </w:r>
      <w:r w:rsidR="00520165" w:rsidRPr="007F4EE3">
        <w:rPr>
          <w:rFonts w:ascii="Times New Roman" w:hAnsi="Times New Roman"/>
          <w:szCs w:val="28"/>
        </w:rPr>
        <w:t>A</w:t>
      </w:r>
      <w:r w:rsidR="00632C3C" w:rsidRPr="007F4EE3">
        <w:rPr>
          <w:rFonts w:ascii="Times New Roman" w:hAnsi="Times New Roman"/>
          <w:szCs w:val="28"/>
        </w:rPr>
        <w:t xml:space="preserve"> TREŚCI</w:t>
      </w:r>
      <w:r w:rsidR="0029606A" w:rsidRPr="007F4EE3">
        <w:rPr>
          <w:rFonts w:ascii="Times New Roman" w:hAnsi="Times New Roman"/>
          <w:szCs w:val="28"/>
        </w:rPr>
        <w:t xml:space="preserve"> SWZ</w:t>
      </w:r>
      <w:r w:rsidR="007F4EE3">
        <w:rPr>
          <w:rFonts w:ascii="Times New Roman" w:hAnsi="Times New Roman"/>
          <w:szCs w:val="28"/>
        </w:rPr>
        <w:t xml:space="preserve"> - 11</w:t>
      </w:r>
    </w:p>
    <w:p w14:paraId="4F5B3136" w14:textId="0574780C" w:rsidR="006D4AB3" w:rsidRPr="00F45787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F45787">
        <w:rPr>
          <w:sz w:val="22"/>
          <w:szCs w:val="22"/>
        </w:rPr>
        <w:t xml:space="preserve">Dotyczy: </w:t>
      </w:r>
      <w:r w:rsidR="006A5DF1" w:rsidRPr="00F45787">
        <w:rPr>
          <w:sz w:val="22"/>
          <w:szCs w:val="22"/>
        </w:rPr>
        <w:t>p</w:t>
      </w:r>
      <w:r w:rsidRPr="00F45787">
        <w:rPr>
          <w:sz w:val="22"/>
          <w:szCs w:val="22"/>
        </w:rPr>
        <w:t>ostępowani</w:t>
      </w:r>
      <w:r w:rsidR="006A5DF1" w:rsidRPr="00F45787">
        <w:rPr>
          <w:sz w:val="22"/>
          <w:szCs w:val="22"/>
        </w:rPr>
        <w:t>a</w:t>
      </w:r>
      <w:r w:rsidRPr="00F45787">
        <w:rPr>
          <w:sz w:val="22"/>
          <w:szCs w:val="22"/>
        </w:rPr>
        <w:t xml:space="preserve"> o udzielenie zamówienia publicznego, prowadzone</w:t>
      </w:r>
      <w:r w:rsidR="006A5DF1" w:rsidRPr="00F45787">
        <w:rPr>
          <w:sz w:val="22"/>
          <w:szCs w:val="22"/>
        </w:rPr>
        <w:t>go</w:t>
      </w:r>
      <w:r w:rsidRPr="00F45787">
        <w:rPr>
          <w:sz w:val="22"/>
          <w:szCs w:val="22"/>
        </w:rPr>
        <w:t xml:space="preserve"> w</w:t>
      </w:r>
      <w:r w:rsidR="00BE62A3" w:rsidRPr="00F45787">
        <w:rPr>
          <w:sz w:val="22"/>
          <w:szCs w:val="22"/>
        </w:rPr>
        <w:t> </w:t>
      </w:r>
      <w:r w:rsidRPr="00F45787">
        <w:rPr>
          <w:sz w:val="22"/>
          <w:szCs w:val="22"/>
        </w:rPr>
        <w:t xml:space="preserve">trybie </w:t>
      </w:r>
      <w:r w:rsidR="00B0411C" w:rsidRPr="00F45787">
        <w:rPr>
          <w:sz w:val="22"/>
          <w:szCs w:val="22"/>
        </w:rPr>
        <w:t>przetarg</w:t>
      </w:r>
      <w:r w:rsidR="007F4EE3" w:rsidRPr="00F45787">
        <w:rPr>
          <w:sz w:val="22"/>
          <w:szCs w:val="22"/>
        </w:rPr>
        <w:t>u</w:t>
      </w:r>
      <w:r w:rsidR="00B0411C" w:rsidRPr="00F45787">
        <w:rPr>
          <w:sz w:val="22"/>
          <w:szCs w:val="22"/>
        </w:rPr>
        <w:t xml:space="preserve"> nieograniczon</w:t>
      </w:r>
      <w:r w:rsidR="007F4EE3" w:rsidRPr="00F45787">
        <w:rPr>
          <w:sz w:val="22"/>
          <w:szCs w:val="22"/>
        </w:rPr>
        <w:t>ego</w:t>
      </w:r>
      <w:r w:rsidRPr="00F45787">
        <w:rPr>
          <w:b/>
          <w:sz w:val="22"/>
          <w:szCs w:val="22"/>
        </w:rPr>
        <w:t xml:space="preserve"> </w:t>
      </w:r>
      <w:r w:rsidRPr="00F45787">
        <w:rPr>
          <w:bCs/>
          <w:sz w:val="22"/>
          <w:szCs w:val="22"/>
        </w:rPr>
        <w:t>na</w:t>
      </w:r>
      <w:r w:rsidRPr="00F45787">
        <w:rPr>
          <w:b/>
          <w:sz w:val="22"/>
          <w:szCs w:val="22"/>
        </w:rPr>
        <w:t xml:space="preserve"> </w:t>
      </w:r>
      <w:r w:rsidR="00E72428" w:rsidRPr="00F45787">
        <w:rPr>
          <w:bCs/>
          <w:sz w:val="22"/>
          <w:szCs w:val="22"/>
        </w:rPr>
        <w:t>”</w:t>
      </w:r>
      <w:r w:rsidR="00B0411C" w:rsidRPr="00F45787">
        <w:rPr>
          <w:b/>
          <w:bCs/>
          <w:sz w:val="22"/>
          <w:szCs w:val="22"/>
        </w:rPr>
        <w:t>Zakup i dostawa wyrobów medycznych III</w:t>
      </w:r>
      <w:r w:rsidR="00E72428" w:rsidRPr="00F45787">
        <w:rPr>
          <w:bCs/>
          <w:sz w:val="22"/>
          <w:szCs w:val="22"/>
        </w:rPr>
        <w:t>”</w:t>
      </w:r>
      <w:r w:rsidRPr="00F45787">
        <w:rPr>
          <w:b/>
          <w:sz w:val="22"/>
          <w:szCs w:val="22"/>
        </w:rPr>
        <w:t xml:space="preserve"> </w:t>
      </w:r>
      <w:r w:rsidRPr="00F45787">
        <w:rPr>
          <w:bCs/>
          <w:sz w:val="22"/>
          <w:szCs w:val="22"/>
        </w:rPr>
        <w:t>– znak sprawy</w:t>
      </w:r>
      <w:r w:rsidRPr="00F45787">
        <w:rPr>
          <w:b/>
          <w:sz w:val="22"/>
          <w:szCs w:val="22"/>
        </w:rPr>
        <w:t xml:space="preserve"> </w:t>
      </w:r>
      <w:r w:rsidR="00B0411C" w:rsidRPr="00F45787">
        <w:rPr>
          <w:b/>
          <w:sz w:val="22"/>
          <w:szCs w:val="22"/>
        </w:rPr>
        <w:t>ZP/39/2024</w:t>
      </w:r>
      <w:r w:rsidRPr="00F45787">
        <w:rPr>
          <w:b/>
          <w:sz w:val="22"/>
          <w:szCs w:val="22"/>
        </w:rPr>
        <w:t>.</w:t>
      </w:r>
    </w:p>
    <w:p w14:paraId="787BC86B" w14:textId="77777777" w:rsidR="0012774F" w:rsidRPr="00F45787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F45787">
        <w:rPr>
          <w:sz w:val="22"/>
          <w:szCs w:val="22"/>
        </w:rPr>
        <w:t xml:space="preserve">Zamawiający, działając na podstawie art. </w:t>
      </w:r>
      <w:r w:rsidR="0029606A" w:rsidRPr="00F45787">
        <w:rPr>
          <w:sz w:val="22"/>
          <w:szCs w:val="22"/>
        </w:rPr>
        <w:t>1</w:t>
      </w:r>
      <w:r w:rsidRPr="00F45787">
        <w:rPr>
          <w:sz w:val="22"/>
          <w:szCs w:val="22"/>
        </w:rPr>
        <w:t>3</w:t>
      </w:r>
      <w:r w:rsidR="0029606A" w:rsidRPr="00F45787">
        <w:rPr>
          <w:sz w:val="22"/>
          <w:szCs w:val="22"/>
        </w:rPr>
        <w:t>5</w:t>
      </w:r>
      <w:r w:rsidRPr="00F45787">
        <w:rPr>
          <w:sz w:val="22"/>
          <w:szCs w:val="22"/>
        </w:rPr>
        <w:t xml:space="preserve"> ust</w:t>
      </w:r>
      <w:r w:rsidR="00D9049C" w:rsidRPr="00F45787">
        <w:rPr>
          <w:sz w:val="22"/>
          <w:szCs w:val="22"/>
        </w:rPr>
        <w:t xml:space="preserve">. </w:t>
      </w:r>
      <w:r w:rsidR="0029606A" w:rsidRPr="00F45787">
        <w:rPr>
          <w:sz w:val="22"/>
          <w:szCs w:val="22"/>
        </w:rPr>
        <w:t>6</w:t>
      </w:r>
      <w:r w:rsidRPr="00F45787">
        <w:rPr>
          <w:sz w:val="22"/>
          <w:szCs w:val="22"/>
        </w:rPr>
        <w:t xml:space="preserve"> ustawy z dnia </w:t>
      </w:r>
      <w:r w:rsidR="0029606A" w:rsidRPr="00F45787">
        <w:rPr>
          <w:sz w:val="22"/>
          <w:szCs w:val="22"/>
        </w:rPr>
        <w:t>11</w:t>
      </w:r>
      <w:r w:rsidRPr="00F45787">
        <w:rPr>
          <w:sz w:val="22"/>
          <w:szCs w:val="22"/>
        </w:rPr>
        <w:t xml:space="preserve"> </w:t>
      </w:r>
      <w:r w:rsidR="0029606A" w:rsidRPr="00F45787">
        <w:rPr>
          <w:sz w:val="22"/>
          <w:szCs w:val="22"/>
        </w:rPr>
        <w:t xml:space="preserve">września </w:t>
      </w:r>
      <w:r w:rsidRPr="00F45787">
        <w:rPr>
          <w:sz w:val="22"/>
          <w:szCs w:val="22"/>
        </w:rPr>
        <w:t>20</w:t>
      </w:r>
      <w:r w:rsidR="0029606A" w:rsidRPr="00F45787">
        <w:rPr>
          <w:sz w:val="22"/>
          <w:szCs w:val="22"/>
        </w:rPr>
        <w:t>19</w:t>
      </w:r>
      <w:r w:rsidR="00BE62A3" w:rsidRPr="00F45787">
        <w:rPr>
          <w:sz w:val="22"/>
          <w:szCs w:val="22"/>
        </w:rPr>
        <w:t> </w:t>
      </w:r>
      <w:r w:rsidRPr="00F45787">
        <w:rPr>
          <w:sz w:val="22"/>
          <w:szCs w:val="22"/>
        </w:rPr>
        <w:t>r</w:t>
      </w:r>
      <w:r w:rsidR="0029606A" w:rsidRPr="00F45787">
        <w:rPr>
          <w:sz w:val="22"/>
          <w:szCs w:val="22"/>
        </w:rPr>
        <w:t>.</w:t>
      </w:r>
      <w:r w:rsidRPr="00F45787">
        <w:rPr>
          <w:sz w:val="22"/>
          <w:szCs w:val="22"/>
        </w:rPr>
        <w:t xml:space="preserve"> Prawo </w:t>
      </w:r>
      <w:r w:rsidR="0029606A" w:rsidRPr="00F45787">
        <w:rPr>
          <w:sz w:val="22"/>
          <w:szCs w:val="22"/>
        </w:rPr>
        <w:t>z</w:t>
      </w:r>
      <w:r w:rsidRPr="00F45787">
        <w:rPr>
          <w:sz w:val="22"/>
          <w:szCs w:val="22"/>
        </w:rPr>
        <w:t xml:space="preserve">amówień </w:t>
      </w:r>
      <w:r w:rsidR="0029606A" w:rsidRPr="00F45787">
        <w:rPr>
          <w:sz w:val="22"/>
          <w:szCs w:val="22"/>
        </w:rPr>
        <w:t>p</w:t>
      </w:r>
      <w:r w:rsidRPr="00F45787">
        <w:rPr>
          <w:sz w:val="22"/>
          <w:szCs w:val="22"/>
        </w:rPr>
        <w:t>ublicznych</w:t>
      </w:r>
      <w:r w:rsidR="00BE7BFD" w:rsidRPr="00F45787">
        <w:rPr>
          <w:sz w:val="22"/>
          <w:szCs w:val="22"/>
        </w:rPr>
        <w:t xml:space="preserve"> </w:t>
      </w:r>
      <w:r w:rsidR="00D9049C" w:rsidRPr="00F45787">
        <w:rPr>
          <w:sz w:val="22"/>
          <w:szCs w:val="22"/>
        </w:rPr>
        <w:t>udostępnia</w:t>
      </w:r>
      <w:r w:rsidR="00BE7BFD" w:rsidRPr="00F45787">
        <w:rPr>
          <w:sz w:val="22"/>
          <w:szCs w:val="22"/>
        </w:rPr>
        <w:t xml:space="preserve"> poniżej treść zapytań do S</w:t>
      </w:r>
      <w:r w:rsidR="0012774F" w:rsidRPr="00F45787">
        <w:rPr>
          <w:sz w:val="22"/>
          <w:szCs w:val="22"/>
        </w:rPr>
        <w:t>pecyfikacji Warunków Zamówienia (</w:t>
      </w:r>
      <w:r w:rsidR="0012774F" w:rsidRPr="00F45787">
        <w:rPr>
          <w:sz w:val="22"/>
          <w:szCs w:val="22"/>
          <w:lang w:eastAsia="ar-SA"/>
        </w:rPr>
        <w:t>zwanej dalej</w:t>
      </w:r>
      <w:r w:rsidR="0012774F" w:rsidRPr="00F45787">
        <w:rPr>
          <w:b/>
          <w:sz w:val="22"/>
          <w:szCs w:val="22"/>
          <w:lang w:eastAsia="ar-SA"/>
        </w:rPr>
        <w:t xml:space="preserve"> </w:t>
      </w:r>
      <w:r w:rsidR="0012774F" w:rsidRPr="00F45787">
        <w:rPr>
          <w:bCs/>
          <w:sz w:val="22"/>
          <w:szCs w:val="22"/>
          <w:lang w:eastAsia="ar-SA"/>
        </w:rPr>
        <w:t>”SWZ”)</w:t>
      </w:r>
      <w:r w:rsidR="00D9049C" w:rsidRPr="00F45787">
        <w:rPr>
          <w:bCs/>
          <w:sz w:val="22"/>
          <w:szCs w:val="22"/>
          <w:lang w:eastAsia="ar-SA"/>
        </w:rPr>
        <w:t xml:space="preserve"> </w:t>
      </w:r>
      <w:r w:rsidR="00D9049C" w:rsidRPr="00F45787">
        <w:rPr>
          <w:sz w:val="22"/>
          <w:szCs w:val="22"/>
        </w:rPr>
        <w:t>wraz z wyjaśnieniami</w:t>
      </w:r>
      <w:r w:rsidR="0012774F" w:rsidRPr="00F45787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B0411C" w:rsidRPr="00F45787" w14:paraId="4C4A9581" w14:textId="77777777" w:rsidTr="007F4EE3">
        <w:trPr>
          <w:trHeight w:val="538"/>
        </w:trPr>
        <w:tc>
          <w:tcPr>
            <w:tcW w:w="9356" w:type="dxa"/>
            <w:shd w:val="clear" w:color="auto" w:fill="auto"/>
          </w:tcPr>
          <w:p w14:paraId="77797B44" w14:textId="77777777" w:rsidR="00B0411C" w:rsidRPr="00F45787" w:rsidRDefault="00B0411C" w:rsidP="007F4EE3">
            <w:pPr>
              <w:ind w:left="30" w:right="-72"/>
              <w:jc w:val="both"/>
              <w:rPr>
                <w:sz w:val="22"/>
                <w:szCs w:val="22"/>
              </w:rPr>
            </w:pPr>
            <w:r w:rsidRPr="00F45787">
              <w:rPr>
                <w:sz w:val="22"/>
                <w:szCs w:val="22"/>
              </w:rPr>
              <w:t>1.</w:t>
            </w:r>
            <w:r w:rsidRPr="00F45787">
              <w:rPr>
                <w:sz w:val="22"/>
                <w:szCs w:val="22"/>
              </w:rPr>
              <w:tab/>
              <w:t>Czy Zamawiający w pakiecie nr 2, poz. 1 dopuści Cewnik do odsysania w systemie zamkniętym na 72 godz.:</w:t>
            </w:r>
          </w:p>
          <w:p w14:paraId="0A7AE6BA" w14:textId="77777777" w:rsidR="00B0411C" w:rsidRPr="00F45787" w:rsidRDefault="00B0411C" w:rsidP="007F4EE3">
            <w:pPr>
              <w:ind w:left="30" w:right="-72"/>
              <w:jc w:val="both"/>
              <w:rPr>
                <w:sz w:val="22"/>
                <w:szCs w:val="22"/>
              </w:rPr>
            </w:pPr>
            <w:r w:rsidRPr="00F45787">
              <w:rPr>
                <w:sz w:val="22"/>
                <w:szCs w:val="22"/>
              </w:rPr>
              <w:t xml:space="preserve">-  do rurek intubacyjnych o długości 54 cm, </w:t>
            </w:r>
          </w:p>
          <w:p w14:paraId="27F22D56" w14:textId="77777777" w:rsidR="00B0411C" w:rsidRPr="00F45787" w:rsidRDefault="00B0411C" w:rsidP="007F4EE3">
            <w:pPr>
              <w:ind w:left="30" w:right="-72"/>
              <w:jc w:val="both"/>
              <w:rPr>
                <w:sz w:val="22"/>
                <w:szCs w:val="22"/>
              </w:rPr>
            </w:pPr>
            <w:r w:rsidRPr="00F45787">
              <w:rPr>
                <w:sz w:val="22"/>
                <w:szCs w:val="22"/>
              </w:rPr>
              <w:t xml:space="preserve">- do rurek tracheotomijnych o długości 30,5 cm, </w:t>
            </w:r>
          </w:p>
          <w:p w14:paraId="10C205D3" w14:textId="77777777" w:rsidR="00B0411C" w:rsidRPr="00F45787" w:rsidRDefault="00B0411C" w:rsidP="007F4EE3">
            <w:pPr>
              <w:ind w:left="30" w:right="-72"/>
              <w:jc w:val="both"/>
              <w:rPr>
                <w:sz w:val="22"/>
                <w:szCs w:val="22"/>
              </w:rPr>
            </w:pPr>
            <w:r w:rsidRPr="00F45787">
              <w:rPr>
                <w:sz w:val="22"/>
                <w:szCs w:val="22"/>
              </w:rPr>
              <w:t xml:space="preserve">pozostałe parametry zgodnie z </w:t>
            </w:r>
            <w:proofErr w:type="spellStart"/>
            <w:r w:rsidRPr="00F45787">
              <w:rPr>
                <w:sz w:val="22"/>
                <w:szCs w:val="22"/>
              </w:rPr>
              <w:t>swz</w:t>
            </w:r>
            <w:proofErr w:type="spellEnd"/>
            <w:r w:rsidRPr="00F45787">
              <w:rPr>
                <w:sz w:val="22"/>
                <w:szCs w:val="22"/>
              </w:rPr>
              <w:t>?</w:t>
            </w:r>
          </w:p>
          <w:p w14:paraId="7E66315C" w14:textId="77777777" w:rsidR="00B0411C" w:rsidRPr="00F45787" w:rsidRDefault="00B0411C" w:rsidP="007F4EE3">
            <w:pPr>
              <w:ind w:left="30" w:right="-72"/>
              <w:jc w:val="both"/>
              <w:rPr>
                <w:sz w:val="22"/>
                <w:szCs w:val="22"/>
              </w:rPr>
            </w:pPr>
            <w:r w:rsidRPr="00F45787">
              <w:rPr>
                <w:sz w:val="22"/>
                <w:szCs w:val="22"/>
              </w:rPr>
              <w:t>Uzasadnienie:</w:t>
            </w:r>
          </w:p>
          <w:p w14:paraId="3180A217" w14:textId="77777777" w:rsidR="00B0411C" w:rsidRPr="00F45787" w:rsidRDefault="00B0411C" w:rsidP="007F4EE3">
            <w:pPr>
              <w:ind w:left="30" w:right="-72"/>
              <w:jc w:val="both"/>
              <w:rPr>
                <w:sz w:val="22"/>
                <w:szCs w:val="22"/>
              </w:rPr>
            </w:pPr>
            <w:r w:rsidRPr="00F45787">
              <w:rPr>
                <w:sz w:val="22"/>
                <w:szCs w:val="22"/>
              </w:rPr>
              <w:t>Są to standardowe wymiary stosowane przez większość światowych producentów, w żaden sposób nie ograniczających, nie pogarszających wykonania procedury.</w:t>
            </w:r>
          </w:p>
          <w:p w14:paraId="023F086A" w14:textId="7C51CDA8" w:rsidR="007F4EE3" w:rsidRPr="00F45787" w:rsidRDefault="007F4EE3" w:rsidP="007F4EE3">
            <w:pPr>
              <w:ind w:left="30" w:right="-72"/>
              <w:rPr>
                <w:b/>
                <w:bCs/>
                <w:sz w:val="22"/>
                <w:szCs w:val="22"/>
              </w:rPr>
            </w:pPr>
            <w:r w:rsidRPr="00F45787">
              <w:rPr>
                <w:b/>
                <w:bCs/>
                <w:sz w:val="22"/>
                <w:szCs w:val="22"/>
              </w:rPr>
              <w:t>Odpowiedź:</w:t>
            </w:r>
            <w:r w:rsidR="00F45787" w:rsidRPr="00F45787">
              <w:rPr>
                <w:b/>
                <w:bCs/>
                <w:sz w:val="22"/>
                <w:szCs w:val="22"/>
              </w:rPr>
              <w:t xml:space="preserve"> Zamawiający nie dopuszcza.</w:t>
            </w:r>
          </w:p>
          <w:p w14:paraId="2ED71603" w14:textId="77777777" w:rsidR="00B0411C" w:rsidRPr="00F45787" w:rsidRDefault="00B0411C" w:rsidP="000B1DE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61D91BBF" w14:textId="77777777" w:rsidR="00B0411C" w:rsidRPr="00F45787" w:rsidRDefault="00B0411C" w:rsidP="000B1DE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45787">
              <w:rPr>
                <w:sz w:val="22"/>
                <w:szCs w:val="22"/>
              </w:rPr>
              <w:t>2.</w:t>
            </w:r>
            <w:r w:rsidRPr="00F45787">
              <w:rPr>
                <w:sz w:val="22"/>
                <w:szCs w:val="22"/>
              </w:rPr>
              <w:tab/>
              <w:t>Czy Zamawiający w pakiecie nr 6, poz. 1 dopuści kolory odpowiednio?</w:t>
            </w:r>
          </w:p>
          <w:tbl>
            <w:tblPr>
              <w:tblW w:w="8420" w:type="dxa"/>
              <w:jc w:val="center"/>
              <w:tblBorders>
                <w:top w:val="single" w:sz="4" w:space="0" w:color="2E74B5"/>
                <w:left w:val="single" w:sz="4" w:space="0" w:color="2E74B5"/>
                <w:bottom w:val="single" w:sz="4" w:space="0" w:color="2E74B5"/>
                <w:right w:val="single" w:sz="4" w:space="0" w:color="2E74B5"/>
                <w:insideH w:val="single" w:sz="4" w:space="0" w:color="2E74B5"/>
                <w:insideV w:val="single" w:sz="4" w:space="0" w:color="2E74B5"/>
              </w:tblBorders>
              <w:tblLook w:val="04A0" w:firstRow="1" w:lastRow="0" w:firstColumn="1" w:lastColumn="0" w:noHBand="0" w:noVBand="1"/>
            </w:tblPr>
            <w:tblGrid>
              <w:gridCol w:w="3224"/>
              <w:gridCol w:w="5196"/>
            </w:tblGrid>
            <w:tr w:rsidR="007F4EE3" w:rsidRPr="00F45787" w14:paraId="0C3C7A8D" w14:textId="77777777" w:rsidTr="000B1DE4">
              <w:trPr>
                <w:jc w:val="center"/>
              </w:trPr>
              <w:tc>
                <w:tcPr>
                  <w:tcW w:w="851" w:type="dxa"/>
                  <w:shd w:val="clear" w:color="auto" w:fill="8EAADB"/>
                </w:tcPr>
                <w:p w14:paraId="69A3C4FA" w14:textId="77777777" w:rsidR="007F4EE3" w:rsidRPr="00F45787" w:rsidRDefault="007F4EE3" w:rsidP="007F4EE3">
                  <w:pPr>
                    <w:widowControl w:val="0"/>
                    <w:autoSpaceDE w:val="0"/>
                    <w:autoSpaceDN w:val="0"/>
                    <w:adjustRightInd w:val="0"/>
                    <w:ind w:left="30" w:hanging="30"/>
                    <w:jc w:val="center"/>
                    <w:rPr>
                      <w:rFonts w:cs="Calibri"/>
                      <w:b/>
                      <w:color w:val="2E74B5"/>
                      <w:sz w:val="22"/>
                      <w:szCs w:val="22"/>
                      <w:highlight w:val="yellow"/>
                    </w:rPr>
                  </w:pPr>
                  <w:r w:rsidRPr="00F45787">
                    <w:rPr>
                      <w:rFonts w:cs="Calibri"/>
                      <w:b/>
                      <w:color w:val="2E74B5"/>
                      <w:sz w:val="22"/>
                      <w:szCs w:val="22"/>
                      <w:highlight w:val="yellow"/>
                    </w:rPr>
                    <w:t>Rozmiar</w:t>
                  </w:r>
                </w:p>
              </w:tc>
              <w:tc>
                <w:tcPr>
                  <w:tcW w:w="1387" w:type="dxa"/>
                  <w:shd w:val="clear" w:color="auto" w:fill="8EAADB"/>
                </w:tcPr>
                <w:p w14:paraId="4AC89658" w14:textId="77777777" w:rsidR="007F4EE3" w:rsidRPr="00F45787" w:rsidRDefault="007F4EE3" w:rsidP="007F4EE3">
                  <w:pPr>
                    <w:widowControl w:val="0"/>
                    <w:autoSpaceDE w:val="0"/>
                    <w:autoSpaceDN w:val="0"/>
                    <w:adjustRightInd w:val="0"/>
                    <w:ind w:left="10" w:firstLine="10"/>
                    <w:jc w:val="center"/>
                    <w:rPr>
                      <w:rFonts w:cs="Calibri"/>
                      <w:b/>
                      <w:color w:val="2E74B5"/>
                      <w:sz w:val="22"/>
                      <w:szCs w:val="22"/>
                    </w:rPr>
                  </w:pPr>
                  <w:r w:rsidRPr="00F45787">
                    <w:rPr>
                      <w:rFonts w:cs="Calibri"/>
                      <w:b/>
                      <w:color w:val="2E74B5"/>
                      <w:sz w:val="22"/>
                      <w:szCs w:val="22"/>
                    </w:rPr>
                    <w:t>Kolor pierścienia</w:t>
                  </w:r>
                </w:p>
              </w:tc>
            </w:tr>
            <w:tr w:rsidR="007F4EE3" w:rsidRPr="00F45787" w14:paraId="394F26C1" w14:textId="77777777" w:rsidTr="000B1DE4">
              <w:trPr>
                <w:jc w:val="center"/>
              </w:trPr>
              <w:tc>
                <w:tcPr>
                  <w:tcW w:w="851" w:type="dxa"/>
                  <w:shd w:val="clear" w:color="auto" w:fill="auto"/>
                </w:tcPr>
                <w:p w14:paraId="073618C4" w14:textId="77777777" w:rsidR="007F4EE3" w:rsidRPr="00F45787" w:rsidRDefault="007F4EE3" w:rsidP="007F4EE3">
                  <w:pPr>
                    <w:widowControl w:val="0"/>
                    <w:autoSpaceDE w:val="0"/>
                    <w:autoSpaceDN w:val="0"/>
                    <w:adjustRightInd w:val="0"/>
                    <w:ind w:left="30" w:hanging="30"/>
                    <w:jc w:val="center"/>
                    <w:rPr>
                      <w:rFonts w:cs="Calibri"/>
                      <w:b/>
                      <w:color w:val="2E74B5"/>
                      <w:sz w:val="22"/>
                      <w:szCs w:val="22"/>
                      <w:highlight w:val="yellow"/>
                    </w:rPr>
                  </w:pPr>
                  <w:r w:rsidRPr="00F45787">
                    <w:rPr>
                      <w:rFonts w:cs="Calibri"/>
                      <w:b/>
                      <w:color w:val="2E74B5"/>
                      <w:sz w:val="22"/>
                      <w:szCs w:val="22"/>
                      <w:highlight w:val="yellow"/>
                    </w:rPr>
                    <w:t>0</w:t>
                  </w:r>
                </w:p>
              </w:tc>
              <w:tc>
                <w:tcPr>
                  <w:tcW w:w="1387" w:type="dxa"/>
                </w:tcPr>
                <w:p w14:paraId="4160CAC1" w14:textId="77777777" w:rsidR="007F4EE3" w:rsidRPr="00F45787" w:rsidRDefault="007F4EE3" w:rsidP="007F4EE3">
                  <w:pPr>
                    <w:widowControl w:val="0"/>
                    <w:autoSpaceDE w:val="0"/>
                    <w:autoSpaceDN w:val="0"/>
                    <w:adjustRightInd w:val="0"/>
                    <w:ind w:left="10" w:firstLine="10"/>
                    <w:jc w:val="center"/>
                    <w:rPr>
                      <w:rFonts w:cs="Calibri"/>
                      <w:b/>
                      <w:color w:val="2E74B5"/>
                      <w:sz w:val="22"/>
                      <w:szCs w:val="22"/>
                    </w:rPr>
                  </w:pPr>
                  <w:r w:rsidRPr="00F45787">
                    <w:rPr>
                      <w:rFonts w:cs="Calibri"/>
                      <w:b/>
                      <w:color w:val="2E74B5"/>
                      <w:sz w:val="22"/>
                      <w:szCs w:val="22"/>
                    </w:rPr>
                    <w:t>Biały</w:t>
                  </w:r>
                </w:p>
              </w:tc>
            </w:tr>
            <w:tr w:rsidR="007F4EE3" w:rsidRPr="00F45787" w14:paraId="7546A01E" w14:textId="77777777" w:rsidTr="000B1DE4">
              <w:trPr>
                <w:jc w:val="center"/>
              </w:trPr>
              <w:tc>
                <w:tcPr>
                  <w:tcW w:w="851" w:type="dxa"/>
                  <w:shd w:val="clear" w:color="auto" w:fill="auto"/>
                </w:tcPr>
                <w:p w14:paraId="2C8E8F62" w14:textId="77777777" w:rsidR="007F4EE3" w:rsidRPr="00F45787" w:rsidRDefault="007F4EE3" w:rsidP="007F4EE3">
                  <w:pPr>
                    <w:widowControl w:val="0"/>
                    <w:autoSpaceDE w:val="0"/>
                    <w:autoSpaceDN w:val="0"/>
                    <w:adjustRightInd w:val="0"/>
                    <w:ind w:left="30" w:hanging="30"/>
                    <w:jc w:val="center"/>
                    <w:rPr>
                      <w:rFonts w:cs="Calibri"/>
                      <w:b/>
                      <w:color w:val="2E74B5"/>
                      <w:sz w:val="22"/>
                      <w:szCs w:val="22"/>
                      <w:highlight w:val="yellow"/>
                    </w:rPr>
                  </w:pPr>
                  <w:r w:rsidRPr="00F45787">
                    <w:rPr>
                      <w:rFonts w:cs="Calibri"/>
                      <w:b/>
                      <w:color w:val="2E74B5"/>
                      <w:sz w:val="22"/>
                      <w:szCs w:val="22"/>
                      <w:highlight w:val="yellow"/>
                    </w:rPr>
                    <w:t>1</w:t>
                  </w:r>
                </w:p>
              </w:tc>
              <w:tc>
                <w:tcPr>
                  <w:tcW w:w="1387" w:type="dxa"/>
                </w:tcPr>
                <w:p w14:paraId="741F7133" w14:textId="77777777" w:rsidR="007F4EE3" w:rsidRPr="00F45787" w:rsidRDefault="007F4EE3" w:rsidP="007F4EE3">
                  <w:pPr>
                    <w:widowControl w:val="0"/>
                    <w:autoSpaceDE w:val="0"/>
                    <w:autoSpaceDN w:val="0"/>
                    <w:adjustRightInd w:val="0"/>
                    <w:ind w:left="10" w:firstLine="10"/>
                    <w:jc w:val="center"/>
                    <w:rPr>
                      <w:rFonts w:cs="Calibri"/>
                      <w:b/>
                      <w:color w:val="2E74B5"/>
                      <w:sz w:val="22"/>
                      <w:szCs w:val="22"/>
                    </w:rPr>
                  </w:pPr>
                  <w:r w:rsidRPr="00F45787">
                    <w:rPr>
                      <w:rFonts w:cs="Calibri"/>
                      <w:b/>
                      <w:color w:val="2E74B5"/>
                      <w:sz w:val="22"/>
                      <w:szCs w:val="22"/>
                    </w:rPr>
                    <w:t>Różowy</w:t>
                  </w:r>
                </w:p>
              </w:tc>
            </w:tr>
            <w:tr w:rsidR="007F4EE3" w:rsidRPr="00F45787" w14:paraId="157F0C7A" w14:textId="77777777" w:rsidTr="000B1DE4">
              <w:trPr>
                <w:jc w:val="center"/>
              </w:trPr>
              <w:tc>
                <w:tcPr>
                  <w:tcW w:w="851" w:type="dxa"/>
                  <w:shd w:val="clear" w:color="auto" w:fill="auto"/>
                </w:tcPr>
                <w:p w14:paraId="3179A300" w14:textId="77777777" w:rsidR="007F4EE3" w:rsidRPr="00F45787" w:rsidRDefault="007F4EE3" w:rsidP="007F4EE3">
                  <w:pPr>
                    <w:widowControl w:val="0"/>
                    <w:autoSpaceDE w:val="0"/>
                    <w:autoSpaceDN w:val="0"/>
                    <w:adjustRightInd w:val="0"/>
                    <w:ind w:left="30" w:hanging="30"/>
                    <w:jc w:val="center"/>
                    <w:rPr>
                      <w:rFonts w:cs="Calibri"/>
                      <w:b/>
                      <w:color w:val="2E74B5"/>
                      <w:sz w:val="22"/>
                      <w:szCs w:val="22"/>
                      <w:highlight w:val="yellow"/>
                    </w:rPr>
                  </w:pPr>
                  <w:r w:rsidRPr="00F45787">
                    <w:rPr>
                      <w:rFonts w:cs="Calibri"/>
                      <w:b/>
                      <w:color w:val="2E74B5"/>
                      <w:sz w:val="22"/>
                      <w:szCs w:val="22"/>
                      <w:highlight w:val="yellow"/>
                    </w:rPr>
                    <w:t>2</w:t>
                  </w:r>
                </w:p>
              </w:tc>
              <w:tc>
                <w:tcPr>
                  <w:tcW w:w="1387" w:type="dxa"/>
                </w:tcPr>
                <w:p w14:paraId="226EF378" w14:textId="77777777" w:rsidR="007F4EE3" w:rsidRPr="00F45787" w:rsidRDefault="007F4EE3" w:rsidP="007F4EE3">
                  <w:pPr>
                    <w:widowControl w:val="0"/>
                    <w:autoSpaceDE w:val="0"/>
                    <w:autoSpaceDN w:val="0"/>
                    <w:adjustRightInd w:val="0"/>
                    <w:ind w:left="10" w:firstLine="10"/>
                    <w:jc w:val="center"/>
                    <w:rPr>
                      <w:rFonts w:cs="Calibri"/>
                      <w:b/>
                      <w:color w:val="2E74B5"/>
                      <w:sz w:val="22"/>
                      <w:szCs w:val="22"/>
                    </w:rPr>
                  </w:pPr>
                  <w:r w:rsidRPr="00F45787">
                    <w:rPr>
                      <w:rFonts w:cs="Calibri"/>
                      <w:b/>
                      <w:color w:val="2E74B5"/>
                      <w:sz w:val="22"/>
                      <w:szCs w:val="22"/>
                    </w:rPr>
                    <w:t>Żółty</w:t>
                  </w:r>
                </w:p>
              </w:tc>
            </w:tr>
            <w:tr w:rsidR="007F4EE3" w:rsidRPr="00F45787" w14:paraId="74DDC693" w14:textId="77777777" w:rsidTr="000B1DE4">
              <w:trPr>
                <w:jc w:val="center"/>
              </w:trPr>
              <w:tc>
                <w:tcPr>
                  <w:tcW w:w="851" w:type="dxa"/>
                  <w:shd w:val="clear" w:color="auto" w:fill="auto"/>
                </w:tcPr>
                <w:p w14:paraId="460E5B8B" w14:textId="77777777" w:rsidR="007F4EE3" w:rsidRPr="00F45787" w:rsidRDefault="007F4EE3" w:rsidP="007F4EE3">
                  <w:pPr>
                    <w:widowControl w:val="0"/>
                    <w:autoSpaceDE w:val="0"/>
                    <w:autoSpaceDN w:val="0"/>
                    <w:adjustRightInd w:val="0"/>
                    <w:ind w:left="30" w:hanging="30"/>
                    <w:jc w:val="center"/>
                    <w:rPr>
                      <w:rFonts w:cs="Calibri"/>
                      <w:b/>
                      <w:color w:val="2E74B5"/>
                      <w:sz w:val="22"/>
                      <w:szCs w:val="22"/>
                      <w:highlight w:val="yellow"/>
                    </w:rPr>
                  </w:pPr>
                  <w:r w:rsidRPr="00F45787">
                    <w:rPr>
                      <w:rFonts w:cs="Calibri"/>
                      <w:b/>
                      <w:color w:val="2E74B5"/>
                      <w:sz w:val="22"/>
                      <w:szCs w:val="22"/>
                      <w:highlight w:val="yellow"/>
                    </w:rPr>
                    <w:t>3</w:t>
                  </w:r>
                </w:p>
              </w:tc>
              <w:tc>
                <w:tcPr>
                  <w:tcW w:w="1387" w:type="dxa"/>
                </w:tcPr>
                <w:p w14:paraId="2FDAB851" w14:textId="77777777" w:rsidR="007F4EE3" w:rsidRPr="00F45787" w:rsidRDefault="007F4EE3" w:rsidP="007F4EE3">
                  <w:pPr>
                    <w:widowControl w:val="0"/>
                    <w:autoSpaceDE w:val="0"/>
                    <w:autoSpaceDN w:val="0"/>
                    <w:adjustRightInd w:val="0"/>
                    <w:ind w:left="10" w:firstLine="10"/>
                    <w:jc w:val="center"/>
                    <w:rPr>
                      <w:rFonts w:cs="Calibri"/>
                      <w:b/>
                      <w:color w:val="2E74B5"/>
                      <w:sz w:val="22"/>
                      <w:szCs w:val="22"/>
                    </w:rPr>
                  </w:pPr>
                  <w:r w:rsidRPr="00F45787">
                    <w:rPr>
                      <w:rFonts w:cs="Calibri"/>
                      <w:b/>
                      <w:color w:val="2E74B5"/>
                      <w:sz w:val="22"/>
                      <w:szCs w:val="22"/>
                    </w:rPr>
                    <w:t>Zielony</w:t>
                  </w:r>
                </w:p>
              </w:tc>
            </w:tr>
            <w:tr w:rsidR="007F4EE3" w:rsidRPr="00F45787" w14:paraId="5DC3DE00" w14:textId="77777777" w:rsidTr="000B1DE4">
              <w:trPr>
                <w:jc w:val="center"/>
              </w:trPr>
              <w:tc>
                <w:tcPr>
                  <w:tcW w:w="851" w:type="dxa"/>
                  <w:shd w:val="clear" w:color="auto" w:fill="auto"/>
                </w:tcPr>
                <w:p w14:paraId="7B17FCB8" w14:textId="77777777" w:rsidR="007F4EE3" w:rsidRPr="00F45787" w:rsidRDefault="007F4EE3" w:rsidP="007F4EE3">
                  <w:pPr>
                    <w:widowControl w:val="0"/>
                    <w:autoSpaceDE w:val="0"/>
                    <w:autoSpaceDN w:val="0"/>
                    <w:adjustRightInd w:val="0"/>
                    <w:ind w:left="30" w:hanging="30"/>
                    <w:jc w:val="center"/>
                    <w:rPr>
                      <w:rFonts w:cs="Calibri"/>
                      <w:b/>
                      <w:color w:val="2E74B5"/>
                      <w:sz w:val="22"/>
                      <w:szCs w:val="22"/>
                      <w:highlight w:val="yellow"/>
                    </w:rPr>
                  </w:pPr>
                  <w:r w:rsidRPr="00F45787">
                    <w:rPr>
                      <w:rFonts w:cs="Calibri"/>
                      <w:b/>
                      <w:color w:val="2E74B5"/>
                      <w:sz w:val="22"/>
                      <w:szCs w:val="22"/>
                      <w:highlight w:val="yellow"/>
                    </w:rPr>
                    <w:t>4</w:t>
                  </w:r>
                </w:p>
              </w:tc>
              <w:tc>
                <w:tcPr>
                  <w:tcW w:w="1387" w:type="dxa"/>
                </w:tcPr>
                <w:p w14:paraId="624720D8" w14:textId="77777777" w:rsidR="007F4EE3" w:rsidRPr="00F45787" w:rsidRDefault="007F4EE3" w:rsidP="007F4EE3">
                  <w:pPr>
                    <w:widowControl w:val="0"/>
                    <w:autoSpaceDE w:val="0"/>
                    <w:autoSpaceDN w:val="0"/>
                    <w:adjustRightInd w:val="0"/>
                    <w:ind w:left="10" w:firstLine="10"/>
                    <w:jc w:val="center"/>
                    <w:rPr>
                      <w:rFonts w:cs="Calibri"/>
                      <w:b/>
                      <w:color w:val="2E74B5"/>
                      <w:sz w:val="22"/>
                      <w:szCs w:val="22"/>
                    </w:rPr>
                  </w:pPr>
                  <w:r w:rsidRPr="00F45787">
                    <w:rPr>
                      <w:rFonts w:cs="Calibri"/>
                      <w:b/>
                      <w:color w:val="2E74B5"/>
                      <w:sz w:val="22"/>
                      <w:szCs w:val="22"/>
                    </w:rPr>
                    <w:t>Czerwony</w:t>
                  </w:r>
                </w:p>
              </w:tc>
            </w:tr>
            <w:tr w:rsidR="007F4EE3" w:rsidRPr="00F45787" w14:paraId="23C2FC8E" w14:textId="77777777" w:rsidTr="000B1DE4">
              <w:trPr>
                <w:jc w:val="center"/>
              </w:trPr>
              <w:tc>
                <w:tcPr>
                  <w:tcW w:w="851" w:type="dxa"/>
                  <w:shd w:val="clear" w:color="auto" w:fill="auto"/>
                </w:tcPr>
                <w:p w14:paraId="3E28968B" w14:textId="77777777" w:rsidR="007F4EE3" w:rsidRPr="00F45787" w:rsidRDefault="007F4EE3" w:rsidP="007F4EE3">
                  <w:pPr>
                    <w:widowControl w:val="0"/>
                    <w:autoSpaceDE w:val="0"/>
                    <w:autoSpaceDN w:val="0"/>
                    <w:adjustRightInd w:val="0"/>
                    <w:ind w:left="30" w:hanging="30"/>
                    <w:jc w:val="center"/>
                    <w:rPr>
                      <w:rFonts w:cs="Calibri"/>
                      <w:b/>
                      <w:color w:val="2E74B5"/>
                      <w:sz w:val="22"/>
                      <w:szCs w:val="22"/>
                      <w:highlight w:val="yellow"/>
                    </w:rPr>
                  </w:pPr>
                  <w:r w:rsidRPr="00F45787">
                    <w:rPr>
                      <w:rFonts w:cs="Calibri"/>
                      <w:b/>
                      <w:color w:val="2E74B5"/>
                      <w:sz w:val="22"/>
                      <w:szCs w:val="22"/>
                      <w:highlight w:val="yellow"/>
                    </w:rPr>
                    <w:t>5</w:t>
                  </w:r>
                </w:p>
              </w:tc>
              <w:tc>
                <w:tcPr>
                  <w:tcW w:w="1387" w:type="dxa"/>
                </w:tcPr>
                <w:p w14:paraId="36242598" w14:textId="77777777" w:rsidR="007F4EE3" w:rsidRPr="00F45787" w:rsidRDefault="007F4EE3" w:rsidP="007F4EE3">
                  <w:pPr>
                    <w:widowControl w:val="0"/>
                    <w:autoSpaceDE w:val="0"/>
                    <w:autoSpaceDN w:val="0"/>
                    <w:adjustRightInd w:val="0"/>
                    <w:ind w:left="10" w:firstLine="10"/>
                    <w:jc w:val="center"/>
                    <w:rPr>
                      <w:rFonts w:cs="Calibri"/>
                      <w:b/>
                      <w:color w:val="2E74B5"/>
                      <w:sz w:val="22"/>
                      <w:szCs w:val="22"/>
                    </w:rPr>
                  </w:pPr>
                  <w:r w:rsidRPr="00F45787">
                    <w:rPr>
                      <w:rFonts w:cs="Calibri"/>
                      <w:b/>
                      <w:color w:val="2E74B5"/>
                      <w:sz w:val="22"/>
                      <w:szCs w:val="22"/>
                    </w:rPr>
                    <w:t>Niebieski</w:t>
                  </w:r>
                </w:p>
              </w:tc>
            </w:tr>
            <w:tr w:rsidR="007F4EE3" w:rsidRPr="00F45787" w14:paraId="52E763B3" w14:textId="77777777" w:rsidTr="000B1DE4">
              <w:trPr>
                <w:jc w:val="center"/>
              </w:trPr>
              <w:tc>
                <w:tcPr>
                  <w:tcW w:w="851" w:type="dxa"/>
                  <w:shd w:val="clear" w:color="auto" w:fill="auto"/>
                </w:tcPr>
                <w:p w14:paraId="0A5FA03E" w14:textId="77777777" w:rsidR="007F4EE3" w:rsidRPr="00F45787" w:rsidRDefault="007F4EE3" w:rsidP="007F4EE3">
                  <w:pPr>
                    <w:widowControl w:val="0"/>
                    <w:autoSpaceDE w:val="0"/>
                    <w:autoSpaceDN w:val="0"/>
                    <w:adjustRightInd w:val="0"/>
                    <w:ind w:left="30" w:hanging="30"/>
                    <w:jc w:val="center"/>
                    <w:rPr>
                      <w:rFonts w:cs="Calibri"/>
                      <w:b/>
                      <w:color w:val="2E74B5"/>
                      <w:sz w:val="22"/>
                      <w:szCs w:val="22"/>
                      <w:highlight w:val="yellow"/>
                    </w:rPr>
                  </w:pPr>
                  <w:r w:rsidRPr="00F45787">
                    <w:rPr>
                      <w:rFonts w:cs="Calibri"/>
                      <w:b/>
                      <w:color w:val="2E74B5"/>
                      <w:sz w:val="22"/>
                      <w:szCs w:val="22"/>
                      <w:highlight w:val="yellow"/>
                    </w:rPr>
                    <w:t>6</w:t>
                  </w:r>
                </w:p>
              </w:tc>
              <w:tc>
                <w:tcPr>
                  <w:tcW w:w="1387" w:type="dxa"/>
                </w:tcPr>
                <w:p w14:paraId="11931709" w14:textId="77777777" w:rsidR="007F4EE3" w:rsidRPr="00F45787" w:rsidRDefault="007F4EE3" w:rsidP="007F4EE3">
                  <w:pPr>
                    <w:widowControl w:val="0"/>
                    <w:autoSpaceDE w:val="0"/>
                    <w:autoSpaceDN w:val="0"/>
                    <w:adjustRightInd w:val="0"/>
                    <w:ind w:left="10" w:firstLine="10"/>
                    <w:jc w:val="center"/>
                    <w:rPr>
                      <w:rFonts w:cs="Calibri"/>
                      <w:b/>
                      <w:color w:val="2E74B5"/>
                      <w:sz w:val="22"/>
                      <w:szCs w:val="22"/>
                    </w:rPr>
                  </w:pPr>
                  <w:r w:rsidRPr="00F45787">
                    <w:rPr>
                      <w:rFonts w:cs="Calibri"/>
                      <w:b/>
                      <w:color w:val="2E74B5"/>
                      <w:sz w:val="22"/>
                      <w:szCs w:val="22"/>
                    </w:rPr>
                    <w:t>Pomarańczowy</w:t>
                  </w:r>
                </w:p>
              </w:tc>
            </w:tr>
          </w:tbl>
          <w:p w14:paraId="65E2E3D0" w14:textId="1307A212" w:rsidR="00B0411C" w:rsidRPr="00F45787" w:rsidRDefault="00B0411C" w:rsidP="007F4EE3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F45787">
              <w:rPr>
                <w:b/>
                <w:bCs/>
                <w:sz w:val="22"/>
                <w:szCs w:val="22"/>
              </w:rPr>
              <w:t>Odpowiedź:</w:t>
            </w:r>
            <w:r w:rsidR="00F45787" w:rsidRPr="00F45787">
              <w:rPr>
                <w:b/>
                <w:bCs/>
                <w:sz w:val="22"/>
                <w:szCs w:val="22"/>
              </w:rPr>
              <w:t xml:space="preserve"> Zamawiający dopuszcza.</w:t>
            </w:r>
          </w:p>
        </w:tc>
      </w:tr>
      <w:tr w:rsidR="007F4EE3" w:rsidRPr="007F4EE3" w14:paraId="4520CB20" w14:textId="77777777" w:rsidTr="007F4EE3">
        <w:trPr>
          <w:trHeight w:val="538"/>
        </w:trPr>
        <w:tc>
          <w:tcPr>
            <w:tcW w:w="9356" w:type="dxa"/>
            <w:shd w:val="clear" w:color="auto" w:fill="auto"/>
          </w:tcPr>
          <w:p w14:paraId="55D41B1B" w14:textId="77777777" w:rsidR="007F4EE3" w:rsidRPr="007F4EE3" w:rsidRDefault="007F4EE3" w:rsidP="007F4EE3">
            <w:pPr>
              <w:spacing w:after="120"/>
              <w:ind w:right="-72"/>
              <w:jc w:val="both"/>
              <w:rPr>
                <w:sz w:val="22"/>
                <w:szCs w:val="22"/>
              </w:rPr>
            </w:pPr>
          </w:p>
        </w:tc>
      </w:tr>
    </w:tbl>
    <w:p w14:paraId="5C25D61E" w14:textId="77777777" w:rsidR="006D4AB3" w:rsidRPr="007F4EE3" w:rsidRDefault="00BE62A3" w:rsidP="007F4EE3">
      <w:pPr>
        <w:pStyle w:val="Tekstpodstawowy"/>
        <w:spacing w:before="120" w:after="480"/>
        <w:ind w:left="3119" w:firstLine="425"/>
        <w:jc w:val="right"/>
        <w:rPr>
          <w:sz w:val="24"/>
          <w:szCs w:val="24"/>
        </w:rPr>
      </w:pPr>
      <w:r w:rsidRPr="007F4EE3">
        <w:rPr>
          <w:sz w:val="24"/>
          <w:szCs w:val="24"/>
        </w:rPr>
        <w:t>Przewodniczący Komisji Przetargowej</w:t>
      </w:r>
    </w:p>
    <w:p w14:paraId="3294158A" w14:textId="676C9F8A" w:rsidR="006D4AB3" w:rsidRPr="007F4EE3" w:rsidRDefault="00DD7A0E" w:rsidP="007F4EE3">
      <w:pPr>
        <w:spacing w:before="120" w:after="120" w:line="360" w:lineRule="auto"/>
        <w:ind w:left="5670"/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 w:rsidR="00B0411C" w:rsidRPr="007F4EE3">
        <w:rPr>
          <w:sz w:val="24"/>
          <w:szCs w:val="24"/>
        </w:rPr>
        <w:t>Małgorzata</w:t>
      </w:r>
      <w:r w:rsidR="006D4AB3" w:rsidRPr="007F4EE3">
        <w:rPr>
          <w:sz w:val="24"/>
          <w:szCs w:val="24"/>
        </w:rPr>
        <w:t xml:space="preserve"> </w:t>
      </w:r>
      <w:r w:rsidR="00B0411C" w:rsidRPr="007F4EE3">
        <w:rPr>
          <w:sz w:val="24"/>
          <w:szCs w:val="24"/>
        </w:rPr>
        <w:t xml:space="preserve">Krzystek -  </w:t>
      </w:r>
      <w:proofErr w:type="spellStart"/>
      <w:r w:rsidR="00B0411C" w:rsidRPr="007F4EE3">
        <w:rPr>
          <w:sz w:val="24"/>
          <w:szCs w:val="24"/>
        </w:rPr>
        <w:t>Purol</w:t>
      </w:r>
      <w:proofErr w:type="spellEnd"/>
    </w:p>
    <w:sectPr w:rsidR="006D4AB3" w:rsidRPr="007F4EE3" w:rsidSect="007F4EE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5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83C53FC" w14:textId="77777777" w:rsidR="00FE4E49" w:rsidRDefault="00FE4E49">
      <w:r>
        <w:separator/>
      </w:r>
    </w:p>
  </w:endnote>
  <w:endnote w:type="continuationSeparator" w:id="0">
    <w:p w14:paraId="2FD24039" w14:textId="77777777" w:rsidR="00FE4E49" w:rsidRDefault="00FE4E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821CA0B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350CF7A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A8A1319" w14:textId="2280BA7B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CD01395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58C0FF3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94CA86F" w14:textId="77777777" w:rsidR="006D4AB3" w:rsidRDefault="006D4AB3">
    <w:pPr>
      <w:pStyle w:val="Stopka"/>
      <w:tabs>
        <w:tab w:val="clear" w:pos="4536"/>
        <w:tab w:val="left" w:pos="6237"/>
      </w:tabs>
    </w:pPr>
  </w:p>
  <w:p w14:paraId="7CE664EA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0D5A0F8" w14:textId="77777777" w:rsidR="00FE4E49" w:rsidRDefault="00FE4E49">
      <w:r>
        <w:separator/>
      </w:r>
    </w:p>
  </w:footnote>
  <w:footnote w:type="continuationSeparator" w:id="0">
    <w:p w14:paraId="322AB8BD" w14:textId="77777777" w:rsidR="00FE4E49" w:rsidRDefault="00FE4E4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F8FD486" w14:textId="77777777" w:rsidR="00B0411C" w:rsidRDefault="00B0411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819E0D2" w14:textId="77777777" w:rsidR="00B0411C" w:rsidRDefault="00B0411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0AC2832" w14:textId="77777777" w:rsidR="00B0411C" w:rsidRDefault="00B0411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61241666">
    <w:abstractNumId w:val="3"/>
  </w:num>
  <w:num w:numId="2" w16cid:durableId="1481847722">
    <w:abstractNumId w:val="6"/>
  </w:num>
  <w:num w:numId="3" w16cid:durableId="977950920">
    <w:abstractNumId w:val="2"/>
  </w:num>
  <w:num w:numId="4" w16cid:durableId="1070544959">
    <w:abstractNumId w:val="5"/>
  </w:num>
  <w:num w:numId="5" w16cid:durableId="351609516">
    <w:abstractNumId w:val="0"/>
  </w:num>
  <w:num w:numId="6" w16cid:durableId="1420323207">
    <w:abstractNumId w:val="1"/>
  </w:num>
  <w:num w:numId="7" w16cid:durableId="74599947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E4E49"/>
    <w:rsid w:val="00031374"/>
    <w:rsid w:val="000A1097"/>
    <w:rsid w:val="000E2A8F"/>
    <w:rsid w:val="0012774F"/>
    <w:rsid w:val="00144B7A"/>
    <w:rsid w:val="00180C6E"/>
    <w:rsid w:val="0029606A"/>
    <w:rsid w:val="003702C6"/>
    <w:rsid w:val="003C63B0"/>
    <w:rsid w:val="004848F3"/>
    <w:rsid w:val="004A75F2"/>
    <w:rsid w:val="005144A9"/>
    <w:rsid w:val="00520165"/>
    <w:rsid w:val="005B1B08"/>
    <w:rsid w:val="005B6D61"/>
    <w:rsid w:val="00632C3C"/>
    <w:rsid w:val="00662BDB"/>
    <w:rsid w:val="006A4390"/>
    <w:rsid w:val="006A5DF1"/>
    <w:rsid w:val="006B7198"/>
    <w:rsid w:val="006D4AB3"/>
    <w:rsid w:val="006F3B81"/>
    <w:rsid w:val="007D7198"/>
    <w:rsid w:val="007F4EE3"/>
    <w:rsid w:val="00870F9F"/>
    <w:rsid w:val="008804B6"/>
    <w:rsid w:val="00897AB0"/>
    <w:rsid w:val="008A3553"/>
    <w:rsid w:val="009003D1"/>
    <w:rsid w:val="00947A50"/>
    <w:rsid w:val="00A905AC"/>
    <w:rsid w:val="00B0411C"/>
    <w:rsid w:val="00B1255C"/>
    <w:rsid w:val="00B153F9"/>
    <w:rsid w:val="00BA6584"/>
    <w:rsid w:val="00BE62A3"/>
    <w:rsid w:val="00BE7BFD"/>
    <w:rsid w:val="00C370F2"/>
    <w:rsid w:val="00C44EEC"/>
    <w:rsid w:val="00D22FFA"/>
    <w:rsid w:val="00D8461B"/>
    <w:rsid w:val="00D9049C"/>
    <w:rsid w:val="00D915F2"/>
    <w:rsid w:val="00DD7A0E"/>
    <w:rsid w:val="00DF32E8"/>
    <w:rsid w:val="00E21B49"/>
    <w:rsid w:val="00E2789F"/>
    <w:rsid w:val="00E72428"/>
    <w:rsid w:val="00EA14B3"/>
    <w:rsid w:val="00EA416E"/>
    <w:rsid w:val="00F45787"/>
    <w:rsid w:val="00FC5957"/>
    <w:rsid w:val="00FD265E"/>
    <w:rsid w:val="00FE4E49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55DE74E"/>
  <w15:chartTrackingRefBased/>
  <w15:docId w15:val="{40B74CB8-E7DC-4ED6-8AB0-06C7B5D3FB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ZLIF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183</Words>
  <Characters>1154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Beata Żbik</dc:creator>
  <cp:keywords/>
  <cp:lastModifiedBy>Ewa Szlifińska</cp:lastModifiedBy>
  <cp:revision>5</cp:revision>
  <cp:lastPrinted>2024-08-01T07:15:00Z</cp:lastPrinted>
  <dcterms:created xsi:type="dcterms:W3CDTF">2024-07-17T07:35:00Z</dcterms:created>
  <dcterms:modified xsi:type="dcterms:W3CDTF">2024-08-01T07:15:00Z</dcterms:modified>
</cp:coreProperties>
</file>