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0F097F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0F097F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F097F" w:rsidRPr="000F097F">
        <w:rPr>
          <w:rFonts w:eastAsia="Times New Roman" w:cs="Calibri"/>
          <w:b/>
          <w:sz w:val="24"/>
          <w:szCs w:val="24"/>
          <w:lang w:eastAsia="pl-PL"/>
        </w:rPr>
        <w:t>7</w:t>
      </w:r>
    </w:p>
    <w:p w:rsidR="006A461B" w:rsidRPr="000F097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0F097F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04773" w:rsidRPr="000F097F">
        <w:rPr>
          <w:rFonts w:eastAsia="Times New Roman" w:cs="Calibri"/>
          <w:b/>
          <w:sz w:val="20"/>
          <w:szCs w:val="20"/>
          <w:lang w:eastAsia="pl-PL"/>
        </w:rPr>
        <w:t>CRZP/100/2024/AZP</w:t>
      </w:r>
    </w:p>
    <w:p w:rsidR="006A461B" w:rsidRPr="000F097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F097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F097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F097F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0F097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F097F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0F097F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04773" w:rsidRPr="000F097F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0F097F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F097F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0F097F">
        <w:rPr>
          <w:rFonts w:eastAsia="Times New Roman" w:cs="Calibri"/>
          <w:b/>
          <w:sz w:val="20"/>
          <w:szCs w:val="20"/>
          <w:lang w:eastAsia="pl-PL"/>
        </w:rPr>
        <w:t>„</w:t>
      </w:r>
      <w:r w:rsidR="00004773" w:rsidRPr="000F097F">
        <w:rPr>
          <w:rFonts w:eastAsia="Times New Roman" w:cs="Calibri"/>
          <w:b/>
          <w:sz w:val="20"/>
          <w:szCs w:val="20"/>
          <w:lang w:eastAsia="pl-PL"/>
        </w:rPr>
        <w:t>Świadczenie usług medycznych dla Uniwersytetu Morskiego w Gdyni</w:t>
      </w:r>
      <w:r w:rsidRPr="000F097F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F097F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F097F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F097F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F097F">
        <w:rPr>
          <w:rFonts w:eastAsia="Times New Roman" w:cs="Calibri"/>
          <w:sz w:val="20"/>
          <w:szCs w:val="20"/>
          <w:lang w:eastAsia="pl-PL"/>
        </w:rPr>
        <w:t>e</w:t>
      </w:r>
      <w:r w:rsidR="005E443B" w:rsidRPr="000F097F">
        <w:rPr>
          <w:rFonts w:eastAsia="Times New Roman" w:cs="Calibri"/>
          <w:sz w:val="20"/>
          <w:szCs w:val="20"/>
          <w:lang w:eastAsia="pl-PL"/>
        </w:rPr>
        <w:t>,</w:t>
      </w:r>
      <w:r w:rsidR="00C16AA2" w:rsidRPr="000F097F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F097F">
        <w:rPr>
          <w:rFonts w:eastAsia="Times New Roman" w:cs="Calibri"/>
          <w:sz w:val="20"/>
          <w:szCs w:val="20"/>
          <w:lang w:eastAsia="pl-PL"/>
        </w:rPr>
        <w:t>następujących</w:t>
      </w:r>
      <w:r w:rsidR="000F097F" w:rsidRPr="000F097F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F097F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0F097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F097F" w:rsidRPr="000F097F" w:rsidTr="00991432">
        <w:tc>
          <w:tcPr>
            <w:tcW w:w="532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0F097F" w:rsidRPr="000F097F" w:rsidRDefault="000F097F" w:rsidP="000F097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0F097F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0F097F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 xml:space="preserve"> /</w:t>
            </w:r>
          </w:p>
          <w:p w:rsidR="0060457E" w:rsidRPr="000F097F" w:rsidRDefault="000F097F" w:rsidP="000F097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Liczba przebadanych w ramach medycyny pracy</w:t>
            </w:r>
          </w:p>
          <w:p w:rsidR="006A461B" w:rsidRPr="000F097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  <w:p w:rsidR="000F097F" w:rsidRPr="000F097F" w:rsidRDefault="000F097F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(od / do)</w:t>
            </w:r>
          </w:p>
          <w:p w:rsidR="000F097F" w:rsidRPr="000F097F" w:rsidRDefault="000F097F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F097F" w:rsidRPr="000F097F" w:rsidTr="00991432">
        <w:tc>
          <w:tcPr>
            <w:tcW w:w="532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F097F" w:rsidRPr="000F097F" w:rsidTr="00991432">
        <w:trPr>
          <w:trHeight w:val="617"/>
        </w:trPr>
        <w:tc>
          <w:tcPr>
            <w:tcW w:w="532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0F097F" w:rsidRPr="000F097F" w:rsidTr="00991432">
        <w:tc>
          <w:tcPr>
            <w:tcW w:w="532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F097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F097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F097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0F8" w:rsidRDefault="007C10F8">
      <w:pPr>
        <w:spacing w:after="0" w:line="240" w:lineRule="auto"/>
      </w:pPr>
      <w:r>
        <w:separator/>
      </w:r>
    </w:p>
  </w:endnote>
  <w:endnote w:type="continuationSeparator" w:id="0">
    <w:p w:rsidR="007C10F8" w:rsidRDefault="007C1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F09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F097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F097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0F8" w:rsidRDefault="007C10F8">
      <w:pPr>
        <w:spacing w:after="0" w:line="240" w:lineRule="auto"/>
      </w:pPr>
      <w:r>
        <w:separator/>
      </w:r>
    </w:p>
  </w:footnote>
  <w:footnote w:type="continuationSeparator" w:id="0">
    <w:p w:rsidR="007C10F8" w:rsidRDefault="007C1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F0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0F097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0477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 medycznych dla Uniwersytetu Morskiego w Gdyni</w:t>
    </w:r>
  </w:p>
  <w:p w:rsidR="004E7E0E" w:rsidRPr="004E7E0E" w:rsidRDefault="000F097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0F0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F09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C10F8"/>
    <w:rsid w:val="00004773"/>
    <w:rsid w:val="00084773"/>
    <w:rsid w:val="000F097F"/>
    <w:rsid w:val="001079FB"/>
    <w:rsid w:val="002C16B6"/>
    <w:rsid w:val="00581849"/>
    <w:rsid w:val="005E443B"/>
    <w:rsid w:val="0060457E"/>
    <w:rsid w:val="006666A6"/>
    <w:rsid w:val="006A461B"/>
    <w:rsid w:val="00787E3E"/>
    <w:rsid w:val="007C10F8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3329BA6"/>
  <w15:docId w15:val="{389A2FE0-17FF-4218-9DFE-CDF82101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8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2024-07-23T07:43:00Z</cp:lastPrinted>
  <dcterms:created xsi:type="dcterms:W3CDTF">2024-07-23T07:43:00Z</dcterms:created>
  <dcterms:modified xsi:type="dcterms:W3CDTF">2024-07-23T07:43:00Z</dcterms:modified>
</cp:coreProperties>
</file>