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499972" w14:textId="77777777" w:rsidR="00D665F5" w:rsidRDefault="00E7546C" w:rsidP="00D665F5">
      <w:pPr>
        <w:spacing w:after="240"/>
        <w:jc w:val="right"/>
        <w:rPr>
          <w:sz w:val="22"/>
          <w:szCs w:val="22"/>
        </w:rPr>
      </w:pPr>
      <w:r w:rsidRPr="00E7546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7546C">
        <w:rPr>
          <w:sz w:val="22"/>
          <w:szCs w:val="22"/>
        </w:rPr>
        <w:t>2024-07-03</w:t>
      </w:r>
    </w:p>
    <w:p w14:paraId="3F9070F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34BC486" w14:textId="77777777" w:rsidR="00E7546C" w:rsidRPr="00E7546C" w:rsidRDefault="00E7546C" w:rsidP="00577BC6">
      <w:pPr>
        <w:spacing w:after="40"/>
        <w:rPr>
          <w:b/>
          <w:bCs/>
          <w:sz w:val="22"/>
          <w:szCs w:val="22"/>
        </w:rPr>
      </w:pPr>
      <w:r w:rsidRPr="00E7546C">
        <w:rPr>
          <w:b/>
          <w:bCs/>
          <w:sz w:val="22"/>
          <w:szCs w:val="22"/>
        </w:rPr>
        <w:t>Akademia Górniczo - Hutnicza</w:t>
      </w:r>
    </w:p>
    <w:p w14:paraId="2CBF1303" w14:textId="77777777" w:rsidR="00E7546C" w:rsidRPr="00E7546C" w:rsidRDefault="00E7546C" w:rsidP="00577BC6">
      <w:pPr>
        <w:spacing w:after="40"/>
        <w:rPr>
          <w:b/>
          <w:bCs/>
          <w:sz w:val="22"/>
          <w:szCs w:val="22"/>
        </w:rPr>
      </w:pPr>
      <w:r w:rsidRPr="00E7546C">
        <w:rPr>
          <w:b/>
          <w:bCs/>
          <w:sz w:val="22"/>
          <w:szCs w:val="22"/>
        </w:rPr>
        <w:t>im. Stanisława Staszica w Krakowie</w:t>
      </w:r>
    </w:p>
    <w:p w14:paraId="394914C2" w14:textId="77777777" w:rsidR="00D665F5" w:rsidRPr="00D91931" w:rsidRDefault="00E7546C" w:rsidP="00577BC6">
      <w:pPr>
        <w:spacing w:after="40"/>
        <w:rPr>
          <w:b/>
          <w:bCs/>
          <w:sz w:val="22"/>
          <w:szCs w:val="22"/>
        </w:rPr>
      </w:pPr>
      <w:r w:rsidRPr="00E7546C">
        <w:rPr>
          <w:b/>
          <w:bCs/>
          <w:sz w:val="22"/>
          <w:szCs w:val="22"/>
        </w:rPr>
        <w:t>Dział Zamówień Publicznych</w:t>
      </w:r>
    </w:p>
    <w:p w14:paraId="43AE38EF" w14:textId="77777777" w:rsidR="00D665F5" w:rsidRPr="00BD5546" w:rsidRDefault="00E7546C" w:rsidP="00D665F5">
      <w:pPr>
        <w:rPr>
          <w:sz w:val="22"/>
          <w:szCs w:val="22"/>
        </w:rPr>
      </w:pPr>
      <w:r w:rsidRPr="00E7546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7546C">
        <w:rPr>
          <w:sz w:val="22"/>
          <w:szCs w:val="22"/>
        </w:rPr>
        <w:t>30</w:t>
      </w:r>
    </w:p>
    <w:p w14:paraId="0DCAF63B" w14:textId="77777777" w:rsidR="00D665F5" w:rsidRPr="00BD5546" w:rsidRDefault="00E7546C" w:rsidP="00D665F5">
      <w:pPr>
        <w:rPr>
          <w:sz w:val="22"/>
          <w:szCs w:val="22"/>
        </w:rPr>
      </w:pPr>
      <w:r w:rsidRPr="00E7546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7546C">
        <w:rPr>
          <w:sz w:val="22"/>
          <w:szCs w:val="22"/>
        </w:rPr>
        <w:t>Kraków</w:t>
      </w:r>
    </w:p>
    <w:p w14:paraId="3E54DAE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7546C" w:rsidRPr="00E7546C">
        <w:rPr>
          <w:b/>
          <w:sz w:val="22"/>
          <w:szCs w:val="22"/>
        </w:rPr>
        <w:t>DE-dzp.272-292/24</w:t>
      </w:r>
      <w:r w:rsidR="00A80738">
        <w:rPr>
          <w:sz w:val="24"/>
        </w:rPr>
        <w:tab/>
        <w:t xml:space="preserve"> </w:t>
      </w:r>
    </w:p>
    <w:p w14:paraId="585E7C8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DB174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183A3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7EE1E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1ADD13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43FBA1F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7546C" w:rsidRPr="00E7546C">
        <w:rPr>
          <w:sz w:val="22"/>
          <w:szCs w:val="22"/>
        </w:rPr>
        <w:t xml:space="preserve">Tryb podstawowy bez negocjacji - art. 275 pkt. 1 ustawy </w:t>
      </w:r>
      <w:proofErr w:type="spellStart"/>
      <w:r w:rsidR="00E7546C" w:rsidRPr="00E7546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BD3DEE7" w14:textId="77777777" w:rsidR="00A80738" w:rsidRPr="00577BC6" w:rsidRDefault="00E7546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7546C">
        <w:rPr>
          <w:b/>
          <w:sz w:val="22"/>
          <w:szCs w:val="22"/>
        </w:rPr>
        <w:t>Dostawa przenośnego urządzenia do charakteryzacji właściwości elektrycznych metali nieżelaznych i ich stopów metodą prądów wirowych dla Wydziału Metali Nieżelaznych AGH - DE-dzp.272-292/24</w:t>
      </w:r>
    </w:p>
    <w:p w14:paraId="2A1B11C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B8525D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7546C" w:rsidRPr="00E7546C">
        <w:rPr>
          <w:sz w:val="22"/>
          <w:szCs w:val="22"/>
        </w:rPr>
        <w:t>03/07/2024</w:t>
      </w:r>
      <w:r w:rsidR="00FF4AB1" w:rsidRPr="00577BC6">
        <w:rPr>
          <w:sz w:val="22"/>
          <w:szCs w:val="22"/>
        </w:rPr>
        <w:t xml:space="preserve"> o godz. </w:t>
      </w:r>
      <w:r w:rsidR="00E7546C" w:rsidRPr="00E7546C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D308FF2" w14:textId="77777777" w:rsidTr="003F57CD">
        <w:tc>
          <w:tcPr>
            <w:tcW w:w="993" w:type="dxa"/>
            <w:shd w:val="clear" w:color="auto" w:fill="auto"/>
            <w:vAlign w:val="center"/>
          </w:tcPr>
          <w:p w14:paraId="6E0A846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487833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C0EC2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7546C" w:rsidRPr="00493F8C" w14:paraId="439E93FB" w14:textId="77777777" w:rsidTr="00E71752">
        <w:tc>
          <w:tcPr>
            <w:tcW w:w="993" w:type="dxa"/>
            <w:shd w:val="clear" w:color="auto" w:fill="auto"/>
            <w:vAlign w:val="center"/>
          </w:tcPr>
          <w:p w14:paraId="7B0F39CF" w14:textId="77777777" w:rsidR="00E7546C" w:rsidRPr="00490DC0" w:rsidRDefault="00E7546C" w:rsidP="00E71752">
            <w:pPr>
              <w:spacing w:before="120" w:after="120"/>
              <w:jc w:val="center"/>
            </w:pPr>
            <w:r w:rsidRPr="00E7546C">
              <w:t>1</w:t>
            </w:r>
          </w:p>
        </w:tc>
        <w:tc>
          <w:tcPr>
            <w:tcW w:w="5244" w:type="dxa"/>
            <w:shd w:val="clear" w:color="auto" w:fill="auto"/>
          </w:tcPr>
          <w:p w14:paraId="1229C6FE" w14:textId="77777777" w:rsidR="00E7546C" w:rsidRPr="00490DC0" w:rsidRDefault="00E7546C" w:rsidP="00E71752">
            <w:pPr>
              <w:spacing w:before="40"/>
            </w:pPr>
            <w:r w:rsidRPr="00E7546C">
              <w:t>Ita Spółka z ograniczoną odpowiedzialnością Sp.k</w:t>
            </w:r>
          </w:p>
          <w:p w14:paraId="67C3BD70" w14:textId="77777777" w:rsidR="00E7546C" w:rsidRPr="00490DC0" w:rsidRDefault="00E7546C" w:rsidP="00E71752">
            <w:r w:rsidRPr="00E7546C">
              <w:t>Poznańska</w:t>
            </w:r>
            <w:r w:rsidRPr="00490DC0">
              <w:t xml:space="preserve"> </w:t>
            </w:r>
            <w:r w:rsidRPr="00E7546C">
              <w:t>104</w:t>
            </w:r>
            <w:r w:rsidRPr="00490DC0">
              <w:t xml:space="preserve"> </w:t>
            </w:r>
          </w:p>
          <w:p w14:paraId="5B47503F" w14:textId="30BF16BF" w:rsidR="00E7546C" w:rsidRPr="00490DC0" w:rsidRDefault="00E7546C" w:rsidP="00E71752">
            <w:pPr>
              <w:spacing w:after="40"/>
              <w:jc w:val="both"/>
            </w:pPr>
            <w:r w:rsidRPr="00E7546C">
              <w:t>60</w:t>
            </w:r>
            <w:r w:rsidR="00FD6C18">
              <w:t>-</w:t>
            </w:r>
            <w:r w:rsidRPr="00E7546C">
              <w:t>185</w:t>
            </w:r>
            <w:r w:rsidRPr="00490DC0">
              <w:t xml:space="preserve"> </w:t>
            </w:r>
            <w:r w:rsidRPr="00E7546C">
              <w:t>Skórzewo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DE6391" w14:textId="77777777" w:rsidR="00E7546C" w:rsidRPr="00490DC0" w:rsidRDefault="00E7546C" w:rsidP="00E71752">
            <w:pPr>
              <w:spacing w:before="120" w:after="120"/>
              <w:jc w:val="both"/>
            </w:pPr>
            <w:r w:rsidRPr="00E7546C">
              <w:t>41 250.00 zł</w:t>
            </w:r>
          </w:p>
        </w:tc>
      </w:tr>
    </w:tbl>
    <w:p w14:paraId="359FEA03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F7CE9F" w14:textId="77777777" w:rsidR="001E3363" w:rsidRDefault="001E3363">
      <w:r>
        <w:separator/>
      </w:r>
    </w:p>
  </w:endnote>
  <w:endnote w:type="continuationSeparator" w:id="0">
    <w:p w14:paraId="58B2204F" w14:textId="77777777" w:rsidR="001E3363" w:rsidRDefault="001E33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4CD00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D48BD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082C0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02480D4">
        <v:line id="_x0000_s1025" style="position:absolute;left:0;text-align:left;z-index:251657728" from="-3.85pt,8.7pt" to="455.15pt,8.7pt"/>
      </w:pict>
    </w:r>
  </w:p>
  <w:p w14:paraId="798E80D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9C29E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FFFEF2" w14:textId="77777777" w:rsidR="009F189D" w:rsidRDefault="009F189D">
    <w:pPr>
      <w:pStyle w:val="Stopka"/>
      <w:tabs>
        <w:tab w:val="clear" w:pos="4536"/>
      </w:tabs>
      <w:jc w:val="center"/>
    </w:pPr>
  </w:p>
  <w:p w14:paraId="6DE4721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DB113D" w14:textId="77777777" w:rsidR="001E3363" w:rsidRDefault="001E3363">
      <w:r>
        <w:separator/>
      </w:r>
    </w:p>
  </w:footnote>
  <w:footnote w:type="continuationSeparator" w:id="0">
    <w:p w14:paraId="1E9E4A65" w14:textId="77777777" w:rsidR="001E3363" w:rsidRDefault="001E33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5DA5A5" w14:textId="77777777" w:rsidR="00E7546C" w:rsidRDefault="00E754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CCC065" w14:textId="77777777" w:rsidR="00E7546C" w:rsidRDefault="00E754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387CA5" w14:textId="77777777" w:rsidR="00E7546C" w:rsidRDefault="00E75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3363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1E3363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7546C"/>
    <w:rsid w:val="00EA3476"/>
    <w:rsid w:val="00F44906"/>
    <w:rsid w:val="00F95C33"/>
    <w:rsid w:val="00FB196E"/>
    <w:rsid w:val="00FD6C1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A7AF5A"/>
  <w15:chartTrackingRefBased/>
  <w15:docId w15:val="{F6CFB041-06F6-42CF-AC1C-ED92F4892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135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2024-07-03T10:03:00Z</dcterms:created>
  <dcterms:modified xsi:type="dcterms:W3CDTF">2024-07-03T10:06:00Z</dcterms:modified>
</cp:coreProperties>
</file>