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B2CF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B2C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B2CFB">
        <w:rPr>
          <w:sz w:val="22"/>
          <w:szCs w:val="22"/>
        </w:rPr>
        <w:t>2024-06-28</w:t>
      </w:r>
    </w:p>
    <w:p w:rsidR="003B2CFB" w:rsidRPr="003B2CFB" w:rsidRDefault="003B2CFB" w:rsidP="00890B92">
      <w:pPr>
        <w:rPr>
          <w:b/>
          <w:bCs/>
          <w:sz w:val="22"/>
          <w:szCs w:val="22"/>
        </w:rPr>
      </w:pPr>
      <w:r w:rsidRPr="003B2CFB">
        <w:rPr>
          <w:b/>
          <w:bCs/>
          <w:sz w:val="22"/>
          <w:szCs w:val="22"/>
        </w:rPr>
        <w:t>Akademia Górniczo - Hutnicza</w:t>
      </w:r>
    </w:p>
    <w:p w:rsidR="003B2CFB" w:rsidRPr="003B2CFB" w:rsidRDefault="003B2CFB" w:rsidP="00890B92">
      <w:pPr>
        <w:rPr>
          <w:b/>
          <w:bCs/>
          <w:sz w:val="22"/>
          <w:szCs w:val="22"/>
        </w:rPr>
      </w:pPr>
      <w:r w:rsidRPr="003B2CFB">
        <w:rPr>
          <w:b/>
          <w:bCs/>
          <w:sz w:val="22"/>
          <w:szCs w:val="22"/>
        </w:rPr>
        <w:t>im. Stanisława Staszica w Krakowie</w:t>
      </w:r>
    </w:p>
    <w:p w:rsidR="00890B92" w:rsidRPr="00D91931" w:rsidRDefault="003B2CFB" w:rsidP="00890B92">
      <w:pPr>
        <w:rPr>
          <w:b/>
          <w:bCs/>
          <w:sz w:val="22"/>
          <w:szCs w:val="22"/>
        </w:rPr>
      </w:pPr>
      <w:r w:rsidRPr="003B2CFB">
        <w:rPr>
          <w:b/>
          <w:bCs/>
          <w:sz w:val="22"/>
          <w:szCs w:val="22"/>
        </w:rPr>
        <w:t>Dział Zamówień Publicznych</w:t>
      </w:r>
    </w:p>
    <w:p w:rsidR="00890B92" w:rsidRPr="00BD5546" w:rsidRDefault="003B2CFB" w:rsidP="00890B92">
      <w:pPr>
        <w:rPr>
          <w:sz w:val="22"/>
          <w:szCs w:val="22"/>
        </w:rPr>
      </w:pPr>
      <w:r w:rsidRPr="003B2CF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B2CFB">
        <w:rPr>
          <w:sz w:val="22"/>
          <w:szCs w:val="22"/>
        </w:rPr>
        <w:t>30</w:t>
      </w:r>
    </w:p>
    <w:p w:rsidR="00890B92" w:rsidRPr="00BD5546" w:rsidRDefault="003B2CFB" w:rsidP="00890B92">
      <w:pPr>
        <w:rPr>
          <w:sz w:val="22"/>
          <w:szCs w:val="22"/>
        </w:rPr>
      </w:pPr>
      <w:r w:rsidRPr="003B2CF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B2CF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2CFB" w:rsidRPr="003B2CFB">
        <w:rPr>
          <w:b/>
          <w:sz w:val="22"/>
          <w:szCs w:val="22"/>
        </w:rPr>
        <w:t>DE-dzp.272-288/24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B2CFB" w:rsidRPr="003B2CF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B2C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2CFB">
        <w:rPr>
          <w:b/>
          <w:sz w:val="22"/>
          <w:szCs w:val="22"/>
        </w:rPr>
        <w:t>Remont dachu płaskiego na budynku H-A1A2 AGH w Krakowie - DE-dzp.272-288/24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B2CFB" w:rsidP="00A80738">
      <w:pPr>
        <w:spacing w:before="120" w:after="120"/>
        <w:jc w:val="both"/>
        <w:rPr>
          <w:sz w:val="22"/>
          <w:szCs w:val="22"/>
        </w:rPr>
      </w:pPr>
      <w:r w:rsidRPr="003B2CFB">
        <w:rPr>
          <w:b/>
          <w:sz w:val="22"/>
          <w:szCs w:val="22"/>
        </w:rPr>
        <w:t>170 000.00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0DF" w:rsidRDefault="003030DF">
      <w:r>
        <w:separator/>
      </w:r>
    </w:p>
  </w:endnote>
  <w:endnote w:type="continuationSeparator" w:id="0">
    <w:p w:rsidR="003030DF" w:rsidRDefault="0030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0DF" w:rsidRDefault="003030DF">
      <w:r>
        <w:separator/>
      </w:r>
    </w:p>
  </w:footnote>
  <w:footnote w:type="continuationSeparator" w:id="0">
    <w:p w:rsidR="003030DF" w:rsidRDefault="00303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CFB" w:rsidRDefault="003B2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CFB" w:rsidRDefault="003B2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CFB" w:rsidRDefault="003B2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0D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30DF"/>
    <w:rsid w:val="003A3D76"/>
    <w:rsid w:val="003B2CF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9296CD-0012-4575-8375-AD87037D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2024-06-28T07:03:00Z</dcterms:created>
  <dcterms:modified xsi:type="dcterms:W3CDTF">2024-06-28T07:03:00Z</dcterms:modified>
</cp:coreProperties>
</file>