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3027E7" w:rsidRDefault="00347655" w:rsidP="003027E7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>Częstochowa</w:t>
      </w:r>
      <w:r w:rsidR="00843A88" w:rsidRPr="003027E7">
        <w:rPr>
          <w:rFonts w:ascii="Arial" w:hAnsi="Arial" w:cs="Arial"/>
          <w:sz w:val="24"/>
          <w:szCs w:val="24"/>
        </w:rPr>
        <w:t xml:space="preserve"> dnia: </w:t>
      </w:r>
      <w:r w:rsidRPr="003027E7">
        <w:rPr>
          <w:rFonts w:ascii="Arial" w:hAnsi="Arial" w:cs="Arial"/>
          <w:sz w:val="24"/>
          <w:szCs w:val="24"/>
        </w:rPr>
        <w:t>2024-06-26</w:t>
      </w:r>
    </w:p>
    <w:p w:rsidR="00843A88" w:rsidRPr="003027E7" w:rsidRDefault="00347655" w:rsidP="003027E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027E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3027E7" w:rsidRDefault="00347655" w:rsidP="003027E7">
      <w:pPr>
        <w:spacing w:line="360" w:lineRule="auto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>Dąbrowskiego</w:t>
      </w:r>
      <w:r w:rsidR="00843A88" w:rsidRPr="003027E7">
        <w:rPr>
          <w:rFonts w:ascii="Arial" w:hAnsi="Arial" w:cs="Arial"/>
          <w:sz w:val="24"/>
          <w:szCs w:val="24"/>
        </w:rPr>
        <w:t xml:space="preserve"> </w:t>
      </w:r>
      <w:r w:rsidRPr="003027E7">
        <w:rPr>
          <w:rFonts w:ascii="Arial" w:hAnsi="Arial" w:cs="Arial"/>
          <w:sz w:val="24"/>
          <w:szCs w:val="24"/>
        </w:rPr>
        <w:t>69</w:t>
      </w:r>
    </w:p>
    <w:p w:rsidR="00843A88" w:rsidRPr="003027E7" w:rsidRDefault="00347655" w:rsidP="003027E7">
      <w:pPr>
        <w:spacing w:line="360" w:lineRule="auto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>42-201</w:t>
      </w:r>
      <w:r w:rsidR="00843A88" w:rsidRPr="003027E7">
        <w:rPr>
          <w:rFonts w:ascii="Arial" w:hAnsi="Arial" w:cs="Arial"/>
          <w:sz w:val="24"/>
          <w:szCs w:val="24"/>
        </w:rPr>
        <w:t xml:space="preserve"> </w:t>
      </w:r>
      <w:r w:rsidRPr="003027E7">
        <w:rPr>
          <w:rFonts w:ascii="Arial" w:hAnsi="Arial" w:cs="Arial"/>
          <w:sz w:val="24"/>
          <w:szCs w:val="24"/>
        </w:rPr>
        <w:t>Częstochowa</w:t>
      </w:r>
    </w:p>
    <w:p w:rsidR="00D556E6" w:rsidRPr="003027E7" w:rsidRDefault="00D556E6" w:rsidP="003027E7">
      <w:pPr>
        <w:spacing w:line="360" w:lineRule="auto"/>
        <w:rPr>
          <w:rFonts w:ascii="Arial" w:hAnsi="Arial" w:cs="Arial"/>
          <w:sz w:val="24"/>
          <w:szCs w:val="24"/>
        </w:rPr>
      </w:pPr>
    </w:p>
    <w:p w:rsidR="00D556E6" w:rsidRPr="003027E7" w:rsidRDefault="00D556E6" w:rsidP="003027E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027E7">
        <w:rPr>
          <w:rFonts w:ascii="Arial" w:hAnsi="Arial" w:cs="Arial"/>
          <w:b/>
          <w:sz w:val="24"/>
          <w:szCs w:val="24"/>
        </w:rPr>
        <w:t xml:space="preserve">Pismo: RK - </w:t>
      </w:r>
      <w:r w:rsidR="006F5ADC">
        <w:rPr>
          <w:rFonts w:ascii="Arial" w:hAnsi="Arial" w:cs="Arial"/>
          <w:b/>
          <w:sz w:val="24"/>
          <w:szCs w:val="24"/>
        </w:rPr>
        <w:t>351</w:t>
      </w:r>
      <w:bookmarkStart w:id="0" w:name="_GoBack"/>
      <w:bookmarkEnd w:id="0"/>
      <w:r w:rsidRPr="003027E7">
        <w:rPr>
          <w:rFonts w:ascii="Arial" w:hAnsi="Arial" w:cs="Arial"/>
          <w:b/>
          <w:sz w:val="24"/>
          <w:szCs w:val="24"/>
        </w:rPr>
        <w:t>/24</w:t>
      </w:r>
    </w:p>
    <w:p w:rsidR="00843A88" w:rsidRPr="003027E7" w:rsidRDefault="00843A88" w:rsidP="003027E7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3027E7">
        <w:rPr>
          <w:rFonts w:ascii="Arial" w:hAnsi="Arial" w:cs="Arial"/>
          <w:b/>
          <w:sz w:val="24"/>
          <w:szCs w:val="24"/>
        </w:rPr>
        <w:t>WYKONAWCY</w:t>
      </w:r>
    </w:p>
    <w:p w:rsidR="00843A88" w:rsidRPr="003027E7" w:rsidRDefault="00843A88" w:rsidP="003027E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>ubiegający się o zamówienie</w:t>
      </w:r>
    </w:p>
    <w:p w:rsidR="004E4B64" w:rsidRPr="003027E7" w:rsidRDefault="004E4B64" w:rsidP="003027E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3027E7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3027E7">
        <w:rPr>
          <w:rFonts w:ascii="Arial" w:hAnsi="Arial" w:cs="Arial"/>
          <w:sz w:val="24"/>
          <w:szCs w:val="24"/>
        </w:rPr>
        <w:t>postępowania o udzielenie zamówienia publicznego</w:t>
      </w:r>
      <w:r w:rsidRPr="003027E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3027E7" w:rsidTr="00FD4AEC">
        <w:tc>
          <w:tcPr>
            <w:tcW w:w="2269" w:type="dxa"/>
            <w:shd w:val="clear" w:color="auto" w:fill="auto"/>
          </w:tcPr>
          <w:p w:rsidR="004E4B64" w:rsidRPr="003027E7" w:rsidRDefault="004E4B64" w:rsidP="003027E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3027E7" w:rsidRDefault="00347655" w:rsidP="003027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7E7">
              <w:rPr>
                <w:rFonts w:ascii="Arial" w:hAnsi="Arial" w:cs="Arial"/>
                <w:bCs/>
                <w:sz w:val="24"/>
                <w:szCs w:val="24"/>
              </w:rPr>
              <w:t>Świadczenie usług w ramach programu sportowo-rekreacyjnego dla pracowników i byłych pracowników Politechniki Częstochowskiej</w:t>
            </w:r>
            <w:r w:rsidR="004E4B64" w:rsidRPr="003027E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47655" w:rsidRPr="003027E7" w:rsidTr="007F1D06">
        <w:tc>
          <w:tcPr>
            <w:tcW w:w="2269" w:type="dxa"/>
            <w:shd w:val="clear" w:color="auto" w:fill="auto"/>
          </w:tcPr>
          <w:p w:rsidR="00347655" w:rsidRPr="003027E7" w:rsidRDefault="00347655" w:rsidP="003027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7655" w:rsidRPr="003027E7" w:rsidRDefault="00347655" w:rsidP="003027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7E7">
              <w:rPr>
                <w:rFonts w:ascii="Arial" w:hAnsi="Arial" w:cs="Arial"/>
                <w:bCs/>
                <w:sz w:val="24"/>
                <w:szCs w:val="24"/>
              </w:rPr>
              <w:t>RK-NZ.261.20.2024.MT</w:t>
            </w:r>
          </w:p>
        </w:tc>
      </w:tr>
    </w:tbl>
    <w:p w:rsidR="004E4B64" w:rsidRPr="003027E7" w:rsidRDefault="004E4B64" w:rsidP="003027E7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3027E7" w:rsidTr="00C46732">
        <w:tc>
          <w:tcPr>
            <w:tcW w:w="9330" w:type="dxa"/>
            <w:shd w:val="clear" w:color="auto" w:fill="F2F2F2"/>
            <w:hideMark/>
          </w:tcPr>
          <w:p w:rsidR="00843A88" w:rsidRPr="003027E7" w:rsidRDefault="00843A88" w:rsidP="003027E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</w:pPr>
            <w:r w:rsidRPr="003027E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>WYJAŚNIENIA TREŚCI SWZ</w:t>
            </w:r>
            <w:r w:rsidR="00E124F5" w:rsidRPr="003027E7">
              <w:rPr>
                <w:rFonts w:ascii="Arial" w:hAnsi="Arial" w:cs="Arial"/>
                <w:b/>
                <w:spacing w:val="50"/>
                <w:kern w:val="28"/>
                <w:sz w:val="24"/>
                <w:szCs w:val="24"/>
              </w:rPr>
              <w:t xml:space="preserve"> ORAZ PRZEDŁUŻENIE TERMINU SKŁADANIA OFERT</w:t>
            </w:r>
          </w:p>
        </w:tc>
      </w:tr>
    </w:tbl>
    <w:p w:rsidR="0012774F" w:rsidRDefault="00520165" w:rsidP="003027E7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3027E7">
        <w:rPr>
          <w:rFonts w:ascii="Arial" w:hAnsi="Arial" w:cs="Arial"/>
          <w:sz w:val="24"/>
          <w:szCs w:val="24"/>
        </w:rPr>
        <w:t xml:space="preserve">Zamawiający, </w:t>
      </w:r>
      <w:r w:rsidR="00347655" w:rsidRPr="003027E7">
        <w:rPr>
          <w:rFonts w:ascii="Arial" w:hAnsi="Arial" w:cs="Arial"/>
          <w:b/>
          <w:sz w:val="24"/>
          <w:szCs w:val="24"/>
        </w:rPr>
        <w:t>Politechnika Częstochowska</w:t>
      </w:r>
      <w:r w:rsidRPr="003027E7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3027E7">
        <w:rPr>
          <w:rFonts w:ascii="Arial" w:hAnsi="Arial" w:cs="Arial"/>
          <w:sz w:val="24"/>
          <w:szCs w:val="24"/>
        </w:rPr>
        <w:t>284</w:t>
      </w:r>
      <w:r w:rsidRPr="003027E7">
        <w:rPr>
          <w:rFonts w:ascii="Arial" w:hAnsi="Arial" w:cs="Arial"/>
          <w:sz w:val="24"/>
          <w:szCs w:val="24"/>
        </w:rPr>
        <w:t xml:space="preserve"> ust. </w:t>
      </w:r>
      <w:r w:rsidR="0029606A" w:rsidRPr="003027E7">
        <w:rPr>
          <w:rFonts w:ascii="Arial" w:hAnsi="Arial" w:cs="Arial"/>
          <w:sz w:val="24"/>
          <w:szCs w:val="24"/>
        </w:rPr>
        <w:t>6</w:t>
      </w:r>
      <w:r w:rsidRPr="003027E7">
        <w:rPr>
          <w:rFonts w:ascii="Arial" w:hAnsi="Arial" w:cs="Arial"/>
          <w:sz w:val="24"/>
          <w:szCs w:val="24"/>
        </w:rPr>
        <w:t xml:space="preserve"> ustawy z dnia </w:t>
      </w:r>
      <w:r w:rsidR="0029606A" w:rsidRPr="003027E7">
        <w:rPr>
          <w:rFonts w:ascii="Arial" w:hAnsi="Arial" w:cs="Arial"/>
          <w:sz w:val="24"/>
          <w:szCs w:val="24"/>
        </w:rPr>
        <w:t>11</w:t>
      </w:r>
      <w:r w:rsidRPr="003027E7">
        <w:rPr>
          <w:rFonts w:ascii="Arial" w:hAnsi="Arial" w:cs="Arial"/>
          <w:sz w:val="24"/>
          <w:szCs w:val="24"/>
        </w:rPr>
        <w:t xml:space="preserve"> </w:t>
      </w:r>
      <w:r w:rsidR="0029606A" w:rsidRPr="003027E7">
        <w:rPr>
          <w:rFonts w:ascii="Arial" w:hAnsi="Arial" w:cs="Arial"/>
          <w:sz w:val="24"/>
          <w:szCs w:val="24"/>
        </w:rPr>
        <w:t xml:space="preserve">września </w:t>
      </w:r>
      <w:r w:rsidRPr="003027E7">
        <w:rPr>
          <w:rFonts w:ascii="Arial" w:hAnsi="Arial" w:cs="Arial"/>
          <w:sz w:val="24"/>
          <w:szCs w:val="24"/>
        </w:rPr>
        <w:t>20</w:t>
      </w:r>
      <w:r w:rsidR="0029606A" w:rsidRPr="003027E7">
        <w:rPr>
          <w:rFonts w:ascii="Arial" w:hAnsi="Arial" w:cs="Arial"/>
          <w:sz w:val="24"/>
          <w:szCs w:val="24"/>
        </w:rPr>
        <w:t>19</w:t>
      </w:r>
      <w:r w:rsidRPr="003027E7">
        <w:rPr>
          <w:rFonts w:ascii="Arial" w:hAnsi="Arial" w:cs="Arial"/>
          <w:sz w:val="24"/>
          <w:szCs w:val="24"/>
        </w:rPr>
        <w:t xml:space="preserve"> r</w:t>
      </w:r>
      <w:r w:rsidR="0029606A" w:rsidRPr="003027E7">
        <w:rPr>
          <w:rFonts w:ascii="Arial" w:hAnsi="Arial" w:cs="Arial"/>
          <w:sz w:val="24"/>
          <w:szCs w:val="24"/>
        </w:rPr>
        <w:t>.</w:t>
      </w:r>
      <w:r w:rsidRPr="003027E7">
        <w:rPr>
          <w:rFonts w:ascii="Arial" w:hAnsi="Arial" w:cs="Arial"/>
          <w:sz w:val="24"/>
          <w:szCs w:val="24"/>
        </w:rPr>
        <w:t xml:space="preserve"> Prawo </w:t>
      </w:r>
      <w:r w:rsidR="0029606A" w:rsidRPr="003027E7">
        <w:rPr>
          <w:rFonts w:ascii="Arial" w:hAnsi="Arial" w:cs="Arial"/>
          <w:sz w:val="24"/>
          <w:szCs w:val="24"/>
        </w:rPr>
        <w:t>z</w:t>
      </w:r>
      <w:r w:rsidRPr="003027E7">
        <w:rPr>
          <w:rFonts w:ascii="Arial" w:hAnsi="Arial" w:cs="Arial"/>
          <w:sz w:val="24"/>
          <w:szCs w:val="24"/>
        </w:rPr>
        <w:t xml:space="preserve">amówień </w:t>
      </w:r>
      <w:r w:rsidR="0029606A" w:rsidRPr="003027E7">
        <w:rPr>
          <w:rFonts w:ascii="Arial" w:hAnsi="Arial" w:cs="Arial"/>
          <w:sz w:val="24"/>
          <w:szCs w:val="24"/>
        </w:rPr>
        <w:t>p</w:t>
      </w:r>
      <w:r w:rsidRPr="003027E7">
        <w:rPr>
          <w:rFonts w:ascii="Arial" w:hAnsi="Arial" w:cs="Arial"/>
          <w:sz w:val="24"/>
          <w:szCs w:val="24"/>
        </w:rPr>
        <w:t xml:space="preserve">ublicznych </w:t>
      </w:r>
      <w:r w:rsidR="00347655" w:rsidRPr="003027E7">
        <w:rPr>
          <w:rFonts w:ascii="Arial" w:hAnsi="Arial" w:cs="Arial"/>
          <w:sz w:val="24"/>
          <w:szCs w:val="24"/>
        </w:rPr>
        <w:t>(</w:t>
      </w:r>
      <w:proofErr w:type="spellStart"/>
      <w:r w:rsidR="00347655" w:rsidRPr="003027E7">
        <w:rPr>
          <w:rFonts w:ascii="Arial" w:hAnsi="Arial" w:cs="Arial"/>
          <w:sz w:val="24"/>
          <w:szCs w:val="24"/>
        </w:rPr>
        <w:t>t.j</w:t>
      </w:r>
      <w:proofErr w:type="spellEnd"/>
      <w:r w:rsidR="00347655" w:rsidRPr="003027E7">
        <w:rPr>
          <w:rFonts w:ascii="Arial" w:hAnsi="Arial" w:cs="Arial"/>
          <w:sz w:val="24"/>
          <w:szCs w:val="24"/>
        </w:rPr>
        <w:t>. Dz. U. z 2023r. poz. 1605)</w:t>
      </w:r>
      <w:r w:rsidR="00BE7BFD" w:rsidRPr="003027E7">
        <w:rPr>
          <w:rFonts w:ascii="Arial" w:hAnsi="Arial" w:cs="Arial"/>
          <w:sz w:val="24"/>
          <w:szCs w:val="24"/>
        </w:rPr>
        <w:t xml:space="preserve">, </w:t>
      </w:r>
      <w:r w:rsidR="00E74BC3" w:rsidRPr="003027E7">
        <w:rPr>
          <w:rFonts w:ascii="Arial" w:hAnsi="Arial" w:cs="Arial"/>
          <w:sz w:val="24"/>
          <w:szCs w:val="24"/>
        </w:rPr>
        <w:t>udostępnia</w:t>
      </w:r>
      <w:r w:rsidR="00BE7BFD" w:rsidRPr="003027E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3027E7">
        <w:rPr>
          <w:rFonts w:ascii="Arial" w:hAnsi="Arial" w:cs="Arial"/>
          <w:sz w:val="24"/>
          <w:szCs w:val="24"/>
        </w:rPr>
        <w:t>pecyfikacji Warunków Zamówienia (</w:t>
      </w:r>
      <w:r w:rsidR="0012774F" w:rsidRPr="003027E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027E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027E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3027E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3027E7">
        <w:rPr>
          <w:rFonts w:ascii="Arial" w:hAnsi="Arial" w:cs="Arial"/>
          <w:sz w:val="24"/>
          <w:szCs w:val="24"/>
        </w:rPr>
        <w:t>wraz z wyjaśnieniami</w:t>
      </w:r>
      <w:r w:rsidR="0012774F" w:rsidRPr="003027E7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3027E7" w:rsidRPr="003027E7" w:rsidRDefault="003027E7" w:rsidP="003027E7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3027E7" w:rsidRPr="003027E7" w:rsidRDefault="003027E7" w:rsidP="003027E7">
      <w:pPr>
        <w:spacing w:before="600"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027E7">
        <w:rPr>
          <w:rFonts w:ascii="Arial" w:hAnsi="Arial" w:cs="Arial"/>
          <w:b/>
          <w:bCs/>
          <w:sz w:val="24"/>
          <w:szCs w:val="24"/>
          <w:lang w:eastAsia="ar-SA"/>
        </w:rPr>
        <w:lastRenderedPageBreak/>
        <w:t>Pytanie 1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7655" w:rsidRPr="003027E7" w:rsidTr="007F1D06">
        <w:tc>
          <w:tcPr>
            <w:tcW w:w="9356" w:type="dxa"/>
            <w:shd w:val="clear" w:color="auto" w:fill="auto"/>
          </w:tcPr>
          <w:p w:rsidR="00E124F5" w:rsidRPr="003027E7" w:rsidRDefault="00E124F5" w:rsidP="003027E7">
            <w:pPr>
              <w:pStyle w:val="Akapitzlist"/>
              <w:tabs>
                <w:tab w:val="left" w:pos="0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Zwracamy się z wnioskiem o doprecyzowanie stanowiska Zamawiającego w zakresie weryfikacji Użytkowników w obiektach sportowych.  </w:t>
            </w:r>
          </w:p>
          <w:p w:rsidR="00E124F5" w:rsidRPr="003027E7" w:rsidRDefault="00E124F5" w:rsidP="003027E7">
            <w:pPr>
              <w:pStyle w:val="Akapitzlist"/>
              <w:spacing w:after="160"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Wskazujemy, iż pierwotnie w SWZ (pkt. 8 OPZ) Zamawiający nie określał sposobów weryfikacji Użytkownika w obiekcie, wskazał jedynie iż </w:t>
            </w: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>„Weryfikacja pracowników nie może być uciążliwa dla Użytkowników, nie powinna powodować opóźnień w weryfikacji, a przez to utrudniać skorzystania z usługi oraz nie może wiązać się z ponoszeniem dodatkowych kosztów przez upoważnione do korzystania z pakietów osoby</w:t>
            </w:r>
            <w:r w:rsidRPr="003027E7">
              <w:rPr>
                <w:rFonts w:ascii="Arial" w:hAnsi="Arial" w:cs="Arial"/>
                <w:sz w:val="24"/>
                <w:szCs w:val="24"/>
              </w:rPr>
              <w:t>”.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ab/>
              <w:t xml:space="preserve">Natomiast w odpowiedziach na pytania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zadane przez wykonawcę stosującego jako formę dostępu do usług fizyczną kartę (oprócz aplikacji)  </w:t>
            </w:r>
            <w:r w:rsidRPr="003027E7">
              <w:rPr>
                <w:rFonts w:ascii="Arial" w:hAnsi="Arial" w:cs="Arial"/>
                <w:sz w:val="24"/>
                <w:szCs w:val="24"/>
              </w:rPr>
              <w:t>Zamawiający zawarł takie sformułowania, które mogą sugerować, iż każdy z wykonawców chcących przystąpić do postępowania,  również ten który stosuje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wyłącznie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 formę weryfikacji z użyciem telefonu komórkowego a Użytkownicy nie posługują się fizyczną kartą ,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ma obowiązek  zapewnić możliwość weryfikacji „</w:t>
            </w: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>np. poprzez karty magnetyczne lub indywidualną kartę posiadacza pakietu”.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ab/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>Wykonawca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 nie stosuje kart fizycznych np. magnetycznych, a Użytkownik nie ma możliwości rejestracji wejścia i uzyskania dostępu do usług bez użycia telefonu komórkowego (poprzez aplikację lub bezpłatny system sms).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Cały system rejestracji wejść oraz płatności za usługi jest elektroniczny i jednolity – nie ma możliwości „ indywidualnej”  - innej niż dla wszystkich użytkowników  - weryfikacji użytkownika Politechniki Częstochowskiej, a z naszej wiedzy wynika, że również pozostali operatorzy stosują w tym zakresie systemy ujednolicone. 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Zdaniem </w:t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>Wykonawcy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– jeśli Zamawiający pierwotnie w SWZ dopuścił dowolne systemy dostępu do usług – należy przyjąć, że wszyscy użytkownicy, którzy dobrowolnie zechcą przystąpić programu sportowo-rekreacyjnego godzą się na </w:t>
            </w:r>
            <w:r w:rsidRPr="003027E7">
              <w:rPr>
                <w:rFonts w:ascii="Arial" w:hAnsi="Arial" w:cs="Arial"/>
                <w:sz w:val="24"/>
                <w:szCs w:val="24"/>
              </w:rPr>
              <w:lastRenderedPageBreak/>
              <w:t>sposób realizacji przyjęty u wykonawcy, który będzie realizował zamówienia po rozstrzygnięciu postępowania oraz na akceptację regulaminu korzystania z usług tego wykonawcy, i nie ma możliwości aby użytkownik nie wyraził zgody na wykorzystanie telefonu komórkowego w procesie weryfikacji</w:t>
            </w: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sz w:val="24"/>
                <w:szCs w:val="24"/>
              </w:rPr>
              <w:t>– a to sugeruje zadający pytanie wykonawca</w:t>
            </w: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W przypadku kiedy użytkownik nie posiadałby telefonu – </w:t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>Wykonawca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oczywiście użyczy mu bezpłatnie telefon wraz z aktywną w całym okresie umowy kartą SIM (służący wyłącznie do rejestracji wejść w obiektach).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i/>
                <w:iCs/>
                <w:color w:val="4472C4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ab/>
              <w:t xml:space="preserve">Natomiast sytuacja wykreowana przez zadającego pytanie wykonawcę w zapytaniu nr 8 -  </w:t>
            </w: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„brak umiejętności(…) obsługi urządzeń mobilnych” czy „brak umiejętności wysłania wiadomości sms” 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oraz sugerowanie, iż pracownicy i byli pracownicy Politechniki Częstochowskiej są/mogą być </w:t>
            </w:r>
            <w:r w:rsidRPr="003027E7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„osobami wykluczonymi cyfrowo” 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jest zdaniem </w:t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>Wykonawca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przedstawianiem  Zamawiającemu sytuacji - naszym zdaniem -  niemożliwej,  tj. tego, że jego pracownicy /byli pracownicy mogą mieć niskie kompetencje cyfrowe, wymagane do komunikacji we współczesnym świecie, również w środowisku służbowym. Zdaniem </w:t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>Wykonawcy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taka sugestia jest nie na miejscu – chociaż oczywiście </w:t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>Wykonawcy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rozumie, że incydentalnie mogą zdarzyć się sytuacje nieposiadania telefonu, i jest na to przygotowany.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ab/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Zważywszy na fakt, iż </w:t>
            </w:r>
            <w:r w:rsidR="003027E7"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Wykonawca</w:t>
            </w:r>
            <w:r w:rsid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realizował w poprzednich latach kilka tożsamych co do przedmiotu zamówienia umów z Politechniką Częstochowską i ani Zamawiający ani Użytkownicy nigdy nie wnosili zastrzeżeń do sposobu weryfikacji w obiektach,  ani na etapie postępowania ani na etapie realizacji umowy – zasugerowany w pytaniu innego wykonawcy wymóg aby każdy wykonawca musiał zapewnić zapewniał dostęp do usług poprzez kartę magnetyczną lub inny indywidualny - poza systemem operacyjnym wykonawcy  - sposób weryfikacji Użytkownika  jest  całkowicie nieuzasadniony.  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lastRenderedPageBreak/>
              <w:tab/>
              <w:t>W związku z powyższym, odnosząc się do pierwotnych zapisów SWZ oraz do przepisów</w:t>
            </w:r>
            <w:r w:rsidR="003027E7" w:rsidRPr="003027E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027E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027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sz w:val="24"/>
                <w:szCs w:val="24"/>
              </w:rPr>
              <w:br/>
              <w:t xml:space="preserve">w zakresie równego traktowania wykonawców oraz zapewnienia konkurencyjności </w:t>
            </w:r>
            <w:r w:rsidRPr="003027E7">
              <w:rPr>
                <w:rFonts w:ascii="Arial" w:hAnsi="Arial" w:cs="Arial"/>
                <w:sz w:val="24"/>
                <w:szCs w:val="24"/>
              </w:rPr>
              <w:br/>
              <w:t xml:space="preserve">w postępowaniu o udzielenie zamówienia publicznego wnosimy o doprecyzowanie stanowiska Zamawiającego. </w:t>
            </w:r>
          </w:p>
          <w:p w:rsidR="00E124F5" w:rsidRPr="003027E7" w:rsidRDefault="003027E7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ab/>
              <w:t>Wykonawca</w:t>
            </w:r>
            <w:r w:rsidR="00E124F5" w:rsidRPr="003027E7">
              <w:rPr>
                <w:rFonts w:ascii="Arial" w:hAnsi="Arial" w:cs="Arial"/>
                <w:sz w:val="24"/>
                <w:szCs w:val="24"/>
              </w:rPr>
              <w:t xml:space="preserve"> przyjmuje, że intencją Zamawiającego przy udzielaniu odpowiedzi na pytania było dopuszczenie wszystkich funkcjonujących na rynku sposobów realizowania dostępu do obiektów i usług sportowo-rekreacyjnych bez dodatkowych warunków. Jednak odpowiedzi mogą zostać zrozumiane inaczej, a zatem konieczne jest doprecyzowanie ich przez Zamawiającego. W związku z udzielonymi odpowiedziami, biorąc pod uwagę ograniczoną liczbę wykonawców -na rynku oraz fakt, iż dwóch z czterech operatorów jest w jednej grupie kapitałowej – nieprawidłowe zrozumienie stanowiska zamawiającego może doprowadzić do sytuacji, w której w postępowaniu może złożyć ofertę ograniczona liczba wykonawców, co jest sprzeczne z kluczowymi w </w:t>
            </w:r>
            <w:proofErr w:type="spellStart"/>
            <w:r w:rsidR="00E124F5" w:rsidRPr="003027E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="00E124F5" w:rsidRPr="003027E7">
              <w:rPr>
                <w:rFonts w:ascii="Arial" w:hAnsi="Arial" w:cs="Arial"/>
                <w:sz w:val="24"/>
                <w:szCs w:val="24"/>
              </w:rPr>
              <w:t xml:space="preserve"> zasadami konkurencyjności i równego traktowania wykonawców. 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ab/>
              <w:t xml:space="preserve">Zgodnie z art. 16 pkt 1 </w:t>
            </w:r>
            <w:proofErr w:type="spellStart"/>
            <w:r w:rsidRPr="003027E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027E7">
              <w:rPr>
                <w:rFonts w:ascii="Arial" w:hAnsi="Arial" w:cs="Arial"/>
                <w:sz w:val="24"/>
                <w:szCs w:val="24"/>
              </w:rPr>
              <w:t xml:space="preserve"> Zamawiający przygotowuje i przeprowadza postępowanie o udzielenie zamówienia w sposób zapewniający zachowanie uczciwej konkurencji oraz równe traktowanie wykonawców. Wymaganie  - pod wpływem sugerujących pytań innego wykonawcy- konkretnego sposobu weryfikacji użytkownika w obiekcie, bez obiektywnego uzasadnienia, </w:t>
            </w:r>
            <w:r w:rsidRPr="003027E7">
              <w:rPr>
                <w:rFonts w:ascii="Arial" w:hAnsi="Arial" w:cs="Arial"/>
                <w:sz w:val="24"/>
                <w:szCs w:val="24"/>
              </w:rPr>
              <w:br/>
              <w:t xml:space="preserve">w sytuacji, w której jest to działanie uniemożliwiające złożenie oferty  jest nie do pogodzenia z tymi zasadami. </w:t>
            </w:r>
          </w:p>
          <w:p w:rsid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>Zamawiający dopuszcza różne formy weryfikacji wejść do obiektów sportowo-rekreacyjnych, w tym również poprzez użycie telefonu komórkowego. Wykonawca w przypadku, gdy Użytkownik nie posiadałby telefonu komórkowego powinien zapewnić</w:t>
            </w:r>
            <w:r w:rsidR="00805450">
              <w:rPr>
                <w:rFonts w:ascii="Arial" w:hAnsi="Arial" w:cs="Arial"/>
                <w:sz w:val="24"/>
                <w:szCs w:val="24"/>
              </w:rPr>
              <w:t xml:space="preserve"> między innymi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bezpłatnie telefon wraz z aktywną w całym okresie umowy kartą SIM </w:t>
            </w:r>
            <w:r w:rsidRPr="003027E7">
              <w:rPr>
                <w:rFonts w:ascii="Arial" w:hAnsi="Arial" w:cs="Arial"/>
                <w:sz w:val="24"/>
                <w:szCs w:val="24"/>
              </w:rPr>
              <w:lastRenderedPageBreak/>
              <w:t>(służący wyłącznie do rejestracji wejść w obiektach)</w:t>
            </w:r>
            <w:r w:rsidR="00805450">
              <w:rPr>
                <w:rFonts w:ascii="Arial" w:hAnsi="Arial" w:cs="Arial"/>
                <w:sz w:val="24"/>
                <w:szCs w:val="24"/>
              </w:rPr>
              <w:t xml:space="preserve"> lub indywidualną kartę posiadacza pakietu.</w:t>
            </w:r>
          </w:p>
          <w:p w:rsidR="003027E7" w:rsidRPr="003027E7" w:rsidRDefault="003027E7" w:rsidP="003027E7">
            <w:pPr>
              <w:spacing w:before="600" w:after="2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027E7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Pytanie 2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W związku z odpowiedzią na pytanie nr 3 prosimy o potwierdzenie, iż Zamawiający wymaga możliwości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wielokrotnego korzystania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przez Użytkownika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z różnych usług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tym samym obiekcie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w ciągu jednego dnia.</w:t>
            </w:r>
          </w:p>
          <w:p w:rsidR="003027E7" w:rsidRDefault="003027E7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Zamawiający wymaga możliwości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wielokrotnego korzystania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przez Użytkownika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z różnych usług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 tym samym obiekcie </w:t>
            </w:r>
            <w:r w:rsidR="001B07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lub różnych obiektach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w ciągu jednego dnia</w:t>
            </w:r>
            <w:r w:rsidR="001B075A">
              <w:rPr>
                <w:rFonts w:ascii="Arial" w:hAnsi="Arial" w:cs="Arial"/>
                <w:sz w:val="24"/>
                <w:szCs w:val="24"/>
              </w:rPr>
              <w:t xml:space="preserve">, za wyjątkiem ograniczeń wprowadzonych przez dany obiekt sportowy, wynikający z obowiązujących w nim godzin pracy, regulaminów i grafików  lub ograniczeń wynikających z umów partnerskich np. raz dziennie w jednym obiekcie z basenu ale jeżeli jest możliwość skorzystania w tym samym obiekcie z sauny to ta usługa ma być dostępna bez interwału czasowego to samo z siłownią i zajęciami np. fitness, </w:t>
            </w:r>
            <w:proofErr w:type="spellStart"/>
            <w:r w:rsidR="001B075A">
              <w:rPr>
                <w:rFonts w:ascii="Arial" w:hAnsi="Arial" w:cs="Arial"/>
                <w:sz w:val="24"/>
                <w:szCs w:val="24"/>
              </w:rPr>
              <w:t>aerobic</w:t>
            </w:r>
            <w:proofErr w:type="spellEnd"/>
            <w:r w:rsidR="001B075A">
              <w:rPr>
                <w:rFonts w:ascii="Arial" w:hAnsi="Arial" w:cs="Arial"/>
                <w:sz w:val="24"/>
                <w:szCs w:val="24"/>
              </w:rPr>
              <w:t xml:space="preserve"> itp.</w:t>
            </w:r>
          </w:p>
          <w:p w:rsidR="003027E7" w:rsidRPr="003027E7" w:rsidRDefault="003027E7" w:rsidP="003027E7">
            <w:pPr>
              <w:spacing w:before="600" w:after="2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027E7">
              <w:rPr>
                <w:rFonts w:ascii="Arial" w:hAnsi="Arial" w:cs="Arial"/>
                <w:b/>
                <w:bCs/>
                <w:sz w:val="24"/>
                <w:szCs w:val="24"/>
                <w:lang w:eastAsia="ar-SA"/>
              </w:rPr>
              <w:t>Pytanie 3</w:t>
            </w:r>
          </w:p>
          <w:p w:rsidR="00E124F5" w:rsidRP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W związku z odpowiedzią na pytanie nr 11 i prosimy  o potwierdzenie, iż Zamawiający nie dopuszcza jedynie pobierania przez obiekty opłat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>dodatkowych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 takich jak opłata wpisowa, opłata członkowska, kaucje, opłaty za szafki – i że </w:t>
            </w:r>
            <w:r w:rsidRPr="003027E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nie dotyczy </w:t>
            </w:r>
            <w:r w:rsidRPr="003027E7">
              <w:rPr>
                <w:rFonts w:ascii="Arial" w:hAnsi="Arial" w:cs="Arial"/>
                <w:sz w:val="24"/>
                <w:szCs w:val="24"/>
              </w:rPr>
              <w:t xml:space="preserve">to dopłat do niektórych drogich rynkowo  usług oraz </w:t>
            </w:r>
            <w:proofErr w:type="spellStart"/>
            <w:r w:rsidRPr="003027E7">
              <w:rPr>
                <w:rFonts w:ascii="Arial" w:hAnsi="Arial" w:cs="Arial"/>
                <w:sz w:val="24"/>
                <w:szCs w:val="24"/>
              </w:rPr>
              <w:t>uslug</w:t>
            </w:r>
            <w:proofErr w:type="spellEnd"/>
            <w:r w:rsidRPr="003027E7">
              <w:rPr>
                <w:rFonts w:ascii="Arial" w:hAnsi="Arial" w:cs="Arial"/>
                <w:sz w:val="24"/>
                <w:szCs w:val="24"/>
              </w:rPr>
              <w:t xml:space="preserve"> świadczonych na zasadzie rabatu od ceny w obiekcie.  </w:t>
            </w:r>
          </w:p>
          <w:p w:rsidR="003027E7" w:rsidRDefault="00E124F5" w:rsidP="003027E7">
            <w:pPr>
              <w:pStyle w:val="Akapitzlist"/>
              <w:tabs>
                <w:tab w:val="left" w:pos="284"/>
              </w:tabs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Pr="003027E7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E124F5" w:rsidRPr="003027E7" w:rsidRDefault="00E124F5" w:rsidP="003027E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 Zamawiający nie dopuszcza możliwości pobierania dodatkowych opłat przez obiekty sportowo-rekreacyjne i usługi przez nie świadczone tj. opłata wpisowa, opłata członkowska, kaucje, opłaty za szafki, itp.</w:t>
            </w:r>
          </w:p>
          <w:p w:rsidR="00347655" w:rsidRPr="003027E7" w:rsidRDefault="00E124F5" w:rsidP="003027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7E7">
              <w:rPr>
                <w:rFonts w:ascii="Arial" w:hAnsi="Arial" w:cs="Arial"/>
                <w:sz w:val="24"/>
                <w:szCs w:val="24"/>
              </w:rPr>
              <w:t xml:space="preserve"> Zamawiający dopuszcza dopłaty do innych usług drogich i niszowych takich jak tenis i squash.</w:t>
            </w:r>
          </w:p>
          <w:p w:rsidR="003027E7" w:rsidRPr="003027E7" w:rsidRDefault="003027E7" w:rsidP="003027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027E7" w:rsidRPr="003027E7" w:rsidRDefault="003027E7" w:rsidP="003027E7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3027E7" w:rsidRPr="003B7EA1" w:rsidRDefault="003027E7" w:rsidP="003027E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B7EA1">
        <w:rPr>
          <w:rFonts w:ascii="Arial" w:hAnsi="Arial" w:cs="Arial"/>
          <w:bCs/>
          <w:sz w:val="24"/>
          <w:szCs w:val="24"/>
        </w:rPr>
        <w:lastRenderedPageBreak/>
        <w:t>Zamawiający dokonuje zmiany zapisów SWZ w zakresie wskazanym powyżej.</w:t>
      </w:r>
    </w:p>
    <w:p w:rsidR="003027E7" w:rsidRPr="003B7EA1" w:rsidRDefault="003027E7" w:rsidP="003027E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3027E7" w:rsidRPr="003B7EA1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EA1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="00843E07" w:rsidRPr="003B7EA1">
        <w:rPr>
          <w:rFonts w:ascii="Arial" w:hAnsi="Arial" w:cs="Arial"/>
          <w:b/>
          <w:sz w:val="24"/>
          <w:szCs w:val="24"/>
        </w:rPr>
        <w:t>02</w:t>
      </w:r>
      <w:r w:rsidRPr="003B7EA1">
        <w:rPr>
          <w:rFonts w:ascii="Arial" w:hAnsi="Arial" w:cs="Arial"/>
          <w:b/>
          <w:sz w:val="24"/>
          <w:szCs w:val="24"/>
        </w:rPr>
        <w:t>.07.2024 r. do godz. 10:30.</w:t>
      </w:r>
      <w:r w:rsidRPr="003B7EA1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3B7EA1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3B7EA1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="00843E07" w:rsidRPr="003B7EA1">
        <w:rPr>
          <w:rFonts w:ascii="Arial" w:hAnsi="Arial" w:cs="Arial"/>
          <w:b/>
          <w:sz w:val="24"/>
          <w:szCs w:val="24"/>
        </w:rPr>
        <w:t>02</w:t>
      </w:r>
      <w:r w:rsidRPr="003B7EA1">
        <w:rPr>
          <w:rFonts w:ascii="Arial" w:hAnsi="Arial" w:cs="Arial"/>
          <w:b/>
          <w:sz w:val="24"/>
          <w:szCs w:val="24"/>
        </w:rPr>
        <w:t>.07.2024 r. o godz. 11:10</w:t>
      </w:r>
      <w:r w:rsidRPr="003B7EA1">
        <w:rPr>
          <w:rFonts w:ascii="Arial" w:hAnsi="Arial" w:cs="Arial"/>
          <w:sz w:val="24"/>
          <w:szCs w:val="24"/>
        </w:rPr>
        <w:t xml:space="preserve"> za pośrednictwem Platformy. </w:t>
      </w: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7EA1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843E07" w:rsidRPr="003B7EA1">
        <w:rPr>
          <w:rFonts w:ascii="Arial" w:hAnsi="Arial" w:cs="Arial"/>
          <w:b/>
          <w:sz w:val="24"/>
          <w:szCs w:val="24"/>
        </w:rPr>
        <w:t>2024-07-31</w:t>
      </w:r>
      <w:r w:rsidRPr="003B7EA1">
        <w:rPr>
          <w:rFonts w:ascii="Arial" w:hAnsi="Arial" w:cs="Arial"/>
          <w:sz w:val="24"/>
          <w:szCs w:val="24"/>
        </w:rPr>
        <w:t>.</w:t>
      </w: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27E7" w:rsidRPr="003027E7" w:rsidRDefault="003027E7" w:rsidP="003027E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27E7" w:rsidRPr="003027E7" w:rsidRDefault="003027E7" w:rsidP="003027E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 xml:space="preserve"> Kanclerz</w:t>
      </w:r>
    </w:p>
    <w:p w:rsidR="003027E7" w:rsidRPr="003027E7" w:rsidRDefault="003027E7" w:rsidP="003027E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>Politechniki Częstochowskiej</w:t>
      </w:r>
    </w:p>
    <w:p w:rsidR="00BE7BFD" w:rsidRPr="003027E7" w:rsidRDefault="003027E7" w:rsidP="003027E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027E7">
        <w:rPr>
          <w:rFonts w:ascii="Arial" w:hAnsi="Arial" w:cs="Arial"/>
          <w:sz w:val="24"/>
          <w:szCs w:val="24"/>
        </w:rPr>
        <w:t>dr inż. Arkadiusz Kociszewski</w:t>
      </w:r>
    </w:p>
    <w:sectPr w:rsidR="00BE7BFD" w:rsidRPr="003027E7" w:rsidSect="003027E7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481A" w:rsidRDefault="003E481A">
      <w:r>
        <w:separator/>
      </w:r>
    </w:p>
  </w:endnote>
  <w:endnote w:type="continuationSeparator" w:id="0">
    <w:p w:rsidR="003E481A" w:rsidRDefault="003E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7E7" w:rsidRPr="003027E7" w:rsidRDefault="006F5ADC" w:rsidP="003027E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027E7" w:rsidRPr="003027E7" w:rsidTr="007F1D06">
      <w:tc>
        <w:tcPr>
          <w:tcW w:w="0" w:type="auto"/>
          <w:shd w:val="clear" w:color="auto" w:fill="auto"/>
          <w:vAlign w:val="center"/>
        </w:tcPr>
        <w:p w:rsidR="003027E7" w:rsidRPr="003027E7" w:rsidRDefault="003027E7" w:rsidP="003027E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027E7" w:rsidRPr="003027E7" w:rsidRDefault="003027E7" w:rsidP="003027E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027E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027E7" w:rsidRPr="003027E7" w:rsidRDefault="003027E7" w:rsidP="003027E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027E7" w:rsidRPr="003027E7" w:rsidRDefault="003027E7" w:rsidP="003027E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027E7" w:rsidRPr="003027E7" w:rsidRDefault="003027E7" w:rsidP="003027E7">
    <w:pPr>
      <w:spacing w:line="276" w:lineRule="auto"/>
      <w:rPr>
        <w:rFonts w:ascii="Roboto" w:hAnsi="Roboto"/>
        <w:b/>
        <w:bCs/>
        <w:sz w:val="24"/>
        <w:szCs w:val="24"/>
      </w:rPr>
    </w:pPr>
    <w:r w:rsidRPr="003027E7">
      <w:rPr>
        <w:rFonts w:ascii="Roboto" w:hAnsi="Roboto"/>
        <w:b/>
        <w:bCs/>
        <w:sz w:val="24"/>
        <w:szCs w:val="18"/>
      </w:rPr>
      <w:t>Kanclerz Politechniki Częstochowskiej</w:t>
    </w:r>
  </w:p>
  <w:p w:rsidR="003027E7" w:rsidRPr="003027E7" w:rsidRDefault="006F5ADC" w:rsidP="003027E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3027E7" w:rsidRPr="003027E7">
      <w:rPr>
        <w:rFonts w:ascii="Roboto" w:hAnsi="Roboto"/>
        <w:sz w:val="24"/>
        <w:szCs w:val="24"/>
      </w:rPr>
      <w:t>ul. Gen. J.H. Dąbrowskiego 69, 42-201 Częstochowa</w:t>
    </w:r>
  </w:p>
  <w:p w:rsidR="003027E7" w:rsidRPr="003027E7" w:rsidRDefault="003027E7" w:rsidP="003027E7">
    <w:pPr>
      <w:spacing w:line="276" w:lineRule="auto"/>
      <w:rPr>
        <w:rFonts w:ascii="Arial" w:hAnsi="Arial"/>
        <w:noProof/>
        <w:sz w:val="24"/>
        <w:szCs w:val="24"/>
      </w:rPr>
    </w:pPr>
    <w:r w:rsidRPr="003027E7">
      <w:rPr>
        <w:rFonts w:ascii="Roboto" w:hAnsi="Roboto"/>
        <w:sz w:val="24"/>
        <w:szCs w:val="24"/>
      </w:rPr>
      <w:t>tel. +48 34 325 02 56, e-mail: kanclerz@pcz.pl</w:t>
    </w:r>
  </w:p>
  <w:p w:rsidR="003027E7" w:rsidRPr="003027E7" w:rsidRDefault="003027E7" w:rsidP="003027E7">
    <w:pPr>
      <w:rPr>
        <w:rFonts w:ascii="Roboto" w:hAnsi="Roboto"/>
        <w:b/>
        <w:sz w:val="24"/>
        <w:szCs w:val="24"/>
      </w:rPr>
    </w:pPr>
    <w:r w:rsidRPr="003027E7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F5ADC">
      <w:rPr>
        <w:rFonts w:ascii="Arial" w:hAnsi="Arial"/>
        <w:noProof/>
        <w:sz w:val="18"/>
        <w:szCs w:val="24"/>
      </w:rPr>
      <w:t>6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F5ADC">
      <w:rPr>
        <w:rFonts w:ascii="Arial" w:hAnsi="Arial"/>
        <w:noProof/>
        <w:sz w:val="18"/>
        <w:szCs w:val="24"/>
      </w:rPr>
      <w:t>6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5450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481A" w:rsidRDefault="003E481A">
      <w:r>
        <w:separator/>
      </w:r>
    </w:p>
  </w:footnote>
  <w:footnote w:type="continuationSeparator" w:id="0">
    <w:p w:rsidR="003E481A" w:rsidRDefault="003E4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7E7" w:rsidRPr="003027E7" w:rsidRDefault="006F5ADC" w:rsidP="003027E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3027E7" w:rsidRPr="003027E7" w:rsidRDefault="003027E7" w:rsidP="003027E7">
    <w:pPr>
      <w:spacing w:after="160" w:line="259" w:lineRule="auto"/>
      <w:rPr>
        <w:rFonts w:ascii="Arial" w:hAnsi="Arial"/>
        <w:sz w:val="22"/>
        <w:szCs w:val="22"/>
      </w:rPr>
    </w:pPr>
  </w:p>
  <w:p w:rsidR="00347655" w:rsidRDefault="003476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DD76D2B"/>
    <w:multiLevelType w:val="hybridMultilevel"/>
    <w:tmpl w:val="8D8E21D2"/>
    <w:lvl w:ilvl="0" w:tplc="C268C24C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HAnsi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481A"/>
    <w:rsid w:val="00031374"/>
    <w:rsid w:val="000A1097"/>
    <w:rsid w:val="000E2A8F"/>
    <w:rsid w:val="0012774F"/>
    <w:rsid w:val="00144B7A"/>
    <w:rsid w:val="00180C6E"/>
    <w:rsid w:val="001B075A"/>
    <w:rsid w:val="0029606A"/>
    <w:rsid w:val="003027E7"/>
    <w:rsid w:val="00347655"/>
    <w:rsid w:val="003B7EA1"/>
    <w:rsid w:val="003E481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5ADC"/>
    <w:rsid w:val="007D7198"/>
    <w:rsid w:val="00805450"/>
    <w:rsid w:val="00843A88"/>
    <w:rsid w:val="00843E07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556E6"/>
    <w:rsid w:val="00D8461B"/>
    <w:rsid w:val="00D915F2"/>
    <w:rsid w:val="00DF32E8"/>
    <w:rsid w:val="00DF53CA"/>
    <w:rsid w:val="00E124F5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039CE18D"/>
  <w15:chartTrackingRefBased/>
  <w15:docId w15:val="{08C331A5-9E96-4F68-87F6-61960343C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124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link w:val="Akapitzlist"/>
    <w:uiPriority w:val="34"/>
    <w:rsid w:val="00E124F5"/>
    <w:rPr>
      <w:rFonts w:ascii="Calibri" w:hAnsi="Calibri"/>
      <w:sz w:val="22"/>
      <w:szCs w:val="22"/>
    </w:rPr>
  </w:style>
  <w:style w:type="character" w:styleId="Hipercze">
    <w:name w:val="Hyperlink"/>
    <w:unhideWhenUsed/>
    <w:rsid w:val="003027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1105</Words>
  <Characters>7315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2024-06-26T09:29:00Z</cp:lastPrinted>
  <dcterms:created xsi:type="dcterms:W3CDTF">2024-06-26T11:04:00Z</dcterms:created>
  <dcterms:modified xsi:type="dcterms:W3CDTF">2024-06-26T11:04:00Z</dcterms:modified>
</cp:coreProperties>
</file>