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51D" w:rsidRDefault="0088351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432A1" w:rsidRPr="009432A1" w:rsidRDefault="009E341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E341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E341A">
        <w:rPr>
          <w:rFonts w:ascii="Arial" w:hAnsi="Arial" w:cs="Arial"/>
          <w:sz w:val="24"/>
          <w:szCs w:val="24"/>
        </w:rPr>
        <w:t>2024-06-25</w:t>
      </w:r>
    </w:p>
    <w:p w:rsidR="009432A1" w:rsidRPr="009432A1" w:rsidRDefault="009E341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341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E341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E341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341A">
        <w:rPr>
          <w:rFonts w:ascii="Arial" w:hAnsi="Arial" w:cs="Arial"/>
          <w:sz w:val="24"/>
          <w:szCs w:val="24"/>
        </w:rPr>
        <w:t>69</w:t>
      </w:r>
    </w:p>
    <w:p w:rsidR="009432A1" w:rsidRPr="009432A1" w:rsidRDefault="009E341A" w:rsidP="009432A1">
      <w:pPr>
        <w:rPr>
          <w:rFonts w:ascii="Arial" w:hAnsi="Arial" w:cs="Arial"/>
          <w:sz w:val="24"/>
          <w:szCs w:val="24"/>
        </w:rPr>
      </w:pPr>
      <w:r w:rsidRPr="009E341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E341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E34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341A">
              <w:rPr>
                <w:rFonts w:ascii="Arial" w:hAnsi="Arial" w:cs="Arial"/>
                <w:bCs/>
                <w:sz w:val="24"/>
                <w:szCs w:val="24"/>
              </w:rPr>
              <w:t>Rozbiórka budynku magazynowego zlokalizowanego w Częstochowie na terenie Politechniki Częstochowskiej przy Alei Armii Krajowej 17/19, działka nr 22/2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341A" w:rsidRPr="004E4B64" w:rsidTr="00AC15DD">
        <w:tc>
          <w:tcPr>
            <w:tcW w:w="2269" w:type="dxa"/>
            <w:shd w:val="clear" w:color="auto" w:fill="auto"/>
          </w:tcPr>
          <w:p w:rsidR="009E341A" w:rsidRPr="004E4B64" w:rsidRDefault="009E341A" w:rsidP="00AC15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341A" w:rsidRPr="004E4B64" w:rsidRDefault="009E341A" w:rsidP="00AC15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341A">
              <w:rPr>
                <w:rFonts w:ascii="Arial" w:hAnsi="Arial" w:cs="Arial"/>
                <w:bCs/>
                <w:sz w:val="24"/>
                <w:szCs w:val="24"/>
              </w:rPr>
              <w:t>RK-NZ.261.25.2024.ŁZ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E341A" w:rsidRPr="009E341A">
        <w:rPr>
          <w:rFonts w:ascii="Arial" w:hAnsi="Arial" w:cs="Arial"/>
          <w:sz w:val="24"/>
          <w:szCs w:val="24"/>
        </w:rPr>
        <w:t>(</w:t>
      </w:r>
      <w:proofErr w:type="spellStart"/>
      <w:r w:rsidR="009E341A" w:rsidRPr="009E341A">
        <w:rPr>
          <w:rFonts w:ascii="Arial" w:hAnsi="Arial" w:cs="Arial"/>
          <w:sz w:val="24"/>
          <w:szCs w:val="24"/>
        </w:rPr>
        <w:t>t.j</w:t>
      </w:r>
      <w:proofErr w:type="spellEnd"/>
      <w:r w:rsidR="009E341A" w:rsidRPr="009E341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E341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E341A">
        <w:rPr>
          <w:rFonts w:ascii="Arial" w:hAnsi="Arial" w:cs="Arial"/>
          <w:b/>
          <w:sz w:val="24"/>
          <w:szCs w:val="24"/>
        </w:rPr>
        <w:t>121 961.90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7F" w:rsidRDefault="00D4427F">
      <w:r>
        <w:separator/>
      </w:r>
    </w:p>
  </w:endnote>
  <w:endnote w:type="continuationSeparator" w:id="0">
    <w:p w:rsidR="00D4427F" w:rsidRDefault="00D44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51D" w:rsidRPr="0088351D" w:rsidRDefault="0088351D" w:rsidP="0088351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100" type="#_x0000_t75" alt="PCz_logo_pol_poziom_mono" style="position:absolute;margin-left:30pt;margin-top:11.05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8" o:spid="_x0000_s4099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8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351D" w:rsidRPr="0088351D" w:rsidTr="00AC15DD">
      <w:tc>
        <w:tcPr>
          <w:tcW w:w="0" w:type="auto"/>
          <w:shd w:val="clear" w:color="auto" w:fill="auto"/>
          <w:vAlign w:val="center"/>
        </w:tcPr>
        <w:p w:rsidR="0088351D" w:rsidRPr="0088351D" w:rsidRDefault="0088351D" w:rsidP="0088351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351D" w:rsidRPr="0088351D" w:rsidRDefault="0088351D" w:rsidP="0088351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8351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351D" w:rsidRPr="0088351D" w:rsidRDefault="0088351D" w:rsidP="0088351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351D" w:rsidRPr="0088351D" w:rsidRDefault="0088351D" w:rsidP="0088351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8351D" w:rsidRPr="0088351D" w:rsidRDefault="0088351D" w:rsidP="0088351D">
    <w:pPr>
      <w:spacing w:line="276" w:lineRule="auto"/>
      <w:rPr>
        <w:rFonts w:ascii="Roboto" w:hAnsi="Roboto"/>
        <w:b/>
        <w:bCs/>
        <w:sz w:val="24"/>
        <w:szCs w:val="24"/>
      </w:rPr>
    </w:pPr>
    <w:r w:rsidRPr="0088351D">
      <w:rPr>
        <w:rFonts w:ascii="Roboto" w:hAnsi="Roboto"/>
        <w:b/>
        <w:bCs/>
        <w:sz w:val="24"/>
        <w:szCs w:val="18"/>
      </w:rPr>
      <w:t>Kanclerz Politechniki Częstochowskiej</w:t>
    </w:r>
  </w:p>
  <w:p w:rsidR="0088351D" w:rsidRPr="0088351D" w:rsidRDefault="0088351D" w:rsidP="0088351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6" o:spid="_x0000_s4097" type="#_x0000_t75" alt="PCz_logo_pol_poziom_mono" style="position:absolute;margin-left:425.1pt;margin-top:13.65pt;width:7.8pt;height:3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8351D">
      <w:rPr>
        <w:rFonts w:ascii="Roboto" w:hAnsi="Roboto"/>
        <w:sz w:val="24"/>
        <w:szCs w:val="24"/>
      </w:rPr>
      <w:t>ul. Gen. J.H. Dąbrowskiego 69, 42-201 Częstochowa</w:t>
    </w:r>
  </w:p>
  <w:p w:rsidR="0088351D" w:rsidRPr="0088351D" w:rsidRDefault="0088351D" w:rsidP="0088351D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88351D">
      <w:rPr>
        <w:rFonts w:ascii="Roboto" w:hAnsi="Roboto"/>
        <w:sz w:val="24"/>
        <w:szCs w:val="24"/>
        <w:lang w:val="en-GB"/>
      </w:rPr>
      <w:t>tel. +48 34 325 02 56, e-mail: kanclerz@pcz.pl</w:t>
    </w:r>
  </w:p>
  <w:p w:rsidR="009F189D" w:rsidRPr="009432A1" w:rsidRDefault="0088351D" w:rsidP="0088351D">
    <w:pPr>
      <w:rPr>
        <w:rFonts w:ascii="Arial" w:hAnsi="Arial"/>
        <w:sz w:val="18"/>
        <w:szCs w:val="24"/>
      </w:rPr>
    </w:pPr>
    <w:hyperlink r:id="rId2" w:history="1">
      <w:r w:rsidRPr="0088351D">
        <w:rPr>
          <w:rFonts w:ascii="Roboto" w:hAnsi="Roboto"/>
          <w:b/>
          <w:color w:val="000000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42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7F" w:rsidRDefault="00D4427F">
      <w:r>
        <w:separator/>
      </w:r>
    </w:p>
  </w:footnote>
  <w:footnote w:type="continuationSeparator" w:id="0">
    <w:p w:rsidR="00D4427F" w:rsidRDefault="00D44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51D" w:rsidRPr="0088351D" w:rsidRDefault="0088351D" w:rsidP="0088351D">
    <w:pPr>
      <w:tabs>
        <w:tab w:val="center" w:pos="4649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4102" type="#_x0000_t75" alt="PCz_logo_pol_poziom_mono" style="position:absolute;margin-left:-14.85pt;margin-top:-12.85pt;width:194.4pt;height:7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1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 w:rsidRPr="0088351D">
      <w:rPr>
        <w:rFonts w:ascii="Arial" w:hAnsi="Arial"/>
        <w:sz w:val="22"/>
        <w:szCs w:val="22"/>
      </w:rPr>
      <w:tab/>
    </w:r>
  </w:p>
  <w:p w:rsidR="0088351D" w:rsidRPr="0088351D" w:rsidRDefault="0088351D" w:rsidP="0088351D">
    <w:pPr>
      <w:tabs>
        <w:tab w:val="center" w:pos="4536"/>
        <w:tab w:val="right" w:pos="9072"/>
      </w:tabs>
      <w:rPr>
        <w:sz w:val="24"/>
        <w:szCs w:val="24"/>
      </w:rPr>
    </w:pPr>
  </w:p>
  <w:p w:rsidR="0088351D" w:rsidRDefault="008835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27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8351D"/>
    <w:rsid w:val="00890B92"/>
    <w:rsid w:val="009432A1"/>
    <w:rsid w:val="009D19BD"/>
    <w:rsid w:val="009E341A"/>
    <w:rsid w:val="009F189D"/>
    <w:rsid w:val="00A652DF"/>
    <w:rsid w:val="00A80738"/>
    <w:rsid w:val="00B426D2"/>
    <w:rsid w:val="00C236D3"/>
    <w:rsid w:val="00C659E2"/>
    <w:rsid w:val="00CB0802"/>
    <w:rsid w:val="00D4427F"/>
    <w:rsid w:val="00D7128F"/>
    <w:rsid w:val="00E5501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1419D4A9"/>
  <w15:chartTrackingRefBased/>
  <w15:docId w15:val="{4F751483-9452-4F53-9344-DD030BC8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2024-06-25T07:32:00Z</dcterms:created>
  <dcterms:modified xsi:type="dcterms:W3CDTF">2024-06-25T07:32:00Z</dcterms:modified>
</cp:coreProperties>
</file>