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06CF6" w14:textId="561C4F42" w:rsidR="0029606A" w:rsidRPr="00CB0412" w:rsidRDefault="005B7245" w:rsidP="00CB0412">
      <w:pPr>
        <w:spacing w:after="240"/>
        <w:jc w:val="right"/>
        <w:rPr>
          <w:sz w:val="24"/>
          <w:szCs w:val="24"/>
        </w:rPr>
      </w:pPr>
      <w:r w:rsidRPr="00CB0412">
        <w:rPr>
          <w:sz w:val="24"/>
          <w:szCs w:val="24"/>
        </w:rPr>
        <w:t>Kraków</w:t>
      </w:r>
      <w:r w:rsidR="006A5DF1" w:rsidRPr="00CB0412">
        <w:rPr>
          <w:sz w:val="24"/>
          <w:szCs w:val="24"/>
        </w:rPr>
        <w:t xml:space="preserve"> dnia: </w:t>
      </w:r>
      <w:r w:rsidRPr="00CB0412">
        <w:rPr>
          <w:sz w:val="24"/>
          <w:szCs w:val="24"/>
        </w:rPr>
        <w:t>2024-06-1</w:t>
      </w:r>
      <w:r w:rsidR="00CB0412">
        <w:rPr>
          <w:sz w:val="24"/>
          <w:szCs w:val="24"/>
        </w:rPr>
        <w:t>8</w:t>
      </w:r>
    </w:p>
    <w:p w14:paraId="3EA0E9D7" w14:textId="77777777" w:rsidR="007427BD" w:rsidRPr="00CB0412" w:rsidRDefault="007427BD" w:rsidP="007427BD">
      <w:pPr>
        <w:rPr>
          <w:b/>
          <w:bCs/>
          <w:sz w:val="24"/>
          <w:szCs w:val="24"/>
        </w:rPr>
      </w:pPr>
      <w:r w:rsidRPr="00CB0412">
        <w:rPr>
          <w:b/>
          <w:bCs/>
          <w:sz w:val="24"/>
          <w:szCs w:val="24"/>
        </w:rPr>
        <w:t xml:space="preserve">Szpital Miejski Specjalistyczny </w:t>
      </w:r>
    </w:p>
    <w:p w14:paraId="3E37BA18" w14:textId="77777777" w:rsidR="007427BD" w:rsidRPr="00CB0412" w:rsidRDefault="007427BD" w:rsidP="007427BD">
      <w:pPr>
        <w:rPr>
          <w:sz w:val="24"/>
          <w:szCs w:val="24"/>
        </w:rPr>
      </w:pPr>
      <w:r w:rsidRPr="00CB0412">
        <w:rPr>
          <w:b/>
          <w:bCs/>
          <w:sz w:val="24"/>
          <w:szCs w:val="24"/>
        </w:rPr>
        <w:t>im. Gabriela Narutowicza w Krakowie</w:t>
      </w:r>
    </w:p>
    <w:p w14:paraId="7AEAEE27" w14:textId="77777777" w:rsidR="007427BD" w:rsidRPr="00CB041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B0412">
        <w:rPr>
          <w:sz w:val="24"/>
          <w:szCs w:val="24"/>
        </w:rPr>
        <w:t>ul. Prądnicka 35-37</w:t>
      </w:r>
    </w:p>
    <w:p w14:paraId="253E78D9" w14:textId="108BB8D8" w:rsidR="006D4AB3" w:rsidRPr="00CB0412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B0412">
        <w:rPr>
          <w:sz w:val="24"/>
          <w:szCs w:val="24"/>
        </w:rPr>
        <w:t>31-202 Kraków</w:t>
      </w:r>
    </w:p>
    <w:p w14:paraId="68AEF1B9" w14:textId="450BE9DE" w:rsidR="00632C3C" w:rsidRPr="00CB041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B0412">
        <w:rPr>
          <w:rFonts w:ascii="Times New Roman" w:hAnsi="Times New Roman"/>
          <w:szCs w:val="28"/>
        </w:rPr>
        <w:t>WYJAŚNIENI</w:t>
      </w:r>
      <w:r w:rsidR="00520165" w:rsidRPr="00CB0412">
        <w:rPr>
          <w:rFonts w:ascii="Times New Roman" w:hAnsi="Times New Roman"/>
          <w:szCs w:val="28"/>
        </w:rPr>
        <w:t>A</w:t>
      </w:r>
      <w:r w:rsidR="00632C3C" w:rsidRPr="00CB0412">
        <w:rPr>
          <w:rFonts w:ascii="Times New Roman" w:hAnsi="Times New Roman"/>
          <w:szCs w:val="28"/>
        </w:rPr>
        <w:t xml:space="preserve"> TREŚCI</w:t>
      </w:r>
      <w:r w:rsidR="0029606A" w:rsidRPr="00CB0412">
        <w:rPr>
          <w:rFonts w:ascii="Times New Roman" w:hAnsi="Times New Roman"/>
          <w:szCs w:val="28"/>
        </w:rPr>
        <w:t xml:space="preserve"> SWZ</w:t>
      </w:r>
      <w:r w:rsidR="00CB0412">
        <w:rPr>
          <w:rFonts w:ascii="Times New Roman" w:hAnsi="Times New Roman"/>
          <w:szCs w:val="28"/>
        </w:rPr>
        <w:t xml:space="preserve"> - 1</w:t>
      </w:r>
    </w:p>
    <w:p w14:paraId="1A7C3EB2" w14:textId="21C7FF5D" w:rsidR="006D4AB3" w:rsidRPr="00CB041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B0412">
        <w:rPr>
          <w:sz w:val="24"/>
          <w:szCs w:val="24"/>
        </w:rPr>
        <w:t xml:space="preserve">Dotyczy: </w:t>
      </w:r>
      <w:r w:rsidR="006A5DF1" w:rsidRPr="00CB0412">
        <w:rPr>
          <w:sz w:val="24"/>
          <w:szCs w:val="24"/>
        </w:rPr>
        <w:t>p</w:t>
      </w:r>
      <w:r w:rsidRPr="00CB0412">
        <w:rPr>
          <w:sz w:val="24"/>
          <w:szCs w:val="24"/>
        </w:rPr>
        <w:t>ostępowani</w:t>
      </w:r>
      <w:r w:rsidR="006A5DF1" w:rsidRPr="00CB0412">
        <w:rPr>
          <w:sz w:val="24"/>
          <w:szCs w:val="24"/>
        </w:rPr>
        <w:t>a</w:t>
      </w:r>
      <w:r w:rsidRPr="00CB0412">
        <w:rPr>
          <w:sz w:val="24"/>
          <w:szCs w:val="24"/>
        </w:rPr>
        <w:t xml:space="preserve"> o udzielenie zamówienia publicznego, prowadzone</w:t>
      </w:r>
      <w:r w:rsidR="006A5DF1" w:rsidRPr="00CB0412">
        <w:rPr>
          <w:sz w:val="24"/>
          <w:szCs w:val="24"/>
        </w:rPr>
        <w:t>go</w:t>
      </w:r>
      <w:r w:rsidRPr="00CB0412">
        <w:rPr>
          <w:sz w:val="24"/>
          <w:szCs w:val="24"/>
        </w:rPr>
        <w:t xml:space="preserve"> w</w:t>
      </w:r>
      <w:r w:rsidR="007427BD" w:rsidRPr="00CB0412">
        <w:rPr>
          <w:sz w:val="24"/>
          <w:szCs w:val="24"/>
        </w:rPr>
        <w:t> </w:t>
      </w:r>
      <w:r w:rsidRPr="00CB0412">
        <w:rPr>
          <w:sz w:val="24"/>
          <w:szCs w:val="24"/>
        </w:rPr>
        <w:t xml:space="preserve">trybie </w:t>
      </w:r>
      <w:r w:rsidR="005B7245" w:rsidRPr="00CB0412">
        <w:rPr>
          <w:sz w:val="24"/>
          <w:szCs w:val="24"/>
        </w:rPr>
        <w:t>podstawowy</w:t>
      </w:r>
      <w:r w:rsidR="00CB0412">
        <w:rPr>
          <w:sz w:val="24"/>
          <w:szCs w:val="24"/>
        </w:rPr>
        <w:t>m</w:t>
      </w:r>
      <w:r w:rsidR="005B7245" w:rsidRPr="00CB0412">
        <w:rPr>
          <w:sz w:val="24"/>
          <w:szCs w:val="24"/>
        </w:rPr>
        <w:t xml:space="preserve"> bez negocjacji - art. 275 pkt. 1 ustawy </w:t>
      </w:r>
      <w:proofErr w:type="spellStart"/>
      <w:r w:rsidR="005B7245" w:rsidRPr="00CB0412">
        <w:rPr>
          <w:sz w:val="24"/>
          <w:szCs w:val="24"/>
        </w:rPr>
        <w:t>Pzp</w:t>
      </w:r>
      <w:proofErr w:type="spellEnd"/>
      <w:r w:rsidRPr="00CB0412">
        <w:rPr>
          <w:b/>
          <w:sz w:val="24"/>
          <w:szCs w:val="24"/>
        </w:rPr>
        <w:t xml:space="preserve"> </w:t>
      </w:r>
      <w:r w:rsidRPr="00CB0412">
        <w:rPr>
          <w:bCs/>
          <w:sz w:val="24"/>
          <w:szCs w:val="24"/>
        </w:rPr>
        <w:t>na</w:t>
      </w:r>
      <w:r w:rsidRPr="00CB0412">
        <w:rPr>
          <w:b/>
          <w:sz w:val="24"/>
          <w:szCs w:val="24"/>
        </w:rPr>
        <w:t xml:space="preserve"> </w:t>
      </w:r>
      <w:r w:rsidR="00E72428" w:rsidRPr="00CB0412">
        <w:rPr>
          <w:bCs/>
          <w:sz w:val="24"/>
          <w:szCs w:val="24"/>
        </w:rPr>
        <w:t>”</w:t>
      </w:r>
      <w:r w:rsidR="005B7245" w:rsidRPr="00CB0412">
        <w:rPr>
          <w:b/>
          <w:bCs/>
          <w:i/>
          <w:iCs/>
          <w:sz w:val="24"/>
          <w:szCs w:val="24"/>
        </w:rPr>
        <w:t>Zakup i dostawa środków dezynfekcyjnych I</w:t>
      </w:r>
      <w:r w:rsidR="00E72428" w:rsidRPr="00CB0412">
        <w:rPr>
          <w:bCs/>
          <w:sz w:val="24"/>
          <w:szCs w:val="24"/>
        </w:rPr>
        <w:t>”</w:t>
      </w:r>
      <w:r w:rsidRPr="00CB0412">
        <w:rPr>
          <w:b/>
          <w:sz w:val="24"/>
          <w:szCs w:val="24"/>
        </w:rPr>
        <w:t xml:space="preserve"> </w:t>
      </w:r>
      <w:r w:rsidRPr="00CB0412">
        <w:rPr>
          <w:bCs/>
          <w:sz w:val="24"/>
          <w:szCs w:val="24"/>
        </w:rPr>
        <w:t>– znak sprawy</w:t>
      </w:r>
      <w:r w:rsidRPr="00CB0412">
        <w:rPr>
          <w:b/>
          <w:sz w:val="24"/>
          <w:szCs w:val="24"/>
        </w:rPr>
        <w:t xml:space="preserve"> </w:t>
      </w:r>
      <w:r w:rsidR="005B7245" w:rsidRPr="00CB0412">
        <w:rPr>
          <w:b/>
          <w:sz w:val="24"/>
          <w:szCs w:val="24"/>
        </w:rPr>
        <w:t>ZP/35/2024</w:t>
      </w:r>
      <w:r w:rsidRPr="00CB0412">
        <w:rPr>
          <w:b/>
          <w:sz w:val="24"/>
          <w:szCs w:val="24"/>
        </w:rPr>
        <w:t>.</w:t>
      </w:r>
    </w:p>
    <w:p w14:paraId="2B7DE923" w14:textId="77777777" w:rsidR="0012774F" w:rsidRPr="00CB041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B0412">
        <w:rPr>
          <w:sz w:val="24"/>
          <w:szCs w:val="24"/>
        </w:rPr>
        <w:t>Zamawiający</w:t>
      </w:r>
      <w:r w:rsidR="007427BD" w:rsidRPr="00CB0412">
        <w:rPr>
          <w:sz w:val="24"/>
          <w:szCs w:val="24"/>
        </w:rPr>
        <w:t xml:space="preserve"> </w:t>
      </w:r>
      <w:r w:rsidRPr="00CB0412">
        <w:rPr>
          <w:sz w:val="24"/>
          <w:szCs w:val="24"/>
        </w:rPr>
        <w:t xml:space="preserve">działając na podstawie art. </w:t>
      </w:r>
      <w:r w:rsidR="00E74BC3" w:rsidRPr="00CB0412">
        <w:rPr>
          <w:sz w:val="24"/>
          <w:szCs w:val="24"/>
        </w:rPr>
        <w:t>284</w:t>
      </w:r>
      <w:r w:rsidRPr="00CB0412">
        <w:rPr>
          <w:sz w:val="24"/>
          <w:szCs w:val="24"/>
        </w:rPr>
        <w:t xml:space="preserve"> ust. </w:t>
      </w:r>
      <w:r w:rsidR="0029606A" w:rsidRPr="00CB0412">
        <w:rPr>
          <w:sz w:val="24"/>
          <w:szCs w:val="24"/>
        </w:rPr>
        <w:t>6</w:t>
      </w:r>
      <w:r w:rsidRPr="00CB0412">
        <w:rPr>
          <w:sz w:val="24"/>
          <w:szCs w:val="24"/>
        </w:rPr>
        <w:t xml:space="preserve"> ustawy z dnia </w:t>
      </w:r>
      <w:r w:rsidR="0029606A" w:rsidRPr="00CB0412">
        <w:rPr>
          <w:sz w:val="24"/>
          <w:szCs w:val="24"/>
        </w:rPr>
        <w:t>11</w:t>
      </w:r>
      <w:r w:rsidRPr="00CB0412">
        <w:rPr>
          <w:sz w:val="24"/>
          <w:szCs w:val="24"/>
        </w:rPr>
        <w:t xml:space="preserve"> </w:t>
      </w:r>
      <w:r w:rsidR="0029606A" w:rsidRPr="00CB0412">
        <w:rPr>
          <w:sz w:val="24"/>
          <w:szCs w:val="24"/>
        </w:rPr>
        <w:t xml:space="preserve">września </w:t>
      </w:r>
      <w:r w:rsidRPr="00CB0412">
        <w:rPr>
          <w:sz w:val="24"/>
          <w:szCs w:val="24"/>
        </w:rPr>
        <w:t>20</w:t>
      </w:r>
      <w:r w:rsidR="0029606A" w:rsidRPr="00CB0412">
        <w:rPr>
          <w:sz w:val="24"/>
          <w:szCs w:val="24"/>
        </w:rPr>
        <w:t>19</w:t>
      </w:r>
      <w:r w:rsidR="007427BD" w:rsidRPr="00CB0412">
        <w:rPr>
          <w:sz w:val="24"/>
          <w:szCs w:val="24"/>
        </w:rPr>
        <w:t> </w:t>
      </w:r>
      <w:r w:rsidRPr="00CB0412">
        <w:rPr>
          <w:sz w:val="24"/>
          <w:szCs w:val="24"/>
        </w:rPr>
        <w:t>r</w:t>
      </w:r>
      <w:r w:rsidR="0029606A" w:rsidRPr="00CB0412">
        <w:rPr>
          <w:sz w:val="24"/>
          <w:szCs w:val="24"/>
        </w:rPr>
        <w:t>.</w:t>
      </w:r>
      <w:r w:rsidRPr="00CB0412">
        <w:rPr>
          <w:sz w:val="24"/>
          <w:szCs w:val="24"/>
        </w:rPr>
        <w:t xml:space="preserve"> Prawo </w:t>
      </w:r>
      <w:r w:rsidR="0029606A" w:rsidRPr="00CB0412">
        <w:rPr>
          <w:sz w:val="24"/>
          <w:szCs w:val="24"/>
        </w:rPr>
        <w:t>z</w:t>
      </w:r>
      <w:r w:rsidRPr="00CB0412">
        <w:rPr>
          <w:sz w:val="24"/>
          <w:szCs w:val="24"/>
        </w:rPr>
        <w:t xml:space="preserve">amówień </w:t>
      </w:r>
      <w:r w:rsidR="0029606A" w:rsidRPr="00CB0412">
        <w:rPr>
          <w:sz w:val="24"/>
          <w:szCs w:val="24"/>
        </w:rPr>
        <w:t>p</w:t>
      </w:r>
      <w:r w:rsidRPr="00CB0412">
        <w:rPr>
          <w:sz w:val="24"/>
          <w:szCs w:val="24"/>
        </w:rPr>
        <w:t xml:space="preserve">ublicznych </w:t>
      </w:r>
      <w:r w:rsidR="00E74BC3" w:rsidRPr="00CB0412">
        <w:rPr>
          <w:sz w:val="24"/>
          <w:szCs w:val="24"/>
        </w:rPr>
        <w:t>udostępnia</w:t>
      </w:r>
      <w:r w:rsidR="00BE7BFD" w:rsidRPr="00CB0412">
        <w:rPr>
          <w:sz w:val="24"/>
          <w:szCs w:val="24"/>
        </w:rPr>
        <w:t xml:space="preserve"> poniżej treść zapytań do S</w:t>
      </w:r>
      <w:r w:rsidR="0012774F" w:rsidRPr="00CB0412">
        <w:rPr>
          <w:sz w:val="24"/>
          <w:szCs w:val="24"/>
        </w:rPr>
        <w:t>pecyfikacji Warunków Zamówienia (</w:t>
      </w:r>
      <w:r w:rsidR="0012774F" w:rsidRPr="00CB0412">
        <w:rPr>
          <w:sz w:val="24"/>
          <w:szCs w:val="24"/>
          <w:lang w:eastAsia="ar-SA"/>
        </w:rPr>
        <w:t>zwanej dalej</w:t>
      </w:r>
      <w:r w:rsidR="0012774F" w:rsidRPr="00CB0412">
        <w:rPr>
          <w:b/>
          <w:sz w:val="24"/>
          <w:szCs w:val="24"/>
          <w:lang w:eastAsia="ar-SA"/>
        </w:rPr>
        <w:t xml:space="preserve"> </w:t>
      </w:r>
      <w:r w:rsidR="0012774F" w:rsidRPr="00CB0412">
        <w:rPr>
          <w:bCs/>
          <w:sz w:val="24"/>
          <w:szCs w:val="24"/>
          <w:lang w:eastAsia="ar-SA"/>
        </w:rPr>
        <w:t>”SWZ”)</w:t>
      </w:r>
      <w:r w:rsidR="00E74BC3" w:rsidRPr="00CB0412">
        <w:rPr>
          <w:bCs/>
          <w:sz w:val="24"/>
          <w:szCs w:val="24"/>
          <w:lang w:eastAsia="ar-SA"/>
        </w:rPr>
        <w:t xml:space="preserve"> </w:t>
      </w:r>
      <w:r w:rsidR="00E74BC3" w:rsidRPr="00CB0412">
        <w:rPr>
          <w:sz w:val="24"/>
          <w:szCs w:val="24"/>
        </w:rPr>
        <w:t>wraz z wyjaśnieniami</w:t>
      </w:r>
      <w:r w:rsidR="0012774F" w:rsidRPr="00CB041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7245" w:rsidRPr="00CB0412" w14:paraId="765EE8AA" w14:textId="77777777" w:rsidTr="0056367F">
        <w:tc>
          <w:tcPr>
            <w:tcW w:w="9356" w:type="dxa"/>
            <w:shd w:val="clear" w:color="auto" w:fill="auto"/>
          </w:tcPr>
          <w:p w14:paraId="1B1668E8" w14:textId="77777777" w:rsidR="00CB0412" w:rsidRDefault="005B7245" w:rsidP="0056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0412">
              <w:rPr>
                <w:b/>
                <w:bCs/>
                <w:sz w:val="22"/>
                <w:szCs w:val="22"/>
              </w:rPr>
              <w:t>Pakiet 1</w:t>
            </w:r>
            <w:r w:rsidRPr="00CB0412">
              <w:rPr>
                <w:sz w:val="22"/>
                <w:szCs w:val="22"/>
              </w:rPr>
              <w:t xml:space="preserve"> Prosimy o dopuszczenie do oceny chusteczek spełniających zapisy SWZ o wymiarach 20x16cm. Produkt o dualnej rejestracji jako wyrób medyczny i produkt biobójczy. </w:t>
            </w:r>
          </w:p>
          <w:p w14:paraId="03198012" w14:textId="5871C29F" w:rsidR="008F5275" w:rsidRPr="00CB0412" w:rsidRDefault="00CB0412" w:rsidP="008F52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412">
              <w:rPr>
                <w:b/>
                <w:bCs/>
                <w:sz w:val="22"/>
                <w:szCs w:val="22"/>
              </w:rPr>
              <w:t>Odpowiedź:</w:t>
            </w:r>
            <w:r w:rsidR="008F5275">
              <w:rPr>
                <w:b/>
                <w:bCs/>
                <w:sz w:val="22"/>
                <w:szCs w:val="22"/>
              </w:rPr>
              <w:t xml:space="preserve"> Zamawiający dopuszcza z zachowaniem pozostałych wymagań SWZ. </w:t>
            </w:r>
          </w:p>
          <w:p w14:paraId="12735EC5" w14:textId="45C34B42" w:rsidR="005B7245" w:rsidRPr="00CB0412" w:rsidRDefault="005B7245" w:rsidP="0056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0412">
              <w:rPr>
                <w:b/>
                <w:bCs/>
                <w:sz w:val="22"/>
                <w:szCs w:val="22"/>
              </w:rPr>
              <w:t>Pakiet 4</w:t>
            </w:r>
            <w:r w:rsidRPr="00CB0412">
              <w:rPr>
                <w:sz w:val="22"/>
                <w:szCs w:val="22"/>
              </w:rPr>
              <w:t xml:space="preserve"> Prosimy o dopuszczenie do oceny preparat spełniający zapisy SWZ przeznaczony do dezynfekcji powierzchni oraz wyrobów medycznych. Zawierający w składzie min. 2 alkohole alifatyczne / w tym etanol i propan-2ol/ w ilości max. 63 g/100 g płynu. Bez dodatkowych substancji aktywnych i nie zawierający aldehydów, związki amoniowych itp. Bezbarwny. Wykazujący dobrą kompatybilność materiałową potwierdzoną laboratoryjne . Spektrum działania : B-EN 13727,MRSA, F /</w:t>
            </w:r>
            <w:proofErr w:type="spellStart"/>
            <w:r w:rsidRPr="00CB0412">
              <w:rPr>
                <w:sz w:val="22"/>
                <w:szCs w:val="22"/>
              </w:rPr>
              <w:t>C.albicans</w:t>
            </w:r>
            <w:proofErr w:type="spellEnd"/>
            <w:r w:rsidRPr="00CB0412">
              <w:rPr>
                <w:sz w:val="22"/>
                <w:szCs w:val="22"/>
              </w:rPr>
              <w:t xml:space="preserve">-EN 13624/ </w:t>
            </w:r>
            <w:proofErr w:type="spellStart"/>
            <w:r w:rsidRPr="00CB0412">
              <w:rPr>
                <w:sz w:val="22"/>
                <w:szCs w:val="22"/>
              </w:rPr>
              <w:t>Tbc</w:t>
            </w:r>
            <w:proofErr w:type="spellEnd"/>
            <w:r w:rsidRPr="00CB0412">
              <w:rPr>
                <w:sz w:val="22"/>
                <w:szCs w:val="22"/>
              </w:rPr>
              <w:t xml:space="preserve"> / </w:t>
            </w:r>
            <w:proofErr w:type="spellStart"/>
            <w:r w:rsidRPr="00CB0412">
              <w:rPr>
                <w:sz w:val="22"/>
                <w:szCs w:val="22"/>
              </w:rPr>
              <w:t>M.terrae</w:t>
            </w:r>
            <w:proofErr w:type="spellEnd"/>
            <w:r w:rsidRPr="00CB0412">
              <w:rPr>
                <w:sz w:val="22"/>
                <w:szCs w:val="22"/>
              </w:rPr>
              <w:t xml:space="preserve">, M. </w:t>
            </w:r>
            <w:proofErr w:type="spellStart"/>
            <w:r w:rsidRPr="00CB0412">
              <w:rPr>
                <w:sz w:val="22"/>
                <w:szCs w:val="22"/>
              </w:rPr>
              <w:t>avium</w:t>
            </w:r>
            <w:proofErr w:type="spellEnd"/>
            <w:r w:rsidRPr="00CB0412">
              <w:rPr>
                <w:sz w:val="22"/>
                <w:szCs w:val="22"/>
              </w:rPr>
              <w:t xml:space="preserve">/-EN 14348, V/ Rota, </w:t>
            </w:r>
            <w:proofErr w:type="spellStart"/>
            <w:r w:rsidRPr="00CB0412">
              <w:rPr>
                <w:sz w:val="22"/>
                <w:szCs w:val="22"/>
              </w:rPr>
              <w:t>Vaccinia</w:t>
            </w:r>
            <w:proofErr w:type="spellEnd"/>
            <w:r w:rsidRPr="00CB0412">
              <w:rPr>
                <w:sz w:val="22"/>
                <w:szCs w:val="22"/>
              </w:rPr>
              <w:t xml:space="preserve">, BVDV, Noro, </w:t>
            </w:r>
            <w:proofErr w:type="spellStart"/>
            <w:r w:rsidRPr="00CB0412">
              <w:rPr>
                <w:sz w:val="22"/>
                <w:szCs w:val="22"/>
              </w:rPr>
              <w:t>Adeno</w:t>
            </w:r>
            <w:proofErr w:type="spellEnd"/>
            <w:r w:rsidRPr="00CB0412">
              <w:rPr>
                <w:sz w:val="22"/>
                <w:szCs w:val="22"/>
              </w:rPr>
              <w:t xml:space="preserve"> w czasie do 1 min, z możliwością poszerzenia o wirus Polio i pleśnie Aspergillus. Opakowanie a 1l. Preparaty posiadający dualną rejestracje jako wyrób medyczny klasy </w:t>
            </w:r>
            <w:proofErr w:type="spellStart"/>
            <w:r w:rsidRPr="00CB0412">
              <w:rPr>
                <w:sz w:val="22"/>
                <w:szCs w:val="22"/>
              </w:rPr>
              <w:t>IIa</w:t>
            </w:r>
            <w:proofErr w:type="spellEnd"/>
            <w:r w:rsidRPr="00CB0412">
              <w:rPr>
                <w:sz w:val="22"/>
                <w:szCs w:val="22"/>
              </w:rPr>
              <w:t xml:space="preserve"> i produktu biobójczy. Aktualny opis przedmiotu zamówienia w sposób bezpodstawny ogranicza konkurencje do tylko jednego preparatu spełniającego powyższe zapisy o handlowej nazwie </w:t>
            </w:r>
            <w:proofErr w:type="spellStart"/>
            <w:r w:rsidRPr="00CB0412">
              <w:rPr>
                <w:sz w:val="22"/>
                <w:szCs w:val="22"/>
              </w:rPr>
              <w:t>Mikrozid</w:t>
            </w:r>
            <w:proofErr w:type="spellEnd"/>
            <w:r w:rsidRPr="00CB0412">
              <w:rPr>
                <w:sz w:val="22"/>
                <w:szCs w:val="22"/>
              </w:rPr>
              <w:t xml:space="preserve"> AF firmy </w:t>
            </w:r>
            <w:proofErr w:type="spellStart"/>
            <w:r w:rsidRPr="00CB0412">
              <w:rPr>
                <w:sz w:val="22"/>
                <w:szCs w:val="22"/>
              </w:rPr>
              <w:t>Schulke</w:t>
            </w:r>
            <w:proofErr w:type="spellEnd"/>
            <w:r w:rsidRPr="00CB0412">
              <w:rPr>
                <w:sz w:val="22"/>
                <w:szCs w:val="22"/>
              </w:rPr>
              <w:t xml:space="preserve">. Nie ma żadnego merytorycznego uzasadnienia do wymagania aby preparat zawierał jedynie 60g alkoholowych substancji aktywnych na 100g produktu, jest to zapis wprowadzony jedynie w celu ograniczenia konkurencji. Dodatkowo takie zapisy narażają szpital na poniesienie nie uzasadnionego kosztu zakupu preparatu po cenach nie konkurencyjnych, co w sposób bezpośredni naruszenie art. 17 ust. 3 ustawy z dnia 17 grudnia 2004 r. o odpowiedzialności za naruszenie dyscypliny finansów publicznych (Dz. U. z 2005 r., Nr 14, poz. 114 z </w:t>
            </w:r>
            <w:proofErr w:type="spellStart"/>
            <w:r w:rsidRPr="00CB0412">
              <w:rPr>
                <w:sz w:val="22"/>
                <w:szCs w:val="22"/>
              </w:rPr>
              <w:t>późn</w:t>
            </w:r>
            <w:proofErr w:type="spellEnd"/>
            <w:r w:rsidRPr="00CB0412">
              <w:rPr>
                <w:sz w:val="22"/>
                <w:szCs w:val="22"/>
              </w:rPr>
              <w:t xml:space="preserve">. </w:t>
            </w:r>
            <w:proofErr w:type="spellStart"/>
            <w:r w:rsidRPr="00CB0412">
              <w:rPr>
                <w:sz w:val="22"/>
                <w:szCs w:val="22"/>
              </w:rPr>
              <w:t>zm</w:t>
            </w:r>
            <w:proofErr w:type="spellEnd"/>
            <w:r w:rsidRPr="00CB0412">
              <w:rPr>
                <w:sz w:val="22"/>
                <w:szCs w:val="22"/>
              </w:rPr>
              <w:t>). Zamawiający prowadząc postępowanie o udzielenia zamówienia publicznego w trybie przetargu nieograniczonego zobowiązany jest do przestrzegania wszystkich obowiązków wynikających z ustawy Prawo zamówień publicznych.</w:t>
            </w:r>
          </w:p>
          <w:p w14:paraId="095754DA" w14:textId="5CC0A38A" w:rsidR="005B7245" w:rsidRPr="00CB0412" w:rsidRDefault="00CB0412" w:rsidP="005636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F5275">
              <w:rPr>
                <w:b/>
                <w:bCs/>
                <w:sz w:val="22"/>
                <w:szCs w:val="22"/>
              </w:rPr>
              <w:t xml:space="preserve"> Zamawiający nie dopuszcza. Zgodnie m. in. z wytycznymi CDC: Aktywność przeciwdrobnoustrojowa alkoholi jest znacznie niższa przy stężeniach poniżej 50%, a optymalna w zakresie od 60 do 90%. Celem Zamawiającego jest pozyskanie produktu o optymalnej skuteczności, ale również redukcja ryzyka narażenia personelu medycznego na kontakt z chemią dezynfekcyjną. Zatem Zamawiający poszukuje produktu o minimalnym stężeniu odpowiadającym optymalnemu jego zakresowi jako pochodnej dążenia do redukcji ryzyka ekspozycji.</w:t>
            </w:r>
          </w:p>
        </w:tc>
      </w:tr>
    </w:tbl>
    <w:p w14:paraId="3210A7D0" w14:textId="77777777" w:rsidR="00BE7BFD" w:rsidRPr="00CB0412" w:rsidRDefault="00BE7BFD" w:rsidP="00520165">
      <w:pPr>
        <w:jc w:val="both"/>
        <w:rPr>
          <w:sz w:val="22"/>
          <w:szCs w:val="22"/>
        </w:rPr>
      </w:pPr>
    </w:p>
    <w:p w14:paraId="44029953" w14:textId="77777777" w:rsidR="006D4AB3" w:rsidRPr="00CB0412" w:rsidRDefault="007427BD" w:rsidP="008F527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B0412">
        <w:rPr>
          <w:i/>
          <w:iCs/>
          <w:sz w:val="24"/>
          <w:szCs w:val="24"/>
        </w:rPr>
        <w:t>Przewodniczący Komisji Przetargowej</w:t>
      </w:r>
    </w:p>
    <w:p w14:paraId="32C0D8EC" w14:textId="01C2EB43" w:rsidR="006D4AB3" w:rsidRPr="00CB0412" w:rsidRDefault="00CB0412" w:rsidP="008F5275">
      <w:pPr>
        <w:spacing w:before="120" w:after="120"/>
        <w:ind w:left="567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</w:t>
      </w:r>
      <w:r w:rsidR="005B7245" w:rsidRPr="00CB0412">
        <w:rPr>
          <w:i/>
          <w:iCs/>
          <w:sz w:val="24"/>
          <w:szCs w:val="24"/>
        </w:rPr>
        <w:t>Małgorzata</w:t>
      </w:r>
      <w:r w:rsidR="006D4AB3" w:rsidRPr="00CB0412">
        <w:rPr>
          <w:i/>
          <w:iCs/>
          <w:sz w:val="24"/>
          <w:szCs w:val="24"/>
        </w:rPr>
        <w:t xml:space="preserve"> </w:t>
      </w:r>
      <w:r w:rsidR="005B7245" w:rsidRPr="00CB0412">
        <w:rPr>
          <w:i/>
          <w:iCs/>
          <w:sz w:val="24"/>
          <w:szCs w:val="24"/>
        </w:rPr>
        <w:t xml:space="preserve">Krzystek -  </w:t>
      </w:r>
      <w:proofErr w:type="spellStart"/>
      <w:r w:rsidR="005B7245" w:rsidRPr="00CB0412">
        <w:rPr>
          <w:i/>
          <w:iCs/>
          <w:sz w:val="24"/>
          <w:szCs w:val="24"/>
        </w:rPr>
        <w:t>Purol</w:t>
      </w:r>
      <w:proofErr w:type="spellEnd"/>
    </w:p>
    <w:sectPr w:rsidR="006D4AB3" w:rsidRPr="00CB0412" w:rsidSect="008F52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35B64" w14:textId="77777777" w:rsidR="00271404" w:rsidRDefault="00271404">
      <w:r>
        <w:separator/>
      </w:r>
    </w:p>
  </w:endnote>
  <w:endnote w:type="continuationSeparator" w:id="0">
    <w:p w14:paraId="4E83AE49" w14:textId="77777777" w:rsidR="00271404" w:rsidRDefault="0027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579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EBF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D3850" w14:textId="77777777" w:rsidR="006D4AB3" w:rsidRDefault="008F5275">
    <w:pPr>
      <w:pStyle w:val="Stopka"/>
      <w:tabs>
        <w:tab w:val="clear" w:pos="4536"/>
      </w:tabs>
      <w:jc w:val="center"/>
    </w:pPr>
    <w:r>
      <w:rPr>
        <w:noProof/>
      </w:rPr>
      <w:pict w14:anchorId="089DCC71">
        <v:line id="_x0000_s1025" style="position:absolute;left:0;text-align:left;z-index:251657728" from="-3.85pt,8.75pt" to="455.15pt,8.75pt"/>
      </w:pict>
    </w:r>
  </w:p>
  <w:p w14:paraId="18063AAB" w14:textId="2C0B694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39F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00D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46250D" w14:textId="77777777" w:rsidR="006D4AB3" w:rsidRDefault="006D4AB3">
    <w:pPr>
      <w:pStyle w:val="Stopka"/>
      <w:tabs>
        <w:tab w:val="clear" w:pos="4536"/>
        <w:tab w:val="left" w:pos="6237"/>
      </w:tabs>
    </w:pPr>
  </w:p>
  <w:p w14:paraId="36085C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05458" w14:textId="77777777" w:rsidR="00271404" w:rsidRDefault="00271404">
      <w:r>
        <w:separator/>
      </w:r>
    </w:p>
  </w:footnote>
  <w:footnote w:type="continuationSeparator" w:id="0">
    <w:p w14:paraId="5305E125" w14:textId="77777777" w:rsidR="00271404" w:rsidRDefault="0027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A54AF" w14:textId="77777777" w:rsidR="005B7245" w:rsidRDefault="005B7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C299F" w14:textId="77777777" w:rsidR="005B7245" w:rsidRDefault="005B7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7DC14" w14:textId="77777777" w:rsidR="005B7245" w:rsidRDefault="005B7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5342170">
    <w:abstractNumId w:val="3"/>
  </w:num>
  <w:num w:numId="2" w16cid:durableId="1034773349">
    <w:abstractNumId w:val="6"/>
  </w:num>
  <w:num w:numId="3" w16cid:durableId="1635870641">
    <w:abstractNumId w:val="2"/>
  </w:num>
  <w:num w:numId="4" w16cid:durableId="1357850136">
    <w:abstractNumId w:val="5"/>
  </w:num>
  <w:num w:numId="5" w16cid:durableId="778522795">
    <w:abstractNumId w:val="0"/>
  </w:num>
  <w:num w:numId="6" w16cid:durableId="2008626892">
    <w:abstractNumId w:val="1"/>
  </w:num>
  <w:num w:numId="7" w16cid:durableId="19735539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404"/>
    <w:rsid w:val="00031374"/>
    <w:rsid w:val="000A1097"/>
    <w:rsid w:val="000E2A8F"/>
    <w:rsid w:val="0012774F"/>
    <w:rsid w:val="00144B7A"/>
    <w:rsid w:val="00180C6E"/>
    <w:rsid w:val="00271404"/>
    <w:rsid w:val="002757CE"/>
    <w:rsid w:val="0029606A"/>
    <w:rsid w:val="004708C8"/>
    <w:rsid w:val="004848F3"/>
    <w:rsid w:val="004A75F2"/>
    <w:rsid w:val="005144A9"/>
    <w:rsid w:val="00520165"/>
    <w:rsid w:val="005813C4"/>
    <w:rsid w:val="005B1B08"/>
    <w:rsid w:val="005B7245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5275"/>
    <w:rsid w:val="00A905AC"/>
    <w:rsid w:val="00BA6584"/>
    <w:rsid w:val="00BE7BFD"/>
    <w:rsid w:val="00C370F2"/>
    <w:rsid w:val="00C44EEC"/>
    <w:rsid w:val="00CB041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80D8B"/>
  <w15:chartTrackingRefBased/>
  <w15:docId w15:val="{AF745940-7BF1-4691-9F99-5E413D7D6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417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2024-06-10T12:17:00Z</dcterms:created>
  <dcterms:modified xsi:type="dcterms:W3CDTF">2024-06-18T08:38:00Z</dcterms:modified>
</cp:coreProperties>
</file>