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67B" w:rsidRPr="005349C2" w:rsidRDefault="0058667B" w:rsidP="0058667B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58667B" w:rsidRPr="005349C2" w:rsidRDefault="0058667B" w:rsidP="0058667B">
      <w:pPr>
        <w:pStyle w:val="Nagwek1"/>
        <w:rPr>
          <w:rFonts w:ascii="Verdana" w:hAnsi="Verdana"/>
          <w:sz w:val="20"/>
        </w:rPr>
      </w:pPr>
    </w:p>
    <w:p w:rsidR="0058667B" w:rsidRPr="005349C2" w:rsidRDefault="0058667B" w:rsidP="0058667B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58667B" w:rsidRPr="005349C2" w:rsidRDefault="0058667B" w:rsidP="0058667B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>
        <w:rPr>
          <w:rFonts w:ascii="Verdana" w:hAnsi="Verdana"/>
          <w:b/>
          <w:sz w:val="20"/>
        </w:rPr>
        <w:t>podstawowym bez negocjacji</w:t>
      </w:r>
      <w:r w:rsidRPr="005349C2">
        <w:rPr>
          <w:rFonts w:ascii="Verdana" w:hAnsi="Verdana"/>
          <w:sz w:val="20"/>
        </w:rPr>
        <w:t>”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Rektora AGH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58667B" w:rsidRPr="005349C2" w:rsidRDefault="0058667B" w:rsidP="0058667B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58667B" w:rsidRPr="0018073A" w:rsidRDefault="0058667B" w:rsidP="0058667B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Zleceniodawca powierza, a Zleceniobiorca przyjmuje do wykonania </w:t>
      </w:r>
      <w:r>
        <w:rPr>
          <w:rFonts w:ascii="Verdana" w:eastAsia="Calibri" w:hAnsi="Verdana"/>
          <w:lang w:eastAsia="en-US"/>
        </w:rPr>
        <w:t>u</w:t>
      </w:r>
      <w:r w:rsidRPr="0058667B">
        <w:rPr>
          <w:rFonts w:ascii="Verdana" w:eastAsia="Calibri" w:hAnsi="Verdana"/>
          <w:lang w:eastAsia="en-US"/>
        </w:rPr>
        <w:t>sług</w:t>
      </w:r>
      <w:r>
        <w:rPr>
          <w:rFonts w:ascii="Verdana" w:eastAsia="Calibri" w:hAnsi="Verdana"/>
          <w:lang w:eastAsia="en-US"/>
        </w:rPr>
        <w:t>ę</w:t>
      </w:r>
      <w:r w:rsidRPr="0058667B">
        <w:rPr>
          <w:rFonts w:ascii="Verdana" w:eastAsia="Calibri" w:hAnsi="Verdana"/>
          <w:lang w:eastAsia="en-US"/>
        </w:rPr>
        <w:t xml:space="preserve"> druku i dostawy Biuletynu Informacyjnego Studentów AGH </w:t>
      </w:r>
      <w:r w:rsidR="00E758FB">
        <w:rPr>
          <w:rFonts w:ascii="Verdana" w:eastAsia="Calibri" w:hAnsi="Verdana"/>
          <w:lang w:eastAsia="en-US"/>
        </w:rPr>
        <w:t>–</w:t>
      </w:r>
      <w:r w:rsidRPr="0058667B">
        <w:rPr>
          <w:rFonts w:ascii="Verdana" w:eastAsia="Calibri" w:hAnsi="Verdana"/>
          <w:lang w:eastAsia="en-US"/>
        </w:rPr>
        <w:t xml:space="preserve"> </w:t>
      </w:r>
      <w:r w:rsidR="00E758FB">
        <w:rPr>
          <w:rFonts w:ascii="Verdana" w:eastAsia="Calibri" w:hAnsi="Verdana"/>
          <w:lang w:eastAsia="en-US"/>
        </w:rPr>
        <w:t>DE-dzp.272-176/24</w:t>
      </w:r>
      <w:r>
        <w:rPr>
          <w:rFonts w:ascii="Verdana" w:eastAsia="Calibri" w:hAnsi="Verdana"/>
          <w:lang w:eastAsia="en-US"/>
        </w:rPr>
        <w:t>, zgodnie z opisem przedmiotu zamówienia stanowiącym załącznik nr 1 do przedmiotowej umowy.</w:t>
      </w: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58667B" w:rsidRDefault="00B12D58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58667B" w:rsidRPr="005349C2">
        <w:rPr>
          <w:rFonts w:ascii="Verdana" w:hAnsi="Verdana"/>
        </w:rPr>
        <w:t xml:space="preserve">Termin </w:t>
      </w:r>
      <w:r w:rsidR="0058667B">
        <w:rPr>
          <w:rFonts w:ascii="Verdana" w:hAnsi="Verdana"/>
        </w:rPr>
        <w:t>realizacji prac stanowiących przedmiot</w:t>
      </w:r>
      <w:r w:rsidR="0058667B" w:rsidRPr="005349C2">
        <w:rPr>
          <w:rFonts w:ascii="Verdana" w:hAnsi="Verdana"/>
        </w:rPr>
        <w:t xml:space="preserve"> umowy strony ustalają na </w:t>
      </w:r>
      <w:r w:rsidR="0058667B">
        <w:rPr>
          <w:rFonts w:ascii="Verdana" w:hAnsi="Verdana"/>
        </w:rPr>
        <w:t xml:space="preserve">termin: </w:t>
      </w:r>
      <w:r w:rsidR="0058667B" w:rsidRPr="0018073A">
        <w:rPr>
          <w:rFonts w:ascii="Verdana" w:hAnsi="Verdana"/>
        </w:rPr>
        <w:t xml:space="preserve">po podpisaniu </w:t>
      </w:r>
      <w:r w:rsidR="0058667B">
        <w:rPr>
          <w:rFonts w:ascii="Verdana" w:hAnsi="Verdana"/>
        </w:rPr>
        <w:t xml:space="preserve">niniejszej </w:t>
      </w:r>
      <w:r w:rsidR="0058667B" w:rsidRPr="0018073A">
        <w:rPr>
          <w:rFonts w:ascii="Verdana" w:hAnsi="Verdana"/>
        </w:rPr>
        <w:t>umowy, do</w:t>
      </w:r>
      <w:r>
        <w:rPr>
          <w:rFonts w:ascii="Verdana" w:hAnsi="Verdana"/>
        </w:rPr>
        <w:t xml:space="preserve"> </w:t>
      </w:r>
      <w:r w:rsidRPr="00B12D58">
        <w:rPr>
          <w:rFonts w:ascii="Verdana" w:hAnsi="Verdana"/>
        </w:rPr>
        <w:t>31.12.202</w:t>
      </w:r>
      <w:r w:rsidR="0095508D">
        <w:rPr>
          <w:rFonts w:ascii="Verdana" w:hAnsi="Verdana"/>
        </w:rPr>
        <w:t>5</w:t>
      </w:r>
      <w:r w:rsidRPr="00B12D58">
        <w:rPr>
          <w:rFonts w:ascii="Verdana" w:hAnsi="Verdana"/>
        </w:rPr>
        <w:t xml:space="preserve"> r.</w:t>
      </w:r>
    </w:p>
    <w:p w:rsidR="00B12D58" w:rsidRPr="005349C2" w:rsidRDefault="00B12D58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12D58">
        <w:rPr>
          <w:rFonts w:ascii="Verdana" w:hAnsi="Verdana"/>
        </w:rPr>
        <w:t>Termin realizacji pojedynczego wydania: do ……… dni roboczych od daty dostarczenia ostatecznej wersji wydania przeznaczonej do druku.</w:t>
      </w:r>
      <w:r w:rsidR="0081202D" w:rsidRPr="0081202D">
        <w:t xml:space="preserve"> </w:t>
      </w:r>
      <w:r w:rsidR="0081202D" w:rsidRPr="0081202D">
        <w:rPr>
          <w:rFonts w:ascii="Verdana" w:hAnsi="Verdana"/>
        </w:rPr>
        <w:t>Za realizację pojedynczego wydania Z</w:t>
      </w:r>
      <w:r w:rsidR="0081202D">
        <w:rPr>
          <w:rFonts w:ascii="Verdana" w:hAnsi="Verdana"/>
        </w:rPr>
        <w:t>leceniodawca</w:t>
      </w:r>
      <w:r w:rsidR="0081202D" w:rsidRPr="0081202D">
        <w:rPr>
          <w:rFonts w:ascii="Verdana" w:hAnsi="Verdana"/>
        </w:rPr>
        <w:t xml:space="preserve"> rozumie wydanie i dostarczenie nakładu do </w:t>
      </w:r>
      <w:r w:rsidR="0081202D">
        <w:rPr>
          <w:rFonts w:ascii="Verdana" w:hAnsi="Verdana"/>
        </w:rPr>
        <w:t>Zleceniodawcy</w:t>
      </w:r>
      <w:r w:rsidR="0081202D" w:rsidRPr="0081202D">
        <w:rPr>
          <w:rFonts w:ascii="Verdana" w:hAnsi="Verdana"/>
        </w:rPr>
        <w:t>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58667B" w:rsidRPr="00D931D2" w:rsidRDefault="0058667B" w:rsidP="0058667B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Pr="00D931D2">
        <w:rPr>
          <w:rFonts w:ascii="Verdana" w:eastAsia="Calibri" w:hAnsi="Verdana"/>
          <w:b/>
          <w:lang w:eastAsia="en-US"/>
        </w:rPr>
        <w:t>Cena brutto</w:t>
      </w:r>
      <w:r w:rsidRPr="00D931D2">
        <w:rPr>
          <w:rFonts w:ascii="Verdana" w:eastAsia="Calibri" w:hAnsi="Verdana"/>
          <w:lang w:eastAsia="en-US"/>
        </w:rPr>
        <w:t xml:space="preserve"> za przedmiot umowy szczegółowo określony w § 1 </w:t>
      </w:r>
      <w:r>
        <w:rPr>
          <w:rFonts w:ascii="Verdana" w:eastAsia="Calibri" w:hAnsi="Verdana"/>
          <w:lang w:eastAsia="en-US"/>
        </w:rPr>
        <w:t>nie przekroczy</w:t>
      </w:r>
      <w:r w:rsidRPr="00D931D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b/>
          <w:lang w:eastAsia="en-US"/>
        </w:rPr>
        <w:t>....................</w:t>
      </w:r>
      <w:r w:rsidRPr="00D931D2">
        <w:rPr>
          <w:rFonts w:ascii="Verdana" w:eastAsia="Calibri" w:hAnsi="Verdana"/>
          <w:b/>
          <w:lang w:eastAsia="en-US"/>
        </w:rPr>
        <w:t xml:space="preserve"> zł </w:t>
      </w:r>
      <w:bookmarkStart w:id="0" w:name="_Hlk106706736"/>
      <w:r w:rsidRPr="00D931D2">
        <w:rPr>
          <w:rFonts w:ascii="Verdana" w:eastAsia="Calibri" w:hAnsi="Verdana"/>
          <w:i/>
          <w:lang w:eastAsia="en-US"/>
        </w:rPr>
        <w:t xml:space="preserve">(słownie: </w:t>
      </w:r>
      <w:r>
        <w:rPr>
          <w:rFonts w:ascii="Verdana" w:eastAsia="Calibri" w:hAnsi="Verdana"/>
          <w:i/>
          <w:lang w:eastAsia="en-US"/>
        </w:rPr>
        <w:t>................................</w:t>
      </w:r>
      <w:r w:rsidRPr="00D931D2">
        <w:rPr>
          <w:rFonts w:ascii="Verdana" w:eastAsia="Calibri" w:hAnsi="Verdana"/>
          <w:i/>
          <w:lang w:eastAsia="en-US"/>
        </w:rPr>
        <w:t xml:space="preserve">, </w:t>
      </w:r>
      <w:r>
        <w:rPr>
          <w:rFonts w:ascii="Verdana" w:eastAsia="Calibri" w:hAnsi="Verdana"/>
          <w:i/>
          <w:lang w:eastAsia="en-US"/>
        </w:rPr>
        <w:t>......</w:t>
      </w:r>
      <w:r w:rsidRPr="00D931D2">
        <w:rPr>
          <w:rFonts w:ascii="Verdana" w:eastAsia="Calibri" w:hAnsi="Verdana"/>
          <w:i/>
          <w:lang w:eastAsia="en-US"/>
        </w:rPr>
        <w:t>/100).</w:t>
      </w:r>
      <w:r w:rsidRPr="00D931D2">
        <w:rPr>
          <w:rFonts w:ascii="Verdana" w:eastAsia="Calibri" w:hAnsi="Verdana"/>
          <w:lang w:eastAsia="en-US"/>
        </w:rPr>
        <w:t xml:space="preserve"> </w:t>
      </w:r>
      <w:bookmarkEnd w:id="0"/>
    </w:p>
    <w:p w:rsidR="0058667B" w:rsidRPr="00B12D58" w:rsidRDefault="0058667B" w:rsidP="0058667B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D931D2">
        <w:rPr>
          <w:rFonts w:ascii="Verdana" w:eastAsia="Calibri" w:hAnsi="Verdana"/>
          <w:lang w:eastAsia="en-US"/>
        </w:rPr>
        <w:t xml:space="preserve">. </w:t>
      </w:r>
      <w:r w:rsidR="00B12D58" w:rsidRPr="00B12D58">
        <w:rPr>
          <w:rFonts w:ascii="Verdana" w:eastAsia="Calibri" w:hAnsi="Verdana"/>
          <w:b/>
          <w:lang w:eastAsia="en-US"/>
        </w:rPr>
        <w:t>Cena brutto za jedno wydanie Biuletynu</w:t>
      </w:r>
      <w:r w:rsidRPr="005349C2">
        <w:rPr>
          <w:rFonts w:ascii="Verdana" w:eastAsia="Calibri" w:hAnsi="Verdana"/>
          <w:lang w:eastAsia="en-US"/>
        </w:rPr>
        <w:t xml:space="preserve">: </w:t>
      </w:r>
      <w:r w:rsidRPr="00B12D58">
        <w:rPr>
          <w:rFonts w:ascii="Verdana" w:eastAsia="Calibri" w:hAnsi="Verdana"/>
          <w:b/>
          <w:lang w:eastAsia="en-US"/>
        </w:rPr>
        <w:t>…………………………………</w:t>
      </w:r>
      <w:r w:rsidR="00B12D58" w:rsidRPr="00B12D58">
        <w:rPr>
          <w:rFonts w:ascii="Verdana" w:eastAsia="Calibri" w:hAnsi="Verdana"/>
          <w:b/>
          <w:lang w:eastAsia="en-US"/>
        </w:rPr>
        <w:t xml:space="preserve"> zł.</w:t>
      </w:r>
      <w:r w:rsidR="00B12D58">
        <w:rPr>
          <w:rFonts w:ascii="Verdana" w:eastAsia="Calibri" w:hAnsi="Verdana"/>
          <w:lang w:eastAsia="en-US"/>
        </w:rPr>
        <w:t xml:space="preserve"> </w:t>
      </w:r>
      <w:r w:rsidR="00B12D58" w:rsidRPr="00B12D58">
        <w:rPr>
          <w:rFonts w:ascii="Verdana" w:eastAsia="Calibri" w:hAnsi="Verdana"/>
          <w:i/>
          <w:lang w:eastAsia="en-US"/>
        </w:rPr>
        <w:t>(słownie: ................................, ....../100).</w:t>
      </w:r>
    </w:p>
    <w:p w:rsidR="0058667B" w:rsidRDefault="0058667B" w:rsidP="0058667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5349C2">
        <w:rPr>
          <w:rFonts w:ascii="Verdana" w:eastAsia="Calibri" w:hAnsi="Verdana"/>
          <w:lang w:eastAsia="en-US"/>
        </w:rPr>
        <w:t>W wystawionej fakturze Zleceniobiorca uwzględni właściwą stawkę podatku VAT.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B12D58" w:rsidRPr="00B12D58">
        <w:rPr>
          <w:rFonts w:ascii="Verdana" w:eastAsia="Calibri" w:hAnsi="Verdana"/>
          <w:lang w:eastAsia="en-US"/>
        </w:rPr>
        <w:t>po realizacji każdego wydania, 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8667B" w:rsidRPr="005349C2" w:rsidRDefault="0058667B" w:rsidP="0058667B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lastRenderedPageBreak/>
        <w:t>4. W przypadku nieterminowej płatności należności Zleceniobiorca ma prawo naliczyć Zleceniodawcy odsetki ustawowe za każdy dzień zwłoki.</w:t>
      </w:r>
    </w:p>
    <w:p w:rsidR="0058667B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bookmarkStart w:id="1" w:name="_Hlk73448071"/>
      <w:r w:rsidRPr="005349C2">
        <w:rPr>
          <w:rFonts w:ascii="Verdana" w:hAnsi="Verdana"/>
        </w:rPr>
        <w:t>§</w:t>
      </w:r>
      <w:bookmarkEnd w:id="1"/>
      <w:r w:rsidRPr="005349C2">
        <w:rPr>
          <w:rFonts w:ascii="Verdana" w:hAnsi="Verdana"/>
        </w:rPr>
        <w:t xml:space="preserve"> 5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:rsidR="0058667B" w:rsidRPr="005349C2" w:rsidRDefault="002A37F4" w:rsidP="005278A6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1) </w:t>
      </w:r>
      <w:r w:rsidR="0058667B" w:rsidRPr="005349C2">
        <w:rPr>
          <w:rFonts w:ascii="Verdana" w:eastAsia="Calibri" w:hAnsi="Verdana"/>
          <w:lang w:eastAsia="en-US"/>
        </w:rPr>
        <w:t>za zwłokę w wykonaniu</w:t>
      </w:r>
      <w:r w:rsidR="00B12D58">
        <w:rPr>
          <w:rFonts w:ascii="Verdana" w:eastAsia="Calibri" w:hAnsi="Verdana"/>
          <w:lang w:eastAsia="en-US"/>
        </w:rPr>
        <w:t xml:space="preserve"> wydania</w:t>
      </w:r>
      <w:r w:rsidR="0058667B" w:rsidRPr="005349C2">
        <w:rPr>
          <w:rFonts w:ascii="Verdana" w:eastAsia="Calibri" w:hAnsi="Verdana"/>
          <w:lang w:eastAsia="en-US"/>
        </w:rPr>
        <w:t xml:space="preserve"> w wysokości 0,2 % </w:t>
      </w:r>
      <w:r w:rsidR="0058667B">
        <w:rPr>
          <w:rFonts w:ascii="Verdana" w:eastAsia="Calibri" w:hAnsi="Verdana"/>
          <w:lang w:eastAsia="en-US"/>
        </w:rPr>
        <w:t xml:space="preserve">ceny brutto </w:t>
      </w:r>
      <w:r w:rsidR="00B12D58">
        <w:rPr>
          <w:rFonts w:ascii="Verdana" w:eastAsia="Calibri" w:hAnsi="Verdana"/>
          <w:lang w:eastAsia="en-US"/>
        </w:rPr>
        <w:t>wydania</w:t>
      </w:r>
      <w:r w:rsidR="0058667B">
        <w:rPr>
          <w:rFonts w:ascii="Verdana" w:eastAsia="Calibri" w:hAnsi="Verdana"/>
          <w:lang w:eastAsia="en-US"/>
        </w:rPr>
        <w:t xml:space="preserve">, </w:t>
      </w:r>
      <w:bookmarkStart w:id="2" w:name="_Hlk73448167"/>
      <w:r w:rsidR="0058667B">
        <w:rPr>
          <w:rFonts w:ascii="Verdana" w:eastAsia="Calibri" w:hAnsi="Verdana"/>
          <w:lang w:eastAsia="en-US"/>
        </w:rPr>
        <w:t xml:space="preserve">o której mowa w  </w:t>
      </w:r>
      <w:r w:rsidR="0058667B" w:rsidRPr="00761982">
        <w:rPr>
          <w:rFonts w:ascii="Verdana" w:eastAsia="Calibri" w:hAnsi="Verdana"/>
          <w:lang w:eastAsia="en-US"/>
        </w:rPr>
        <w:t>§</w:t>
      </w:r>
      <w:r w:rsidR="0058667B">
        <w:rPr>
          <w:rFonts w:ascii="Verdana" w:eastAsia="Calibri" w:hAnsi="Verdana"/>
          <w:lang w:eastAsia="en-US"/>
        </w:rPr>
        <w:t xml:space="preserve"> 3 ust. 1</w:t>
      </w:r>
      <w:bookmarkEnd w:id="2"/>
      <w:r w:rsidR="0058667B">
        <w:rPr>
          <w:rFonts w:ascii="Verdana" w:eastAsia="Calibri" w:hAnsi="Verdana"/>
          <w:lang w:eastAsia="en-US"/>
        </w:rPr>
        <w:t xml:space="preserve"> za każdy dzień zwłoki;</w:t>
      </w:r>
    </w:p>
    <w:p w:rsidR="0058667B" w:rsidRPr="005349C2" w:rsidRDefault="002A37F4" w:rsidP="002A37F4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2) </w:t>
      </w:r>
      <w:r w:rsidR="0058667B" w:rsidRPr="005349C2">
        <w:rPr>
          <w:rFonts w:ascii="Verdana" w:eastAsia="Calibri" w:hAnsi="Verdana"/>
          <w:lang w:eastAsia="en-US"/>
        </w:rPr>
        <w:t xml:space="preserve">za zwłokę w usunięciu wad stwierdzonych przy odbiorze  </w:t>
      </w:r>
      <w:r w:rsidR="00B12D58">
        <w:rPr>
          <w:rFonts w:ascii="Verdana" w:eastAsia="Calibri" w:hAnsi="Verdana"/>
          <w:lang w:eastAsia="en-US"/>
        </w:rPr>
        <w:t xml:space="preserve">wydania </w:t>
      </w:r>
      <w:r w:rsidR="0058667B" w:rsidRPr="005349C2">
        <w:rPr>
          <w:rFonts w:ascii="Verdana" w:eastAsia="Calibri" w:hAnsi="Verdana"/>
          <w:lang w:eastAsia="en-US"/>
        </w:rPr>
        <w:t xml:space="preserve">w wysokości 0,2 % ceny </w:t>
      </w:r>
      <w:r w:rsidR="0058667B">
        <w:rPr>
          <w:rFonts w:ascii="Verdana" w:eastAsia="Calibri" w:hAnsi="Verdana"/>
          <w:lang w:eastAsia="en-US"/>
        </w:rPr>
        <w:t>bru</w:t>
      </w:r>
      <w:r w:rsidR="0058667B" w:rsidRPr="005349C2">
        <w:rPr>
          <w:rFonts w:ascii="Verdana" w:eastAsia="Calibri" w:hAnsi="Verdana"/>
          <w:lang w:eastAsia="en-US"/>
        </w:rPr>
        <w:t xml:space="preserve">tto </w:t>
      </w:r>
      <w:r w:rsidR="0058667B" w:rsidRPr="00761982">
        <w:rPr>
          <w:rFonts w:ascii="Verdana" w:eastAsia="Calibri" w:hAnsi="Verdana"/>
          <w:lang w:eastAsia="en-US"/>
        </w:rPr>
        <w:t>o której mowa w  § 3 ust. 1</w:t>
      </w:r>
      <w:r w:rsidR="0058667B">
        <w:rPr>
          <w:rFonts w:ascii="Verdana" w:eastAsia="Calibri" w:hAnsi="Verdana"/>
          <w:lang w:eastAsia="en-US"/>
        </w:rPr>
        <w:t xml:space="preserve">, </w:t>
      </w:r>
      <w:r w:rsidR="0058667B"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 w:rsidR="0058667B">
        <w:rPr>
          <w:rFonts w:ascii="Verdana" w:eastAsia="Calibri" w:hAnsi="Verdana"/>
          <w:lang w:eastAsia="en-US"/>
        </w:rPr>
        <w:t>;</w:t>
      </w:r>
    </w:p>
    <w:p w:rsidR="00D868C3" w:rsidRDefault="002A37F4" w:rsidP="002A37F4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3) </w:t>
      </w:r>
      <w:r w:rsidR="0058667B" w:rsidRPr="005349C2">
        <w:rPr>
          <w:rFonts w:ascii="Verdana" w:eastAsia="Calibri" w:hAnsi="Verdana"/>
          <w:lang w:eastAsia="en-US"/>
        </w:rPr>
        <w:t xml:space="preserve">z tytułu </w:t>
      </w:r>
      <w:r w:rsidR="0058667B">
        <w:rPr>
          <w:rFonts w:ascii="Verdana" w:eastAsia="Calibri" w:hAnsi="Verdana"/>
          <w:lang w:eastAsia="en-US"/>
        </w:rPr>
        <w:t>wypowiedzenia</w:t>
      </w:r>
      <w:r w:rsidR="0058667B" w:rsidRPr="005349C2">
        <w:rPr>
          <w:rFonts w:ascii="Verdana" w:eastAsia="Calibri" w:hAnsi="Verdana"/>
          <w:lang w:eastAsia="en-US"/>
        </w:rPr>
        <w:t xml:space="preserve"> </w:t>
      </w:r>
      <w:r w:rsidR="0058667B">
        <w:rPr>
          <w:rFonts w:ascii="Verdana" w:eastAsia="Calibri" w:hAnsi="Verdana"/>
          <w:lang w:eastAsia="en-US"/>
        </w:rPr>
        <w:t xml:space="preserve">lub odstąpienia od </w:t>
      </w:r>
      <w:r w:rsidR="0058667B"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 w:rsidR="0058667B">
        <w:rPr>
          <w:rFonts w:ascii="Verdana" w:eastAsia="Calibri" w:hAnsi="Verdana"/>
          <w:lang w:eastAsia="en-US"/>
        </w:rPr>
        <w:t>.</w:t>
      </w:r>
    </w:p>
    <w:p w:rsidR="00D868C3" w:rsidRPr="00D868C3" w:rsidRDefault="002A37F4" w:rsidP="002A37F4">
      <w:pPr>
        <w:ind w:left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4) </w:t>
      </w:r>
      <w:r w:rsidR="00D868C3" w:rsidRPr="00D868C3">
        <w:rPr>
          <w:rFonts w:ascii="Verdana" w:eastAsia="Calibri" w:hAnsi="Verdana"/>
          <w:lang w:eastAsia="en-US"/>
        </w:rPr>
        <w:t xml:space="preserve">w przypadku braku zapłaty lub nieterminowej zapłaty wynagrodzenia należnego podwykonawcom z tytułu zmiany wysokości wynagrodzenia, o której mowa w § </w:t>
      </w:r>
      <w:r>
        <w:rPr>
          <w:rFonts w:ascii="Verdana" w:eastAsia="Calibri" w:hAnsi="Verdana"/>
          <w:lang w:eastAsia="en-US"/>
        </w:rPr>
        <w:t>10</w:t>
      </w:r>
      <w:r w:rsidR="00D868C3" w:rsidRPr="00D868C3">
        <w:rPr>
          <w:rFonts w:ascii="Verdana" w:eastAsia="Calibri" w:hAnsi="Verdana"/>
          <w:lang w:eastAsia="en-US"/>
        </w:rPr>
        <w:t xml:space="preserve"> ust. 3 umowy – w wysokości 10% zmiany wynagrodzenia, dokonanej w wyniku waloryzacji.</w:t>
      </w:r>
    </w:p>
    <w:p w:rsidR="0058667B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58667B" w:rsidRPr="005349C2" w:rsidRDefault="0058667B" w:rsidP="0058667B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58667B" w:rsidRPr="005349C2" w:rsidRDefault="0058667B" w:rsidP="0058667B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58667B" w:rsidRDefault="0058667B" w:rsidP="0058667B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58667B" w:rsidRPr="0033398D" w:rsidRDefault="0058667B" w:rsidP="0058667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58667B" w:rsidRPr="0033398D" w:rsidRDefault="0058667B" w:rsidP="0058667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58667B" w:rsidRPr="0033398D" w:rsidRDefault="0058667B" w:rsidP="0058667B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58667B" w:rsidRPr="0033398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58667B" w:rsidRPr="0002546C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58667B" w:rsidRPr="0002546C" w:rsidRDefault="0058667B" w:rsidP="0058667B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58667B" w:rsidRPr="00D6747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postępowaniu. Zleceniobiorca jest obowiązany </w:t>
      </w:r>
      <w:r w:rsidRPr="0033398D">
        <w:rPr>
          <w:rFonts w:ascii="Verdana" w:hAnsi="Verdana"/>
        </w:rPr>
        <w:lastRenderedPageBreak/>
        <w:t>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58667B" w:rsidRDefault="0058667B" w:rsidP="0058667B">
      <w:pPr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D868C3" w:rsidRPr="0033398D" w:rsidRDefault="00D868C3" w:rsidP="0058667B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</w:p>
    <w:p w:rsidR="00D868C3" w:rsidRPr="00D868C3" w:rsidRDefault="00D868C3" w:rsidP="00D868C3">
      <w:pPr>
        <w:spacing w:line="276" w:lineRule="auto"/>
        <w:ind w:left="720"/>
        <w:jc w:val="center"/>
        <w:rPr>
          <w:rFonts w:ascii="Verdana" w:hAnsi="Verdana"/>
        </w:rPr>
      </w:pPr>
      <w:r w:rsidRPr="00D868C3">
        <w:rPr>
          <w:rFonts w:ascii="Verdana" w:hAnsi="Verdana"/>
        </w:rPr>
        <w:t>§ 9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426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 xml:space="preserve">Strony zobowiązują się dokonać zmiany wysokości wynagrodzenia należnego Wykonawcy, o którym mowa w § </w:t>
      </w:r>
      <w:r>
        <w:rPr>
          <w:rFonts w:ascii="Verdana" w:eastAsia="Calibri" w:hAnsi="Verdana"/>
          <w:color w:val="000000"/>
        </w:rPr>
        <w:t>3</w:t>
      </w:r>
      <w:r w:rsidRPr="007E556B">
        <w:rPr>
          <w:rFonts w:ascii="Verdana" w:eastAsia="Calibri" w:hAnsi="Verdana"/>
          <w:color w:val="000000"/>
        </w:rPr>
        <w:t xml:space="preserve"> ust. 1 i ust. 2 Umowy, w formie pisemnego aneksu, każdorazowo w przypadku wystąpienia jednej z następujących okoliczności:</w:t>
      </w:r>
    </w:p>
    <w:p w:rsidR="00D868C3" w:rsidRPr="007E556B" w:rsidRDefault="00D868C3" w:rsidP="00D868C3">
      <w:pPr>
        <w:ind w:left="709" w:hanging="283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1)</w:t>
      </w:r>
      <w:r w:rsidRPr="007E556B">
        <w:rPr>
          <w:rFonts w:ascii="Verdana" w:eastAsia="Calibri" w:hAnsi="Verdana"/>
          <w:color w:val="000000"/>
        </w:rPr>
        <w:tab/>
        <w:t>zmiany stawki podatku od towarów i usług,</w:t>
      </w:r>
    </w:p>
    <w:p w:rsidR="00D868C3" w:rsidRPr="007E556B" w:rsidRDefault="00D868C3" w:rsidP="00D868C3">
      <w:pPr>
        <w:ind w:left="709" w:hanging="283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2)</w:t>
      </w:r>
      <w:r w:rsidRPr="007E556B">
        <w:rPr>
          <w:rFonts w:ascii="Verdana" w:eastAsia="Calibri" w:hAnsi="Verdana"/>
          <w:color w:val="000000"/>
        </w:rPr>
        <w:tab/>
        <w:t>zmiany wysokości minimalnego wynagrodzenia ustalonego na podstawie przepisów o minimalnym wynagrodzeniu za pracę,</w:t>
      </w:r>
    </w:p>
    <w:p w:rsidR="00D868C3" w:rsidRPr="007E556B" w:rsidRDefault="00D868C3" w:rsidP="00D868C3">
      <w:pPr>
        <w:ind w:left="709" w:hanging="283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3)</w:t>
      </w:r>
      <w:r w:rsidRPr="007E556B">
        <w:rPr>
          <w:rFonts w:ascii="Verdana" w:eastAsia="Calibri" w:hAnsi="Verdana"/>
          <w:color w:val="000000"/>
        </w:rPr>
        <w:tab/>
        <w:t>zmiany zasad podlegania ubezpieczeniom społecznym lub ubezpieczeniu zdrowotnemu lub wysokości stawki składki na ubezpieczenia społeczne lub zdrowotne,</w:t>
      </w:r>
    </w:p>
    <w:p w:rsidR="00D868C3" w:rsidRPr="007E556B" w:rsidRDefault="00D868C3" w:rsidP="00D868C3">
      <w:pPr>
        <w:ind w:left="709" w:hanging="283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4)  zmiany zasad gromadzenia i wysokości wpłat do pracowniczych planów kapitałowych, o których mowa w ustawie z dnia 4 października 2018 r. o pracowniczych planach kapitałowych,</w:t>
      </w:r>
    </w:p>
    <w:p w:rsidR="00D868C3" w:rsidRPr="007E556B" w:rsidRDefault="00D868C3" w:rsidP="00D868C3">
      <w:pPr>
        <w:ind w:left="426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- na zasadach i w sposób określony w ust. 2 - 12, jeżeli zmiany te będą miały wpływ na koszty wykonania Umowy przez Wykonawcę.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W przypadku zmiany, o której mowa w ust. 1 pkt 1), wartość wynagrodzenia netto nie zmieni się, a wartość wynagrodzenia brutto zostanie wyliczona na podstawie nowych przepisów.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426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426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426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 xml:space="preserve">W przypadku zmian, o których mowa w ust. 1 pkt 2), pkt 3) lub pkt 4), jeżeli z wnioskiem występuje Wykonawca, jest on zobowiązany dołączyć do wniosku dokumenty, z których </w:t>
      </w:r>
      <w:r w:rsidRPr="007E556B">
        <w:rPr>
          <w:rFonts w:ascii="Verdana" w:eastAsia="Calibri" w:hAnsi="Verdana"/>
          <w:color w:val="000000"/>
        </w:rPr>
        <w:lastRenderedPageBreak/>
        <w:t>będzie wynikać, w jakim zakresie zmiany te mają wpływ na koszty wykonania Umowy, w szczególności:</w:t>
      </w:r>
    </w:p>
    <w:p w:rsidR="00D868C3" w:rsidRPr="007E556B" w:rsidRDefault="00D868C3" w:rsidP="00D868C3">
      <w:pPr>
        <w:ind w:left="709" w:hanging="283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1)</w:t>
      </w:r>
      <w:r w:rsidRPr="007E556B">
        <w:rPr>
          <w:rFonts w:ascii="Verdana" w:eastAsia="Calibri" w:hAnsi="Verdana"/>
          <w:color w:val="000000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:rsidR="00D868C3" w:rsidRPr="007E556B" w:rsidRDefault="00D868C3" w:rsidP="00D868C3">
      <w:pPr>
        <w:ind w:left="709" w:hanging="283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2)</w:t>
      </w:r>
      <w:r w:rsidRPr="007E556B">
        <w:rPr>
          <w:rFonts w:ascii="Verdana" w:eastAsia="Calibri" w:hAnsi="Verdana"/>
          <w:color w:val="000000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426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W przypadku zmiany, o której mowa w ust. 1 pkt 3),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568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568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D868C3" w:rsidRPr="007E556B" w:rsidRDefault="00D868C3" w:rsidP="00D868C3">
      <w:pPr>
        <w:numPr>
          <w:ilvl w:val="0"/>
          <w:numId w:val="24"/>
        </w:numPr>
        <w:suppressAutoHyphens/>
        <w:ind w:left="426" w:hanging="568"/>
        <w:jc w:val="both"/>
        <w:rPr>
          <w:rFonts w:ascii="Verdana" w:hAnsi="Verdana"/>
        </w:rPr>
      </w:pPr>
      <w:r w:rsidRPr="007E556B">
        <w:rPr>
          <w:rFonts w:ascii="Verdana" w:eastAsia="Calibri" w:hAnsi="Verdana"/>
          <w:color w:val="000000"/>
        </w:rPr>
        <w:t>Zawarcie aneksu nastąpi nie później niż w terminie 10 dni roboczych od dnia zatwierdzenia wniosku o dokonanie zmiany wysokości wynagrodzenia należnego Wykonawcy.</w:t>
      </w:r>
    </w:p>
    <w:p w:rsidR="00D868C3" w:rsidRPr="007E556B" w:rsidRDefault="00D868C3" w:rsidP="00D86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Verdana" w:hAnsi="Verdana"/>
        </w:rPr>
      </w:pPr>
    </w:p>
    <w:p w:rsidR="00D868C3" w:rsidRPr="0095508D" w:rsidRDefault="00D868C3" w:rsidP="00D86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center"/>
        <w:rPr>
          <w:rFonts w:ascii="Verdana" w:hAnsi="Verdana"/>
        </w:rPr>
      </w:pPr>
      <w:r w:rsidRPr="0095508D">
        <w:rPr>
          <w:rFonts w:ascii="Verdana" w:hAnsi="Verdana"/>
          <w:bCs/>
        </w:rPr>
        <w:t>§ 10</w:t>
      </w:r>
    </w:p>
    <w:p w:rsidR="00D868C3" w:rsidRPr="00C2245A" w:rsidRDefault="00D868C3" w:rsidP="00D868C3">
      <w:pPr>
        <w:numPr>
          <w:ilvl w:val="0"/>
          <w:numId w:val="25"/>
        </w:numPr>
        <w:suppressAutoHyphens/>
        <w:ind w:left="426" w:hanging="426"/>
        <w:jc w:val="both"/>
        <w:rPr>
          <w:rFonts w:ascii="Verdana" w:eastAsia="Calibri" w:hAnsi="Verdana"/>
          <w:color w:val="000000"/>
        </w:rPr>
      </w:pPr>
      <w:r w:rsidRPr="00C2245A">
        <w:rPr>
          <w:rFonts w:ascii="Verdana" w:eastAsia="Calibri" w:hAnsi="Verdana"/>
          <w:color w:val="000000"/>
        </w:rPr>
        <w:t xml:space="preserve">Strony przewidują możliwość zmiany poziomu wynagrodzenia, o którym mowa w § </w:t>
      </w:r>
      <w:r>
        <w:rPr>
          <w:rFonts w:ascii="Verdana" w:eastAsia="Calibri" w:hAnsi="Verdana"/>
          <w:color w:val="000000"/>
        </w:rPr>
        <w:t>3</w:t>
      </w:r>
      <w:r w:rsidRPr="00C2245A">
        <w:rPr>
          <w:rFonts w:ascii="Verdana" w:eastAsia="Calibri" w:hAnsi="Verdana"/>
          <w:color w:val="000000"/>
        </w:rPr>
        <w:t xml:space="preserve"> ust</w:t>
      </w:r>
      <w:r w:rsidRPr="007E556B">
        <w:rPr>
          <w:rFonts w:ascii="Verdana" w:eastAsia="Calibri" w:hAnsi="Verdana"/>
          <w:color w:val="000000"/>
        </w:rPr>
        <w:t>.</w:t>
      </w:r>
      <w:r w:rsidRPr="00C2245A">
        <w:rPr>
          <w:rFonts w:ascii="Verdana" w:eastAsia="Calibri" w:hAnsi="Verdana"/>
          <w:color w:val="000000"/>
        </w:rPr>
        <w:t xml:space="preserve"> 1 i ust</w:t>
      </w:r>
      <w:r w:rsidRPr="007E556B">
        <w:rPr>
          <w:rFonts w:ascii="Verdana" w:eastAsia="Calibri" w:hAnsi="Verdana"/>
          <w:color w:val="000000"/>
        </w:rPr>
        <w:t>.</w:t>
      </w:r>
      <w:r w:rsidRPr="00C2245A">
        <w:rPr>
          <w:rFonts w:ascii="Verdana" w:eastAsia="Calibri" w:hAnsi="Verdana"/>
          <w:color w:val="000000"/>
        </w:rPr>
        <w:t xml:space="preserve"> 2 Umowy w związku ze zmianami cen materiałów lub kosztów związanych z realizacją przedmiotu umowy jeżeli zmiany te będą miały wpływ na koszt wykonania Umowy (dalej jako waloryzacja wynagrodzenia), z zastrzeżeniem, że:</w:t>
      </w:r>
    </w:p>
    <w:p w:rsidR="00D868C3" w:rsidRPr="00C2245A" w:rsidRDefault="00D868C3" w:rsidP="00D868C3">
      <w:pPr>
        <w:numPr>
          <w:ilvl w:val="0"/>
          <w:numId w:val="26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>przez zmianę wysokości wynagrodzenia rozumie się jego podwyższenie, jak i obniżenie;</w:t>
      </w:r>
    </w:p>
    <w:p w:rsidR="00D868C3" w:rsidRPr="00C2245A" w:rsidRDefault="00D868C3" w:rsidP="00D868C3">
      <w:pPr>
        <w:numPr>
          <w:ilvl w:val="0"/>
          <w:numId w:val="26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:rsidR="00D868C3" w:rsidRPr="00C2245A" w:rsidRDefault="00D868C3" w:rsidP="00D868C3">
      <w:pPr>
        <w:numPr>
          <w:ilvl w:val="0"/>
          <w:numId w:val="26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 xml:space="preserve">pierwsza waloryzacja wynagrodzenia Zleceniobiorcy w oparciu o wskaźnik podany w lit. b) może zostać dokonana po upływie 12 pełnych miesięcy obowiązywania umowy, </w:t>
      </w:r>
    </w:p>
    <w:p w:rsidR="00D868C3" w:rsidRPr="00C2245A" w:rsidRDefault="00D868C3" w:rsidP="00D868C3">
      <w:pPr>
        <w:numPr>
          <w:ilvl w:val="0"/>
          <w:numId w:val="26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:rsidR="00D868C3" w:rsidRPr="00C2245A" w:rsidRDefault="00D868C3" w:rsidP="00D868C3">
      <w:pPr>
        <w:numPr>
          <w:ilvl w:val="0"/>
          <w:numId w:val="26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 xml:space="preserve">łączna maksymalna wartość zmiany wynagrodzenia w efekcie zastosowania postanowień dotyczących w/w waloryzacji, nie może przekroczyć 5 % wysokości wynagrodzenia wykonawcy, o którym mowa w punkcie w § </w:t>
      </w:r>
      <w:r w:rsidR="002A37F4">
        <w:rPr>
          <w:rFonts w:ascii="Verdana" w:hAnsi="Verdana"/>
        </w:rPr>
        <w:t>3</w:t>
      </w:r>
      <w:r w:rsidRPr="00C2245A">
        <w:rPr>
          <w:rFonts w:ascii="Verdana" w:hAnsi="Verdana"/>
        </w:rPr>
        <w:t xml:space="preserve"> ust</w:t>
      </w:r>
      <w:r w:rsidR="002A37F4">
        <w:rPr>
          <w:rFonts w:ascii="Verdana" w:hAnsi="Verdana"/>
        </w:rPr>
        <w:t>.</w:t>
      </w:r>
      <w:r w:rsidRPr="00C2245A">
        <w:rPr>
          <w:rFonts w:ascii="Verdana" w:hAnsi="Verdana"/>
        </w:rPr>
        <w:t xml:space="preserve"> </w:t>
      </w:r>
      <w:r w:rsidR="002A37F4">
        <w:rPr>
          <w:rFonts w:ascii="Verdana" w:hAnsi="Verdana"/>
        </w:rPr>
        <w:t>1</w:t>
      </w:r>
      <w:r w:rsidRPr="00C2245A">
        <w:rPr>
          <w:rFonts w:ascii="Verdana" w:hAnsi="Verdana"/>
        </w:rPr>
        <w:t xml:space="preserve"> Umowy. </w:t>
      </w:r>
    </w:p>
    <w:p w:rsidR="00D868C3" w:rsidRPr="00C2245A" w:rsidRDefault="00D868C3" w:rsidP="00D868C3">
      <w:pPr>
        <w:numPr>
          <w:ilvl w:val="0"/>
          <w:numId w:val="27"/>
        </w:numPr>
        <w:ind w:left="709" w:hanging="709"/>
        <w:jc w:val="both"/>
        <w:rPr>
          <w:rFonts w:ascii="Verdana" w:hAnsi="Verdana"/>
        </w:rPr>
      </w:pPr>
      <w:r w:rsidRPr="00C2245A">
        <w:rPr>
          <w:rFonts w:ascii="Verdana" w:hAnsi="Verdana"/>
        </w:rPr>
        <w:t>Zmiana wynagrodzenia, może zostać wprowadzona na wniosek Stron, zgodnie z poniższymi zasadami:</w:t>
      </w:r>
    </w:p>
    <w:p w:rsidR="00D868C3" w:rsidRPr="00C2245A" w:rsidRDefault="00D868C3" w:rsidP="00D868C3">
      <w:pPr>
        <w:numPr>
          <w:ilvl w:val="0"/>
          <w:numId w:val="28"/>
        </w:numPr>
        <w:rPr>
          <w:rFonts w:ascii="Verdana" w:hAnsi="Verdana"/>
        </w:rPr>
      </w:pPr>
      <w:r w:rsidRPr="00C2245A">
        <w:rPr>
          <w:rFonts w:ascii="Verdana" w:hAnsi="Verdana"/>
        </w:rPr>
        <w:t xml:space="preserve">waloryzacja wynagrodzenia Wykonawcy będzie dotyczyła tylko niezrealizowanej części zamówienia, </w:t>
      </w:r>
    </w:p>
    <w:p w:rsidR="00D868C3" w:rsidRPr="00C2245A" w:rsidRDefault="00D868C3" w:rsidP="00D868C3">
      <w:pPr>
        <w:numPr>
          <w:ilvl w:val="0"/>
          <w:numId w:val="28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D868C3" w:rsidRPr="00C2245A" w:rsidRDefault="00D868C3" w:rsidP="00D868C3">
      <w:pPr>
        <w:numPr>
          <w:ilvl w:val="0"/>
          <w:numId w:val="28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lastRenderedPageBreak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:rsidR="00D868C3" w:rsidRPr="00C2245A" w:rsidRDefault="00D868C3" w:rsidP="00D868C3">
      <w:pPr>
        <w:numPr>
          <w:ilvl w:val="0"/>
          <w:numId w:val="28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:rsidR="00D868C3" w:rsidRPr="00C2245A" w:rsidRDefault="00D868C3" w:rsidP="00D868C3">
      <w:pPr>
        <w:numPr>
          <w:ilvl w:val="0"/>
          <w:numId w:val="28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:rsidR="00D868C3" w:rsidRPr="00C2245A" w:rsidRDefault="00D868C3" w:rsidP="00D868C3">
      <w:pPr>
        <w:numPr>
          <w:ilvl w:val="0"/>
          <w:numId w:val="28"/>
        </w:numPr>
        <w:jc w:val="both"/>
        <w:rPr>
          <w:rFonts w:ascii="Verdana" w:hAnsi="Verdana"/>
        </w:rPr>
      </w:pPr>
      <w:r w:rsidRPr="00C2245A">
        <w:rPr>
          <w:rFonts w:ascii="Verdana" w:hAnsi="Verdana"/>
        </w:rPr>
        <w:t xml:space="preserve">W przypadku wniosku złożonego przez Zamawiającego, Zamawiający wskazuje wielkość procentową obniżenia wynagrodzenia, nieprzekraczającą wielkości przyjętego wskaźnika. </w:t>
      </w:r>
    </w:p>
    <w:p w:rsidR="00D868C3" w:rsidRPr="00C2245A" w:rsidRDefault="00D868C3" w:rsidP="00D868C3">
      <w:pPr>
        <w:ind w:left="720"/>
        <w:jc w:val="both"/>
        <w:rPr>
          <w:rFonts w:ascii="Verdana" w:hAnsi="Verdana"/>
        </w:rPr>
      </w:pPr>
      <w:r w:rsidRPr="00C2245A">
        <w:rPr>
          <w:rFonts w:ascii="Verdana" w:hAnsi="Verdana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:rsidR="00D868C3" w:rsidRPr="00C2245A" w:rsidRDefault="00D868C3" w:rsidP="00D868C3">
      <w:pPr>
        <w:numPr>
          <w:ilvl w:val="0"/>
          <w:numId w:val="29"/>
        </w:numPr>
        <w:ind w:left="426" w:hanging="426"/>
        <w:jc w:val="both"/>
        <w:rPr>
          <w:rFonts w:ascii="Verdana" w:hAnsi="Verdana"/>
        </w:rPr>
      </w:pPr>
      <w:r w:rsidRPr="00C2245A">
        <w:rPr>
          <w:rFonts w:ascii="Verdana" w:hAnsi="Verdana"/>
        </w:rPr>
        <w:t xml:space="preserve">Wykonawca, którego </w:t>
      </w:r>
      <w:r w:rsidRPr="00D868C3">
        <w:rPr>
          <w:rFonts w:ascii="Verdana" w:hAnsi="Verdana"/>
        </w:rPr>
        <w:t>wynagrodzenie zostało zmienione z</w:t>
      </w:r>
      <w:bookmarkStart w:id="3" w:name="_GoBack"/>
      <w:bookmarkEnd w:id="3"/>
      <w:r w:rsidRPr="00D868C3">
        <w:rPr>
          <w:rFonts w:ascii="Verdana" w:hAnsi="Verdana"/>
        </w:rPr>
        <w:t xml:space="preserve">godnie z § </w:t>
      </w:r>
      <w:r w:rsidR="002A37F4">
        <w:rPr>
          <w:rFonts w:ascii="Verdana" w:hAnsi="Verdana"/>
        </w:rPr>
        <w:t>10</w:t>
      </w:r>
      <w:r w:rsidRPr="00D868C3">
        <w:rPr>
          <w:rFonts w:ascii="Verdana" w:hAnsi="Verdana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5 ust. 2</w:t>
      </w:r>
      <w:r w:rsidR="002A37F4">
        <w:rPr>
          <w:rFonts w:ascii="Verdana" w:hAnsi="Verdana"/>
        </w:rPr>
        <w:t xml:space="preserve"> pkt 4.</w:t>
      </w:r>
    </w:p>
    <w:p w:rsidR="0058667B" w:rsidRDefault="0058667B" w:rsidP="0058667B">
      <w:pPr>
        <w:rPr>
          <w:rFonts w:ascii="Verdana" w:hAnsi="Verdana"/>
        </w:rPr>
      </w:pPr>
    </w:p>
    <w:p w:rsidR="0058667B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 w:rsidR="0095508D">
        <w:rPr>
          <w:rFonts w:ascii="Verdana" w:hAnsi="Verdana"/>
        </w:rPr>
        <w:t>11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</w:t>
      </w:r>
      <w:r>
        <w:rPr>
          <w:rFonts w:ascii="Verdana" w:eastAsia="Arial Unicode MS" w:hAnsi="Verdana"/>
        </w:rPr>
        <w:t xml:space="preserve">21 </w:t>
      </w:r>
      <w:r w:rsidRPr="00A03900">
        <w:rPr>
          <w:rFonts w:ascii="Verdana" w:eastAsia="Arial Unicode MS" w:hAnsi="Verdana"/>
        </w:rPr>
        <w:t xml:space="preserve">poz. </w:t>
      </w:r>
      <w:r>
        <w:rPr>
          <w:rFonts w:ascii="Verdana" w:eastAsia="Arial Unicode MS" w:hAnsi="Verdana"/>
        </w:rPr>
        <w:t>1129</w:t>
      </w:r>
      <w:r w:rsidRPr="00A03900">
        <w:rPr>
          <w:rFonts w:ascii="Verdana" w:eastAsia="Arial Unicode MS" w:hAnsi="Verdana"/>
        </w:rPr>
        <w:t>)</w:t>
      </w:r>
      <w:r w:rsidRPr="001A61F2">
        <w:rPr>
          <w:rFonts w:ascii="Verdana" w:eastAsia="Arial Unicode MS" w:hAnsi="Verdana"/>
        </w:rPr>
        <w:t>.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95508D">
        <w:rPr>
          <w:rFonts w:ascii="Verdana" w:hAnsi="Verdana"/>
        </w:rPr>
        <w:t>2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95508D">
        <w:rPr>
          <w:rFonts w:ascii="Verdana" w:hAnsi="Verdana"/>
        </w:rPr>
        <w:t>3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95508D">
        <w:rPr>
          <w:rFonts w:ascii="Verdana" w:hAnsi="Verdana"/>
        </w:rPr>
        <w:t>4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58667B" w:rsidRPr="005349C2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95508D">
        <w:rPr>
          <w:rFonts w:ascii="Verdana" w:hAnsi="Verdana"/>
        </w:rPr>
        <w:t>5</w:t>
      </w:r>
    </w:p>
    <w:p w:rsidR="0058667B" w:rsidRDefault="0058667B" w:rsidP="0058667B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95508D">
        <w:rPr>
          <w:rFonts w:ascii="Verdana" w:hAnsi="Verdana"/>
        </w:rPr>
        <w:t>6</w:t>
      </w:r>
    </w:p>
    <w:p w:rsidR="0058667B" w:rsidRPr="005349C2" w:rsidRDefault="0058667B" w:rsidP="0058667B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lastRenderedPageBreak/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58667B" w:rsidRPr="006D0F7E" w:rsidRDefault="0058667B" w:rsidP="0058667B">
      <w:pPr>
        <w:pStyle w:val="Zwykytekst"/>
        <w:rPr>
          <w:rFonts w:ascii="Verdana" w:hAnsi="Verdana"/>
        </w:rPr>
      </w:pPr>
    </w:p>
    <w:p w:rsidR="0058667B" w:rsidRDefault="0058667B" w:rsidP="0058667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8667B" w:rsidRDefault="0058667B" w:rsidP="0058667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8667B" w:rsidRDefault="0058667B" w:rsidP="0058667B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58667B" w:rsidRDefault="0058667B" w:rsidP="0058667B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58667B" w:rsidRDefault="0058667B" w:rsidP="0058667B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9325C4" w:rsidRDefault="009325C4" w:rsidP="0058667B">
      <w:pPr>
        <w:rPr>
          <w:rFonts w:ascii="Bookman Old Style" w:hAnsi="Bookman Old Style"/>
          <w:i/>
          <w:sz w:val="18"/>
          <w:szCs w:val="18"/>
        </w:rPr>
      </w:pPr>
    </w:p>
    <w:p w:rsidR="009325C4" w:rsidRDefault="009325C4" w:rsidP="0058667B">
      <w:pPr>
        <w:rPr>
          <w:rFonts w:ascii="Bookman Old Style" w:hAnsi="Bookman Old Style"/>
          <w:i/>
          <w:sz w:val="18"/>
          <w:szCs w:val="18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</w:t>
      </w:r>
      <w:r w:rsidRPr="007E556B">
        <w:rPr>
          <w:rFonts w:ascii="Verdana" w:hAnsi="Verdana" w:cs="Arial"/>
        </w:rPr>
        <w:t xml:space="preserve">ałącznik nr … do umowy </w:t>
      </w: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7E556B">
        <w:rPr>
          <w:rFonts w:ascii="Verdana" w:hAnsi="Verdana" w:cs="Arial"/>
        </w:rPr>
        <w:t>.....................................… </w:t>
      </w:r>
    </w:p>
    <w:p w:rsidR="009325C4" w:rsidRPr="007E556B" w:rsidRDefault="009325C4" w:rsidP="009325C4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</w:rPr>
        <w:t>Nazwa Wykonawcy</w:t>
      </w:r>
    </w:p>
    <w:p w:rsidR="009325C4" w:rsidRPr="007E556B" w:rsidRDefault="009325C4" w:rsidP="009325C4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</w:rPr>
        <w:t>.....................................…</w:t>
      </w:r>
    </w:p>
    <w:p w:rsidR="009325C4" w:rsidRPr="007E556B" w:rsidRDefault="009325C4" w:rsidP="009325C4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7E556B">
        <w:rPr>
          <w:rFonts w:ascii="Verdana" w:hAnsi="Verdana" w:cs="Arial"/>
        </w:rPr>
        <w:t>NIP</w:t>
      </w:r>
      <w:r w:rsidRPr="007E556B">
        <w:rPr>
          <w:rFonts w:ascii="Verdana" w:hAnsi="Verdana" w:cs="Calibri"/>
        </w:rPr>
        <w:tab/>
      </w:r>
      <w:r w:rsidRPr="007E556B">
        <w:rPr>
          <w:rFonts w:ascii="Verdana" w:hAnsi="Verdana" w:cs="Arial"/>
        </w:rPr>
        <w:t> </w:t>
      </w: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7E556B">
        <w:rPr>
          <w:rFonts w:ascii="Verdana" w:hAnsi="Verdana" w:cs="Arial"/>
          <w:b/>
          <w:bCs/>
        </w:rPr>
        <w:t>OŚWIADCZENIE DLA CELÓW PODATKOWYCH</w:t>
      </w: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7E556B">
        <w:rPr>
          <w:rFonts w:ascii="Verdana" w:hAnsi="Verdana" w:cs="Arial"/>
          <w:b/>
          <w:bCs/>
        </w:rPr>
        <w:t xml:space="preserve">DOTYCZĄCE PODMIOTÓW POWIĄZANYCH </w:t>
      </w:r>
    </w:p>
    <w:p w:rsidR="009325C4" w:rsidRPr="007E556B" w:rsidRDefault="009325C4" w:rsidP="009325C4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</w:rPr>
        <w:t>Działając w imieniu ………………………………, (dalej jako: „</w:t>
      </w:r>
      <w:r w:rsidRPr="007E556B">
        <w:rPr>
          <w:rFonts w:ascii="Verdana" w:hAnsi="Verdana" w:cs="Arial"/>
          <w:b/>
          <w:bCs/>
        </w:rPr>
        <w:t>Podmiot</w:t>
      </w:r>
      <w:r w:rsidRPr="007E556B">
        <w:rPr>
          <w:rFonts w:ascii="Verdana" w:hAnsi="Verdana" w:cs="Arial"/>
        </w:rPr>
        <w:t>”) niniejszym oświadcza, że Podmiot: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hAnsi="Verdana" w:cs="Arial"/>
          <w:b/>
          <w:bCs/>
        </w:rPr>
        <w:t>jest / nie jest</w:t>
      </w:r>
      <w:r w:rsidRPr="007E556B">
        <w:rPr>
          <w:rFonts w:ascii="Verdana" w:hAnsi="Verdana" w:cs="Arial"/>
          <w:vertAlign w:val="superscript"/>
        </w:rPr>
        <w:footnoteReference w:id="1"/>
      </w:r>
      <w:r w:rsidRPr="007E556B">
        <w:rPr>
          <w:rFonts w:ascii="Verdana" w:hAnsi="Verdana" w:cs="Arial"/>
        </w:rPr>
        <w:t xml:space="preserve"> podmiotem powiązanym z Akademią Górniczo-Hutniczą </w:t>
      </w:r>
      <w:r w:rsidRPr="007E556B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7E556B">
        <w:rPr>
          <w:rFonts w:ascii="Verdana" w:hAnsi="Verdana" w:cs="Arial"/>
          <w:vertAlign w:val="superscript"/>
        </w:rPr>
        <w:footnoteReference w:id="2"/>
      </w:r>
      <w:r w:rsidRPr="007E556B">
        <w:rPr>
          <w:rFonts w:ascii="Verdana" w:hAnsi="Verdana" w:cs="Arial"/>
        </w:rPr>
        <w:t>;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eastAsia="Calibri" w:hAnsi="Verdana" w:cs="Arial"/>
          <w:b/>
          <w:bCs/>
        </w:rPr>
        <w:t>jest / nie</w:t>
      </w:r>
      <w:r w:rsidRPr="007E556B">
        <w:rPr>
          <w:rFonts w:ascii="Verdana" w:eastAsia="Calibri" w:hAnsi="Verdana" w:cs="Arial"/>
        </w:rPr>
        <w:t xml:space="preserve"> </w:t>
      </w:r>
      <w:r w:rsidRPr="007E556B">
        <w:rPr>
          <w:rFonts w:ascii="Verdana" w:eastAsia="Calibri" w:hAnsi="Verdana" w:cs="Arial"/>
          <w:b/>
          <w:bCs/>
        </w:rPr>
        <w:t>jest</w:t>
      </w:r>
      <w:r w:rsidRPr="007E556B">
        <w:rPr>
          <w:rFonts w:ascii="Verdana" w:eastAsia="Calibri" w:hAnsi="Verdana" w:cs="Arial"/>
          <w:vertAlign w:val="superscript"/>
        </w:rPr>
        <w:footnoteReference w:id="3"/>
      </w:r>
      <w:r w:rsidRPr="007E556B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7E556B">
        <w:rPr>
          <w:rFonts w:ascii="Verdana" w:eastAsia="Calibri" w:hAnsi="Verdana" w:cs="Arial"/>
          <w:vertAlign w:val="superscript"/>
        </w:rPr>
        <w:footnoteReference w:id="4"/>
      </w:r>
      <w:r w:rsidRPr="007E556B">
        <w:rPr>
          <w:rFonts w:ascii="Verdana" w:eastAsia="Calibri" w:hAnsi="Verdana" w:cs="Arial"/>
        </w:rPr>
        <w:t xml:space="preserve"> 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7E556B">
        <w:rPr>
          <w:rFonts w:ascii="Verdana" w:eastAsia="Calibri" w:hAnsi="Verdana" w:cs="Arial"/>
        </w:rPr>
        <w:lastRenderedPageBreak/>
        <w:t>rzeczywisty właściciel</w:t>
      </w:r>
      <w:r w:rsidRPr="007E556B">
        <w:rPr>
          <w:rFonts w:ascii="Verdana" w:eastAsia="Calibri" w:hAnsi="Verdana" w:cs="Arial"/>
          <w:vertAlign w:val="superscript"/>
        </w:rPr>
        <w:footnoteReference w:id="5"/>
      </w:r>
      <w:r w:rsidRPr="007E556B">
        <w:rPr>
          <w:rFonts w:ascii="Verdana" w:eastAsia="Calibri" w:hAnsi="Verdana" w:cs="Arial"/>
        </w:rPr>
        <w:t xml:space="preserve"> Podmiotu </w:t>
      </w:r>
      <w:r w:rsidRPr="007E556B">
        <w:rPr>
          <w:rFonts w:ascii="Verdana" w:eastAsia="Calibri" w:hAnsi="Verdana" w:cs="Arial"/>
          <w:b/>
          <w:bCs/>
        </w:rPr>
        <w:t>jest / nie jest</w:t>
      </w:r>
      <w:r w:rsidRPr="007E556B">
        <w:rPr>
          <w:rFonts w:ascii="Verdana" w:eastAsia="Calibri" w:hAnsi="Verdana" w:cs="Arial"/>
          <w:vertAlign w:val="superscript"/>
        </w:rPr>
        <w:footnoteReference w:id="6"/>
      </w:r>
      <w:r w:rsidRPr="007E556B">
        <w:rPr>
          <w:rFonts w:ascii="Verdana" w:eastAsia="Calibri" w:hAnsi="Verdana" w:cs="Arial"/>
        </w:rPr>
        <w:t xml:space="preserve"> podmiotem mającym miejsce zamieszkania, siedzibę lub zarząd na terytorium lub w kraju stosującym szkodliwą konkurencję podatkową</w:t>
      </w:r>
      <w:r w:rsidRPr="007E556B">
        <w:rPr>
          <w:rFonts w:ascii="Verdana" w:eastAsia="Calibri" w:hAnsi="Verdana" w:cs="Arial"/>
          <w:vertAlign w:val="superscript"/>
        </w:rPr>
        <w:t>4</w:t>
      </w:r>
      <w:r w:rsidRPr="007E556B">
        <w:rPr>
          <w:rFonts w:ascii="Verdana" w:eastAsia="Calibri" w:hAnsi="Verdana" w:cs="Arial"/>
        </w:rPr>
        <w:t xml:space="preserve"> </w:t>
      </w:r>
    </w:p>
    <w:p w:rsidR="009325C4" w:rsidRPr="007E556B" w:rsidRDefault="009325C4" w:rsidP="009325C4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</w:rPr>
      </w:pPr>
      <w:r w:rsidRPr="007E556B">
        <w:rPr>
          <w:rFonts w:ascii="Verdana" w:eastAsia="Calibri" w:hAnsi="Verdana" w:cs="Arial"/>
        </w:rPr>
        <w:t xml:space="preserve">Podmiot </w:t>
      </w:r>
      <w:r w:rsidRPr="007E556B">
        <w:rPr>
          <w:rFonts w:ascii="Verdana" w:eastAsia="Calibri" w:hAnsi="Verdana" w:cs="Arial"/>
          <w:b/>
          <w:bCs/>
        </w:rPr>
        <w:t>stanowi / nie stanowi</w:t>
      </w:r>
      <w:r w:rsidRPr="007E556B">
        <w:rPr>
          <w:rFonts w:ascii="Verdana" w:hAnsi="Verdana" w:cs="Arial"/>
          <w:vertAlign w:val="superscript"/>
        </w:rPr>
        <w:footnoteReference w:id="7"/>
      </w:r>
      <w:r w:rsidRPr="007E556B">
        <w:rPr>
          <w:rFonts w:ascii="Verdana" w:hAnsi="Verdana" w:cs="Arial"/>
        </w:rPr>
        <w:t xml:space="preserve"> </w:t>
      </w:r>
      <w:r w:rsidRPr="007E556B">
        <w:rPr>
          <w:rFonts w:ascii="Verdana" w:eastAsia="Calibri" w:hAnsi="Verdana" w:cs="Arial"/>
          <w:b/>
          <w:bCs/>
        </w:rPr>
        <w:t xml:space="preserve"> </w:t>
      </w:r>
      <w:r w:rsidRPr="007E556B">
        <w:rPr>
          <w:rFonts w:ascii="Verdana" w:eastAsia="Calibri" w:hAnsi="Verdana" w:cs="Arial"/>
        </w:rPr>
        <w:t>dla Akademia Górniczo-Hutnicza im. Stanisława Staszica w Krakowie zagranicznej jednostki kontrolowanej</w:t>
      </w:r>
      <w:r w:rsidRPr="007E556B">
        <w:rPr>
          <w:rFonts w:ascii="Verdana" w:eastAsia="Calibri" w:hAnsi="Verdana" w:cs="Arial"/>
          <w:vertAlign w:val="superscript"/>
        </w:rPr>
        <w:footnoteReference w:id="8"/>
      </w:r>
      <w:r w:rsidRPr="007E556B">
        <w:rPr>
          <w:rFonts w:ascii="Verdana" w:eastAsia="Calibri" w:hAnsi="Verdana" w:cs="Arial"/>
        </w:rPr>
        <w:t xml:space="preserve"> w rozumieniu art. 24a ustawy z dnia 15 lutego 1992 r. o podatku dochodowym od osób prawnych.</w:t>
      </w:r>
    </w:p>
    <w:p w:rsidR="009325C4" w:rsidRPr="007E556B" w:rsidRDefault="009325C4" w:rsidP="009325C4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9325C4" w:rsidRPr="007E556B" w:rsidRDefault="009325C4" w:rsidP="009325C4">
      <w:pPr>
        <w:spacing w:line="276" w:lineRule="auto"/>
        <w:jc w:val="both"/>
        <w:rPr>
          <w:rFonts w:ascii="Verdana" w:eastAsia="Calibri" w:hAnsi="Verdana" w:cs="Arial"/>
        </w:rPr>
      </w:pPr>
      <w:r w:rsidRPr="007E556B">
        <w:rPr>
          <w:rFonts w:ascii="Verdana" w:eastAsia="Calibri" w:hAnsi="Verdana" w:cs="Arial"/>
        </w:rPr>
        <w:t xml:space="preserve">W przypadku zmiany powyższych danych  zobowiązuje się do niezwłocznego poinformowania Akademii Górniczo-Hutniczej im. Stanisława Staszica w Krakowie </w:t>
      </w:r>
      <w:r w:rsidRPr="007E556B">
        <w:rPr>
          <w:rFonts w:ascii="Verdana" w:eastAsia="Calibri" w:hAnsi="Verdana" w:cs="Arial"/>
        </w:rPr>
        <w:br/>
        <w:t>o zaistniałej zmianie.</w:t>
      </w: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325C4" w:rsidRPr="007E556B" w:rsidTr="00B349C7">
        <w:tc>
          <w:tcPr>
            <w:tcW w:w="4105" w:type="dxa"/>
            <w:hideMark/>
          </w:tcPr>
          <w:p w:rsidR="009325C4" w:rsidRPr="007E556B" w:rsidRDefault="009325C4" w:rsidP="00B349C7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7E556B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325C4" w:rsidRPr="007E556B" w:rsidRDefault="009325C4" w:rsidP="00B349C7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7E556B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7E556B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7E556B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9325C4" w:rsidRPr="007E556B" w:rsidRDefault="009325C4" w:rsidP="009325C4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</w:rPr>
      </w:pPr>
    </w:p>
    <w:p w:rsidR="009325C4" w:rsidRPr="007E556B" w:rsidRDefault="009325C4" w:rsidP="009325C4">
      <w:pPr>
        <w:rPr>
          <w:rFonts w:ascii="Verdana" w:hAnsi="Verdana"/>
        </w:rPr>
      </w:pPr>
    </w:p>
    <w:p w:rsidR="009325C4" w:rsidRPr="007E556B" w:rsidRDefault="009325C4" w:rsidP="009325C4">
      <w:pPr>
        <w:rPr>
          <w:rFonts w:ascii="Verdana" w:hAnsi="Verdana"/>
        </w:rPr>
      </w:pPr>
    </w:p>
    <w:p w:rsidR="009325C4" w:rsidRPr="007E556B" w:rsidRDefault="009325C4" w:rsidP="009325C4">
      <w:pPr>
        <w:rPr>
          <w:rFonts w:ascii="Verdana" w:hAnsi="Verdana"/>
        </w:rPr>
      </w:pPr>
    </w:p>
    <w:p w:rsidR="009325C4" w:rsidRPr="00D90596" w:rsidRDefault="009325C4" w:rsidP="0058667B">
      <w:pPr>
        <w:rPr>
          <w:rFonts w:ascii="Bookman Old Style" w:hAnsi="Bookman Old Style"/>
          <w:i/>
          <w:sz w:val="18"/>
          <w:szCs w:val="18"/>
        </w:rPr>
      </w:pPr>
    </w:p>
    <w:p w:rsidR="0058667B" w:rsidRDefault="0058667B" w:rsidP="0058667B">
      <w:pPr>
        <w:rPr>
          <w:rFonts w:ascii="Bookman Old Style" w:hAnsi="Bookman Old Style"/>
          <w:sz w:val="22"/>
          <w:szCs w:val="22"/>
        </w:rPr>
      </w:pPr>
    </w:p>
    <w:p w:rsidR="0058667B" w:rsidRDefault="0058667B" w:rsidP="0058667B">
      <w:pPr>
        <w:pStyle w:val="Zwykytekst"/>
        <w:rPr>
          <w:rFonts w:ascii="Bookman Old Style" w:hAnsi="Bookman Old Style"/>
          <w:sz w:val="22"/>
          <w:szCs w:val="22"/>
        </w:rPr>
      </w:pPr>
    </w:p>
    <w:p w:rsidR="0058667B" w:rsidRPr="00C37F82" w:rsidRDefault="0058667B" w:rsidP="0058667B"/>
    <w:p w:rsidR="0058667B" w:rsidRPr="00C41D1F" w:rsidRDefault="0058667B" w:rsidP="0058667B"/>
    <w:p w:rsidR="0058667B" w:rsidRPr="006D0F7E" w:rsidRDefault="0058667B" w:rsidP="0058667B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C8A" w:rsidRDefault="006B0C8A">
      <w:r>
        <w:separator/>
      </w:r>
    </w:p>
  </w:endnote>
  <w:endnote w:type="continuationSeparator" w:id="0">
    <w:p w:rsidR="006B0C8A" w:rsidRDefault="006B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C8A" w:rsidRDefault="006B0C8A">
      <w:r>
        <w:separator/>
      </w:r>
    </w:p>
  </w:footnote>
  <w:footnote w:type="continuationSeparator" w:id="0">
    <w:p w:rsidR="006B0C8A" w:rsidRDefault="006B0C8A">
      <w:r>
        <w:continuationSeparator/>
      </w:r>
    </w:p>
  </w:footnote>
  <w:footnote w:id="1">
    <w:p w:rsidR="009325C4" w:rsidRDefault="009325C4" w:rsidP="009325C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325C4" w:rsidRDefault="009325C4" w:rsidP="009325C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325C4" w:rsidRDefault="009325C4" w:rsidP="009325C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325C4" w:rsidRDefault="009325C4" w:rsidP="009325C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325C4" w:rsidRDefault="009325C4" w:rsidP="009325C4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325C4" w:rsidRDefault="009325C4" w:rsidP="009325C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325C4" w:rsidRDefault="009325C4" w:rsidP="009325C4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325C4" w:rsidRDefault="009325C4" w:rsidP="009325C4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325C4" w:rsidRDefault="009325C4" w:rsidP="009325C4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325C4" w:rsidRDefault="009325C4" w:rsidP="009325C4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325C4" w:rsidRDefault="009325C4" w:rsidP="009325C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325C4" w:rsidRDefault="009325C4" w:rsidP="009325C4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325C4" w:rsidRDefault="009325C4" w:rsidP="009325C4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325C4" w:rsidRDefault="009325C4" w:rsidP="009325C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325C4" w:rsidRDefault="009325C4" w:rsidP="009325C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325C4" w:rsidRDefault="009325C4" w:rsidP="009325C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5A0418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325E42"/>
    <w:multiLevelType w:val="multilevel"/>
    <w:tmpl w:val="ECCE42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212B97"/>
    <w:multiLevelType w:val="multilevel"/>
    <w:tmpl w:val="3C1EB0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FD2CA0"/>
    <w:multiLevelType w:val="singleLevel"/>
    <w:tmpl w:val="CE8A0D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1"/>
  </w:num>
  <w:num w:numId="3">
    <w:abstractNumId w:val="5"/>
  </w:num>
  <w:num w:numId="4">
    <w:abstractNumId w:val="18"/>
  </w:num>
  <w:num w:numId="5">
    <w:abstractNumId w:val="25"/>
  </w:num>
  <w:num w:numId="6">
    <w:abstractNumId w:val="17"/>
  </w:num>
  <w:num w:numId="7">
    <w:abstractNumId w:val="29"/>
  </w:num>
  <w:num w:numId="8">
    <w:abstractNumId w:val="19"/>
  </w:num>
  <w:num w:numId="9">
    <w:abstractNumId w:val="4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6"/>
  </w:num>
  <w:num w:numId="16">
    <w:abstractNumId w:val="28"/>
  </w:num>
  <w:num w:numId="17">
    <w:abstractNumId w:val="0"/>
  </w:num>
  <w:num w:numId="18">
    <w:abstractNumId w:val="10"/>
  </w:num>
  <w:num w:numId="19">
    <w:abstractNumId w:val="15"/>
  </w:num>
  <w:num w:numId="20">
    <w:abstractNumId w:val="30"/>
  </w:num>
  <w:num w:numId="21">
    <w:abstractNumId w:val="8"/>
  </w:num>
  <w:num w:numId="2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2"/>
    <w:lvlOverride w:ilvl="0">
      <w:startOverride w:val="1"/>
    </w:lvlOverride>
  </w:num>
  <w:num w:numId="25">
    <w:abstractNumId w:val="27"/>
    <w:lvlOverride w:ilvl="0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7A"/>
    <w:rsid w:val="000B6493"/>
    <w:rsid w:val="000E6EAF"/>
    <w:rsid w:val="001836C1"/>
    <w:rsid w:val="001B682A"/>
    <w:rsid w:val="002A37F4"/>
    <w:rsid w:val="002D5E0A"/>
    <w:rsid w:val="00446B8D"/>
    <w:rsid w:val="00451B18"/>
    <w:rsid w:val="004973AF"/>
    <w:rsid w:val="004A0F0D"/>
    <w:rsid w:val="004C1054"/>
    <w:rsid w:val="0050385D"/>
    <w:rsid w:val="005278A6"/>
    <w:rsid w:val="0058667B"/>
    <w:rsid w:val="005D69AA"/>
    <w:rsid w:val="00691104"/>
    <w:rsid w:val="006B0C8A"/>
    <w:rsid w:val="006D0F7E"/>
    <w:rsid w:val="007007FD"/>
    <w:rsid w:val="0072687A"/>
    <w:rsid w:val="007613A2"/>
    <w:rsid w:val="00774622"/>
    <w:rsid w:val="007858A8"/>
    <w:rsid w:val="0080455E"/>
    <w:rsid w:val="0081202D"/>
    <w:rsid w:val="00892E0C"/>
    <w:rsid w:val="008C634A"/>
    <w:rsid w:val="009325C4"/>
    <w:rsid w:val="0095508D"/>
    <w:rsid w:val="00976B68"/>
    <w:rsid w:val="009D554D"/>
    <w:rsid w:val="00A326F9"/>
    <w:rsid w:val="00A82F98"/>
    <w:rsid w:val="00AE506E"/>
    <w:rsid w:val="00AF42D3"/>
    <w:rsid w:val="00B12D58"/>
    <w:rsid w:val="00B46AF2"/>
    <w:rsid w:val="00B75500"/>
    <w:rsid w:val="00B81964"/>
    <w:rsid w:val="00B8264E"/>
    <w:rsid w:val="00B93047"/>
    <w:rsid w:val="00D15551"/>
    <w:rsid w:val="00D679EB"/>
    <w:rsid w:val="00D67DB9"/>
    <w:rsid w:val="00D868C3"/>
    <w:rsid w:val="00DA1BE1"/>
    <w:rsid w:val="00DB133F"/>
    <w:rsid w:val="00E32983"/>
    <w:rsid w:val="00E73A2C"/>
    <w:rsid w:val="00E758FB"/>
    <w:rsid w:val="00ED2BA1"/>
    <w:rsid w:val="00F16EC6"/>
    <w:rsid w:val="00F20D4C"/>
    <w:rsid w:val="00F50438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E5BF5"/>
  <w15:chartTrackingRefBased/>
  <w15:docId w15:val="{4BD9496D-D8BA-4B75-9CFB-60BBE046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667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58667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D868C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25C4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25C4"/>
    <w:rPr>
      <w:lang w:val="en-US"/>
    </w:rPr>
  </w:style>
  <w:style w:type="paragraph" w:customStyle="1" w:styleId="paragraph">
    <w:name w:val="paragraph"/>
    <w:basedOn w:val="Normalny"/>
    <w:uiPriority w:val="99"/>
    <w:rsid w:val="009325C4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325C4"/>
    <w:rPr>
      <w:vertAlign w:val="superscript"/>
    </w:rPr>
  </w:style>
  <w:style w:type="character" w:customStyle="1" w:styleId="normaltextrun">
    <w:name w:val="normaltextrun"/>
    <w:basedOn w:val="Domylnaczcionkaakapitu"/>
    <w:rsid w:val="009325C4"/>
  </w:style>
  <w:style w:type="character" w:customStyle="1" w:styleId="eop">
    <w:name w:val="eop"/>
    <w:basedOn w:val="Domylnaczcionkaakapitu"/>
    <w:rsid w:val="009325C4"/>
  </w:style>
  <w:style w:type="paragraph" w:styleId="Tekstdymka">
    <w:name w:val="Balloon Text"/>
    <w:basedOn w:val="Normalny"/>
    <w:link w:val="TekstdymkaZnak"/>
    <w:uiPriority w:val="99"/>
    <w:semiHidden/>
    <w:unhideWhenUsed/>
    <w:rsid w:val="009550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35D84-269F-43CE-8F11-6C0F9A2ED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8</Pages>
  <Words>2488</Words>
  <Characters>16268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2024-06-11T11:56:00Z</cp:lastPrinted>
  <dcterms:created xsi:type="dcterms:W3CDTF">2024-06-11T11:56:00Z</dcterms:created>
  <dcterms:modified xsi:type="dcterms:W3CDTF">2024-06-12T11:51:00Z</dcterms:modified>
</cp:coreProperties>
</file>