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02AB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02AB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02ABB">
        <w:rPr>
          <w:sz w:val="22"/>
          <w:szCs w:val="22"/>
        </w:rPr>
        <w:t>2024-06-14</w:t>
      </w:r>
    </w:p>
    <w:p w:rsidR="00C02ABB" w:rsidRPr="00C02ABB" w:rsidRDefault="00C02ABB" w:rsidP="00890B92">
      <w:pPr>
        <w:rPr>
          <w:b/>
          <w:bCs/>
          <w:sz w:val="22"/>
          <w:szCs w:val="22"/>
        </w:rPr>
      </w:pPr>
      <w:r w:rsidRPr="00C02ABB">
        <w:rPr>
          <w:b/>
          <w:bCs/>
          <w:sz w:val="22"/>
          <w:szCs w:val="22"/>
        </w:rPr>
        <w:t>Akademia Górniczo - Hutnicza</w:t>
      </w:r>
    </w:p>
    <w:p w:rsidR="00C02ABB" w:rsidRPr="00C02ABB" w:rsidRDefault="00C02ABB" w:rsidP="00890B92">
      <w:pPr>
        <w:rPr>
          <w:b/>
          <w:bCs/>
          <w:sz w:val="22"/>
          <w:szCs w:val="22"/>
        </w:rPr>
      </w:pPr>
      <w:r w:rsidRPr="00C02ABB">
        <w:rPr>
          <w:b/>
          <w:bCs/>
          <w:sz w:val="22"/>
          <w:szCs w:val="22"/>
        </w:rPr>
        <w:t>im. Stanisława Staszica w Krakowie</w:t>
      </w:r>
    </w:p>
    <w:p w:rsidR="00890B92" w:rsidRPr="00D91931" w:rsidRDefault="00C02ABB" w:rsidP="00890B92">
      <w:pPr>
        <w:rPr>
          <w:b/>
          <w:bCs/>
          <w:sz w:val="22"/>
          <w:szCs w:val="22"/>
        </w:rPr>
      </w:pPr>
      <w:r w:rsidRPr="00C02ABB">
        <w:rPr>
          <w:b/>
          <w:bCs/>
          <w:sz w:val="22"/>
          <w:szCs w:val="22"/>
        </w:rPr>
        <w:t>Dział Zamówień Publicznych</w:t>
      </w:r>
    </w:p>
    <w:p w:rsidR="00890B92" w:rsidRPr="00BD5546" w:rsidRDefault="00C02ABB" w:rsidP="00890B92">
      <w:pPr>
        <w:rPr>
          <w:sz w:val="22"/>
          <w:szCs w:val="22"/>
        </w:rPr>
      </w:pPr>
      <w:r w:rsidRPr="00C02AB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02ABB">
        <w:rPr>
          <w:sz w:val="22"/>
          <w:szCs w:val="22"/>
        </w:rPr>
        <w:t>30</w:t>
      </w:r>
    </w:p>
    <w:p w:rsidR="00890B92" w:rsidRPr="00BD5546" w:rsidRDefault="00C02ABB" w:rsidP="00890B92">
      <w:pPr>
        <w:rPr>
          <w:sz w:val="22"/>
          <w:szCs w:val="22"/>
        </w:rPr>
      </w:pPr>
      <w:r w:rsidRPr="00C02AB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02AB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2ABB" w:rsidRPr="00C02ABB">
        <w:rPr>
          <w:b/>
          <w:sz w:val="22"/>
          <w:szCs w:val="22"/>
        </w:rPr>
        <w:t>DE-dzp.272-225/24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02ABB" w:rsidRPr="00C02AB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02AB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2ABB">
        <w:rPr>
          <w:b/>
          <w:sz w:val="22"/>
          <w:szCs w:val="22"/>
        </w:rPr>
        <w:t>Dostawa mebli do pomieszczeń Instytutu Elektroniki w budynku C-2 AGH w Krakowie  - DE-dzp.272-225/24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02ABB" w:rsidP="00A80738">
      <w:pPr>
        <w:spacing w:before="120" w:after="120"/>
        <w:jc w:val="both"/>
        <w:rPr>
          <w:sz w:val="22"/>
          <w:szCs w:val="22"/>
        </w:rPr>
      </w:pPr>
      <w:r w:rsidRPr="00C02ABB">
        <w:rPr>
          <w:b/>
          <w:sz w:val="22"/>
          <w:szCs w:val="22"/>
        </w:rPr>
        <w:t>62 730.00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1F6" w:rsidRDefault="00A851F6">
      <w:r>
        <w:separator/>
      </w:r>
    </w:p>
  </w:endnote>
  <w:endnote w:type="continuationSeparator" w:id="0">
    <w:p w:rsidR="00A851F6" w:rsidRDefault="00A8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1F6" w:rsidRDefault="00A851F6">
      <w:r>
        <w:separator/>
      </w:r>
    </w:p>
  </w:footnote>
  <w:footnote w:type="continuationSeparator" w:id="0">
    <w:p w:rsidR="00A851F6" w:rsidRDefault="00A85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ABB" w:rsidRDefault="00C02A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ABB" w:rsidRDefault="00C02A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ABB" w:rsidRDefault="00C02A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1F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851F6"/>
    <w:rsid w:val="00AF15BE"/>
    <w:rsid w:val="00B426D2"/>
    <w:rsid w:val="00B65DB5"/>
    <w:rsid w:val="00C02ABB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4A1442-BB8D-4716-8BA8-FCB77335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2024-06-14T04:07:00Z</dcterms:created>
  <dcterms:modified xsi:type="dcterms:W3CDTF">2024-06-14T04:07:00Z</dcterms:modified>
</cp:coreProperties>
</file>