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A8A06C5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E26BB7">
        <w:rPr>
          <w:rFonts w:eastAsia="Calibri" w:cstheme="minorHAnsi"/>
          <w:b/>
          <w:sz w:val="20"/>
          <w:szCs w:val="20"/>
        </w:rPr>
        <w:t>38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26BB7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11</cp:revision>
  <cp:lastPrinted>2024-05-29T10:07:00Z</cp:lastPrinted>
  <dcterms:created xsi:type="dcterms:W3CDTF">2022-06-01T10:59:00Z</dcterms:created>
  <dcterms:modified xsi:type="dcterms:W3CDTF">2024-05-29T10:07:00Z</dcterms:modified>
</cp:coreProperties>
</file>