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1563EF" w14:textId="77777777" w:rsidR="003E2AB0" w:rsidRDefault="003E2AB0" w:rsidP="003E2AB0">
      <w:pPr>
        <w:spacing w:after="240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Kraków dnia: 2024-06-12</w:t>
      </w:r>
    </w:p>
    <w:p w14:paraId="1DA79EAB" w14:textId="77777777" w:rsidR="003E2AB0" w:rsidRDefault="003E2AB0" w:rsidP="003E2AB0">
      <w:pPr>
        <w:pStyle w:val="Nagwek"/>
        <w:tabs>
          <w:tab w:val="clear" w:pos="4536"/>
        </w:tabs>
        <w:rPr>
          <w:rFonts w:ascii="Verdana" w:hAnsi="Verdana"/>
        </w:rPr>
      </w:pPr>
      <w:r>
        <w:rPr>
          <w:rFonts w:ascii="Verdana" w:hAnsi="Verdana"/>
          <w:bCs/>
          <w:sz w:val="16"/>
          <w:szCs w:val="16"/>
        </w:rPr>
        <w:t>DE-dzp.272-263/24</w:t>
      </w:r>
      <w:r>
        <w:rPr>
          <w:rFonts w:ascii="Verdana" w:hAnsi="Verdana"/>
        </w:rPr>
        <w:tab/>
        <w:t xml:space="preserve"> </w:t>
      </w:r>
    </w:p>
    <w:p w14:paraId="427ECD9A" w14:textId="77777777" w:rsidR="003E2AB0" w:rsidRDefault="003E2AB0" w:rsidP="003E2AB0">
      <w:pPr>
        <w:pStyle w:val="Nagwek"/>
        <w:tabs>
          <w:tab w:val="left" w:pos="708"/>
        </w:tabs>
        <w:ind w:left="1134"/>
        <w:rPr>
          <w:rFonts w:ascii="Verdana" w:hAnsi="Verdana"/>
        </w:rPr>
      </w:pPr>
    </w:p>
    <w:p w14:paraId="15A271BA" w14:textId="77777777" w:rsidR="003E2AB0" w:rsidRDefault="003E2AB0" w:rsidP="003E2AB0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  <w:b/>
        </w:rPr>
      </w:pPr>
      <w:r>
        <w:rPr>
          <w:rFonts w:ascii="Verdana" w:hAnsi="Verdana"/>
          <w:b/>
        </w:rPr>
        <w:t>WYKONAWCY</w:t>
      </w:r>
    </w:p>
    <w:p w14:paraId="13F1ABD0" w14:textId="77777777" w:rsidR="003E2AB0" w:rsidRDefault="003E2AB0" w:rsidP="003E2AB0">
      <w:pPr>
        <w:tabs>
          <w:tab w:val="left" w:pos="708"/>
          <w:tab w:val="center" w:pos="4536"/>
          <w:tab w:val="right" w:pos="9072"/>
        </w:tabs>
        <w:spacing w:after="20"/>
        <w:ind w:left="1134" w:firstLine="3969"/>
        <w:rPr>
          <w:rFonts w:ascii="Verdana" w:hAnsi="Verdana"/>
        </w:rPr>
      </w:pPr>
      <w:r>
        <w:rPr>
          <w:rFonts w:ascii="Verdana" w:hAnsi="Verdana"/>
        </w:rPr>
        <w:t>ubiegający się o zamówienie publiczne</w:t>
      </w:r>
    </w:p>
    <w:p w14:paraId="395909BA" w14:textId="77777777" w:rsidR="003E2AB0" w:rsidRDefault="003E2AB0" w:rsidP="003E2AB0">
      <w:pPr>
        <w:pStyle w:val="Nagwek"/>
        <w:tabs>
          <w:tab w:val="left" w:pos="708"/>
        </w:tabs>
        <w:ind w:left="1134"/>
        <w:rPr>
          <w:rFonts w:ascii="Verdana" w:hAnsi="Verdana"/>
        </w:rPr>
      </w:pPr>
    </w:p>
    <w:p w14:paraId="27D70322" w14:textId="77777777" w:rsidR="003E2AB0" w:rsidRDefault="003E2AB0" w:rsidP="003E2AB0">
      <w:pPr>
        <w:spacing w:after="360" w:line="276" w:lineRule="auto"/>
        <w:ind w:left="1134"/>
        <w:jc w:val="center"/>
        <w:rPr>
          <w:rFonts w:ascii="Verdana" w:hAnsi="Verdana"/>
          <w:b/>
          <w:kern w:val="28"/>
        </w:rPr>
      </w:pPr>
      <w:r>
        <w:rPr>
          <w:rFonts w:ascii="Verdana" w:hAnsi="Verdana"/>
          <w:b/>
          <w:kern w:val="28"/>
        </w:rPr>
        <w:t>WYJAŚNIENIA TREŚCI SWZ (1) – ZMIANA SWZ</w:t>
      </w:r>
    </w:p>
    <w:p w14:paraId="7E9FEBAA" w14:textId="77777777" w:rsidR="003E2AB0" w:rsidRDefault="003E2AB0" w:rsidP="003E2AB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>Dotyczy: postępowania o udzielenie zamówienia publicznego, prowadzonego w trybie: przetarg nieograniczony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na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”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/>
          <w:bCs/>
        </w:rPr>
        <w:t>Dobudowa windy w budynku U-3 wraz z przebudową toalety i klatki schodowej dla potrzeb osób z niepełnosprawnościami na terenie AGH w  Krakowie. DE-dzp.272-263/24</w:t>
      </w:r>
      <w:r>
        <w:rPr>
          <w:rFonts w:ascii="Verdana" w:hAnsi="Verdana"/>
          <w:b/>
        </w:rPr>
        <w:t>.</w:t>
      </w:r>
    </w:p>
    <w:p w14:paraId="5820E16D" w14:textId="77777777" w:rsidR="003E2AB0" w:rsidRDefault="003E2AB0" w:rsidP="003E2AB0">
      <w:pPr>
        <w:ind w:left="1134"/>
        <w:jc w:val="both"/>
        <w:rPr>
          <w:rFonts w:ascii="Verdana" w:hAnsi="Verdana"/>
        </w:rPr>
      </w:pPr>
    </w:p>
    <w:p w14:paraId="0074F86E" w14:textId="77777777" w:rsidR="003E2AB0" w:rsidRDefault="003E2AB0" w:rsidP="003E2AB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Zamawiający, </w:t>
      </w:r>
      <w:r>
        <w:rPr>
          <w:rFonts w:ascii="Verdana" w:hAnsi="Verdana"/>
          <w:b/>
          <w:bCs/>
        </w:rPr>
        <w:t xml:space="preserve">Akademia Górniczo-Hutnicza im. Stanisława Staszica w Krakowie, </w:t>
      </w:r>
      <w:r>
        <w:rPr>
          <w:rFonts w:ascii="Verdana" w:hAnsi="Verdana"/>
        </w:rPr>
        <w:t>działając na podstawie art. 135 ust. 6 ustawy z dnia 11 września 2019 r. Prawo zamówień publicznych (Dz.U. z 2023r. poz. 1605), udostępnia poniżej treść zapytań do Specyfikacji Warunków Zamówienia (zwanej dalej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 xml:space="preserve">”SWZ”) </w:t>
      </w:r>
      <w:r>
        <w:rPr>
          <w:rFonts w:ascii="Verdana" w:hAnsi="Verdana"/>
        </w:rPr>
        <w:t>wraz z wyjaśnieniami:</w:t>
      </w:r>
    </w:p>
    <w:p w14:paraId="226B41AB" w14:textId="77777777" w:rsidR="003E2AB0" w:rsidRDefault="003E2AB0" w:rsidP="003E2AB0">
      <w:pPr>
        <w:numPr>
          <w:ilvl w:val="0"/>
          <w:numId w:val="8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Prosimy o zamieszczenie rysunków oraz opis dotyczący montażu okien, w przedmiarze jest tylko określenie </w:t>
      </w:r>
      <w:proofErr w:type="spellStart"/>
      <w:r>
        <w:rPr>
          <w:rFonts w:ascii="Verdana" w:hAnsi="Verdana"/>
        </w:rPr>
        <w:t>rozwierno</w:t>
      </w:r>
      <w:proofErr w:type="spellEnd"/>
      <w:r>
        <w:rPr>
          <w:rFonts w:ascii="Verdana" w:hAnsi="Verdana"/>
        </w:rPr>
        <w:t>-uchylne PCV – przedmiar poz. 54</w:t>
      </w:r>
    </w:p>
    <w:p w14:paraId="07C30F53" w14:textId="77777777" w:rsidR="003E2AB0" w:rsidRDefault="003E2AB0" w:rsidP="003E2AB0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  <w:i/>
          <w:iCs/>
        </w:rPr>
        <w:t>Zamawiający informuje, że w zakresie wyceny nie należy uwzględniać montażu nowej stolarki okiennej.</w:t>
      </w:r>
    </w:p>
    <w:p w14:paraId="612F85BB" w14:textId="77777777" w:rsidR="003E2AB0" w:rsidRDefault="003E2AB0" w:rsidP="003E2AB0">
      <w:pPr>
        <w:jc w:val="both"/>
        <w:rPr>
          <w:rFonts w:ascii="Verdana" w:hAnsi="Verdana"/>
        </w:rPr>
      </w:pPr>
    </w:p>
    <w:p w14:paraId="772A3D52" w14:textId="77777777" w:rsidR="003E2AB0" w:rsidRDefault="003E2AB0" w:rsidP="003E2AB0">
      <w:pPr>
        <w:numPr>
          <w:ilvl w:val="0"/>
          <w:numId w:val="8"/>
        </w:numPr>
        <w:jc w:val="both"/>
        <w:rPr>
          <w:rFonts w:ascii="Verdana" w:hAnsi="Verdana"/>
        </w:rPr>
      </w:pPr>
      <w:r>
        <w:rPr>
          <w:rFonts w:ascii="Verdana" w:hAnsi="Verdana"/>
        </w:rPr>
        <w:t>Prosimy o zamieszczenie rysunków i opisów drzwi i witryn aluminiowych które mają być zamontowane. Podane wymiary w przedmiarze nie mają potwierdzenia w dołączonych do dokumentacji rysunkach zestawienia stolarski. Niejednoznaczne są też opisy tzn. w oznaczeniu drzwi są opisane jako aluminiowe przeszklone EI60 a dalej w opisie jako drzwi drewniane przeszklone EI60</w:t>
      </w:r>
    </w:p>
    <w:p w14:paraId="2A7F67FB" w14:textId="77777777" w:rsidR="003E2AB0" w:rsidRDefault="003E2AB0" w:rsidP="003E2AB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- witryna EI15 przedmiar poz. 51 </w:t>
      </w:r>
    </w:p>
    <w:p w14:paraId="74C4BEF4" w14:textId="77777777" w:rsidR="003E2AB0" w:rsidRDefault="003E2AB0" w:rsidP="003E2AB0">
      <w:pPr>
        <w:jc w:val="both"/>
        <w:rPr>
          <w:rFonts w:ascii="Verdana" w:hAnsi="Verdana"/>
        </w:rPr>
      </w:pPr>
      <w:r>
        <w:rPr>
          <w:rFonts w:ascii="Verdana" w:hAnsi="Verdana"/>
        </w:rPr>
        <w:t>- witryna EI60 – przedmiar poz. 50</w:t>
      </w:r>
    </w:p>
    <w:p w14:paraId="3ADE8E60" w14:textId="77777777" w:rsidR="003E2AB0" w:rsidRDefault="003E2AB0" w:rsidP="003E2AB0">
      <w:pPr>
        <w:jc w:val="both"/>
        <w:rPr>
          <w:rFonts w:ascii="Verdana" w:hAnsi="Verdana"/>
        </w:rPr>
      </w:pPr>
      <w:r>
        <w:rPr>
          <w:rFonts w:ascii="Verdana" w:hAnsi="Verdana"/>
        </w:rPr>
        <w:t>- drzwi EI60 poddasze – przedmiar poz. 49</w:t>
      </w:r>
    </w:p>
    <w:p w14:paraId="0708DCE8" w14:textId="77777777" w:rsidR="003E2AB0" w:rsidRDefault="003E2AB0" w:rsidP="003E2AB0">
      <w:pPr>
        <w:jc w:val="both"/>
        <w:rPr>
          <w:rFonts w:ascii="Verdana" w:hAnsi="Verdana"/>
        </w:rPr>
      </w:pPr>
      <w:r>
        <w:rPr>
          <w:rFonts w:ascii="Verdana" w:hAnsi="Verdana"/>
        </w:rPr>
        <w:t>- drzwi EI60 parter – przedmiar poz. 48</w:t>
      </w:r>
    </w:p>
    <w:p w14:paraId="7A0F7690" w14:textId="77777777" w:rsidR="003E2AB0" w:rsidRDefault="003E2AB0" w:rsidP="003E2AB0">
      <w:pPr>
        <w:jc w:val="both"/>
        <w:rPr>
          <w:rFonts w:ascii="Verdana" w:hAnsi="Verdana"/>
        </w:rPr>
      </w:pPr>
      <w:r>
        <w:rPr>
          <w:rFonts w:ascii="Verdana" w:hAnsi="Verdana"/>
        </w:rPr>
        <w:t>- drzwi EI60 parter, I piętro, II piętro – przedmiar poz. 47</w:t>
      </w:r>
    </w:p>
    <w:p w14:paraId="3E445AB0" w14:textId="77777777" w:rsidR="003E2AB0" w:rsidRDefault="003E2AB0" w:rsidP="003E2AB0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  <w:i/>
          <w:iCs/>
        </w:rPr>
        <w:t xml:space="preserve">W ramach uzupełnienia treści opisu zamówienia, Zamawiający załącza rysunki nr: </w:t>
      </w:r>
    </w:p>
    <w:p w14:paraId="5F57ECD3" w14:textId="77777777" w:rsidR="003E2AB0" w:rsidRDefault="003E2AB0" w:rsidP="003E2AB0">
      <w:pPr>
        <w:jc w:val="both"/>
        <w:rPr>
          <w:rFonts w:ascii="Verdana" w:hAnsi="Verdana"/>
          <w:b/>
          <w:i/>
          <w:iCs/>
        </w:rPr>
      </w:pPr>
      <w:r>
        <w:rPr>
          <w:rFonts w:ascii="Verdana" w:hAnsi="Verdana"/>
          <w:b/>
        </w:rPr>
        <w:t xml:space="preserve">- </w:t>
      </w:r>
      <w:r>
        <w:rPr>
          <w:rFonts w:ascii="Verdana" w:hAnsi="Verdana"/>
          <w:b/>
          <w:i/>
          <w:iCs/>
        </w:rPr>
        <w:t>SD-2 „Wykaz projektowanej stolarki drzwiowej”,</w:t>
      </w:r>
    </w:p>
    <w:p w14:paraId="4B254127" w14:textId="77777777" w:rsidR="003E2AB0" w:rsidRDefault="003E2AB0" w:rsidP="003E2AB0">
      <w:pPr>
        <w:jc w:val="both"/>
        <w:rPr>
          <w:rFonts w:ascii="Verdana" w:hAnsi="Verdana"/>
          <w:b/>
          <w:i/>
          <w:iCs/>
        </w:rPr>
      </w:pPr>
      <w:r>
        <w:rPr>
          <w:rFonts w:ascii="Verdana" w:hAnsi="Verdana"/>
          <w:b/>
        </w:rPr>
        <w:t>-</w:t>
      </w:r>
      <w:r>
        <w:rPr>
          <w:rFonts w:ascii="Verdana" w:hAnsi="Verdana"/>
          <w:b/>
          <w:i/>
          <w:iCs/>
        </w:rPr>
        <w:t xml:space="preserve"> W-1 „Wykaz projektowanych witryn wewnętrznych”</w:t>
      </w:r>
    </w:p>
    <w:p w14:paraId="6F416196" w14:textId="77777777" w:rsidR="003E2AB0" w:rsidRDefault="003E2AB0" w:rsidP="003E2AB0">
      <w:pPr>
        <w:jc w:val="both"/>
        <w:rPr>
          <w:rFonts w:ascii="Verdana" w:hAnsi="Verdana"/>
          <w:b/>
          <w:i/>
          <w:iCs/>
        </w:rPr>
      </w:pPr>
      <w:r>
        <w:rPr>
          <w:rFonts w:ascii="Verdana" w:hAnsi="Verdana"/>
          <w:b/>
        </w:rPr>
        <w:t>-</w:t>
      </w:r>
      <w:r>
        <w:rPr>
          <w:rFonts w:ascii="Verdana" w:hAnsi="Verdana"/>
          <w:b/>
          <w:i/>
          <w:iCs/>
        </w:rPr>
        <w:t xml:space="preserve"> Szczegółowy rysunek stolarki oznaczonej numerem D7 w projekcje autorstwa BBF Architektonicznej Pracowni Projektowej.</w:t>
      </w:r>
    </w:p>
    <w:p w14:paraId="3A49B154" w14:textId="77777777" w:rsidR="003E2AB0" w:rsidRDefault="003E2AB0" w:rsidP="003E2AB0">
      <w:pPr>
        <w:jc w:val="both"/>
        <w:rPr>
          <w:rFonts w:ascii="Verdana" w:hAnsi="Verdana"/>
          <w:b/>
          <w:i/>
          <w:iCs/>
        </w:rPr>
      </w:pPr>
      <w:r>
        <w:rPr>
          <w:rFonts w:ascii="Verdana" w:hAnsi="Verdana"/>
          <w:b/>
          <w:i/>
          <w:iCs/>
        </w:rPr>
        <w:t>Rysunki zamieszczone zostają pod linkiem:</w:t>
      </w:r>
    </w:p>
    <w:p w14:paraId="3824A47B" w14:textId="77777777" w:rsidR="003E2AB0" w:rsidRDefault="00A02B88" w:rsidP="003E2AB0">
      <w:pPr>
        <w:jc w:val="both"/>
        <w:rPr>
          <w:rFonts w:ascii="Verdana" w:hAnsi="Verdana"/>
          <w:bCs/>
          <w:i/>
          <w:iCs/>
        </w:rPr>
      </w:pPr>
      <w:hyperlink r:id="rId7" w:history="1">
        <w:r w:rsidR="003E2AB0">
          <w:rPr>
            <w:rStyle w:val="Hipercze"/>
            <w:rFonts w:ascii="Verdana" w:hAnsi="Verdana"/>
            <w:bCs/>
            <w:i/>
            <w:iCs/>
          </w:rPr>
          <w:t>https://di.adm.agh.edu.pl/przetargi/dr/dp/2024/zp-263-24-rys-uzupelniajace/</w:t>
        </w:r>
      </w:hyperlink>
      <w:r w:rsidR="003E2AB0">
        <w:rPr>
          <w:rFonts w:ascii="Verdana" w:hAnsi="Verdana"/>
          <w:bCs/>
          <w:i/>
          <w:iCs/>
        </w:rPr>
        <w:t xml:space="preserve"> </w:t>
      </w:r>
    </w:p>
    <w:p w14:paraId="70C6C8AA" w14:textId="77777777" w:rsidR="003E2AB0" w:rsidRDefault="003E2AB0" w:rsidP="003E2AB0">
      <w:pPr>
        <w:jc w:val="both"/>
        <w:rPr>
          <w:rFonts w:ascii="Verdana" w:hAnsi="Verdana"/>
          <w:bCs/>
          <w:i/>
          <w:iCs/>
        </w:rPr>
      </w:pPr>
    </w:p>
    <w:p w14:paraId="150D14A0" w14:textId="77777777" w:rsidR="003E2AB0" w:rsidRDefault="003E2AB0" w:rsidP="003E2AB0">
      <w:pPr>
        <w:jc w:val="both"/>
        <w:rPr>
          <w:rFonts w:ascii="Verdana" w:hAnsi="Verdana"/>
          <w:b/>
          <w:i/>
          <w:iCs/>
        </w:rPr>
      </w:pPr>
      <w:r>
        <w:rPr>
          <w:rFonts w:ascii="Verdana" w:hAnsi="Verdana"/>
          <w:b/>
          <w:i/>
          <w:iCs/>
        </w:rPr>
        <w:t xml:space="preserve">Ze względu na fakt, iż Zamawiający jest w posiadaniu dwóch projektów, których zakres się wzajemnie przenika. Zamawiający doprecyzowuje, iż drzwi na parterze prowadzące na klatkę schodową należy wykonać jako drewniane, stylizowane wg rysunku BBF Architektonicznej Pracowni Projektowej </w:t>
      </w:r>
      <w:r>
        <w:rPr>
          <w:rFonts w:ascii="Verdana" w:hAnsi="Verdana"/>
          <w:b/>
          <w:i/>
          <w:iCs/>
        </w:rPr>
        <w:lastRenderedPageBreak/>
        <w:t>(oznaczonej jako D7), a nie wg projektu PPGW (w tym zestawieniu są oznaczone jako D6 oraz witryna W1).</w:t>
      </w:r>
    </w:p>
    <w:p w14:paraId="31DD0323" w14:textId="77777777" w:rsidR="003E2AB0" w:rsidRDefault="003E2AB0" w:rsidP="003E2AB0">
      <w:pPr>
        <w:jc w:val="both"/>
        <w:rPr>
          <w:rFonts w:ascii="Verdana" w:hAnsi="Verdana"/>
          <w:b/>
          <w:i/>
          <w:iCs/>
        </w:rPr>
      </w:pPr>
    </w:p>
    <w:p w14:paraId="06CE145C" w14:textId="77777777" w:rsidR="003E2AB0" w:rsidRDefault="003E2AB0" w:rsidP="003E2AB0">
      <w:pPr>
        <w:jc w:val="both"/>
        <w:rPr>
          <w:rFonts w:ascii="Verdana" w:hAnsi="Verdana"/>
          <w:b/>
          <w:i/>
          <w:iCs/>
        </w:rPr>
      </w:pPr>
      <w:r>
        <w:rPr>
          <w:rFonts w:ascii="Verdana" w:hAnsi="Verdana"/>
          <w:b/>
          <w:i/>
          <w:iCs/>
        </w:rPr>
        <w:t>Drzwi na parterze D7 należy wykonać jako drzwi wewnętrzne, drewniane, przeszklone, o odporności ogniowej EI60,  stylizowane wyglądem nawiązujące stylem do historycznej stolarki drzwiowej w sieni. W załączeniu dołączono rysunek stolarki D7.</w:t>
      </w:r>
    </w:p>
    <w:p w14:paraId="2AEFBB34" w14:textId="77777777" w:rsidR="003E2AB0" w:rsidRDefault="003E2AB0" w:rsidP="003E2AB0">
      <w:pPr>
        <w:jc w:val="both"/>
        <w:rPr>
          <w:rFonts w:ascii="Verdana" w:hAnsi="Verdana"/>
          <w:b/>
          <w:i/>
          <w:iCs/>
        </w:rPr>
      </w:pPr>
      <w:r>
        <w:rPr>
          <w:rFonts w:ascii="Verdana" w:hAnsi="Verdana"/>
          <w:b/>
          <w:i/>
          <w:iCs/>
        </w:rPr>
        <w:t>Jednocześnie, Zamawiający przypomina, iż przedmiar załączony do postępowania przetargowego jest materiałem pomocniczym.</w:t>
      </w:r>
    </w:p>
    <w:p w14:paraId="49ED930E" w14:textId="77777777" w:rsidR="003E2AB0" w:rsidRDefault="003E2AB0" w:rsidP="003E2AB0">
      <w:pPr>
        <w:jc w:val="both"/>
        <w:rPr>
          <w:rFonts w:ascii="Verdana" w:hAnsi="Verdana"/>
        </w:rPr>
      </w:pPr>
    </w:p>
    <w:p w14:paraId="3A2F5FC5" w14:textId="77777777" w:rsidR="003E2AB0" w:rsidRDefault="003E2AB0" w:rsidP="003E2AB0">
      <w:pPr>
        <w:numPr>
          <w:ilvl w:val="0"/>
          <w:numId w:val="8"/>
        </w:numPr>
        <w:jc w:val="both"/>
        <w:rPr>
          <w:rFonts w:ascii="Verdana" w:hAnsi="Verdana"/>
        </w:rPr>
      </w:pPr>
      <w:r>
        <w:rPr>
          <w:rFonts w:ascii="Verdana" w:hAnsi="Verdana"/>
        </w:rPr>
        <w:t>Prosimy o zamieszczenie rysunku i szczegółowego opisu dotyczącego montażu drzwi do WC parter – przedmiar poz. 46</w:t>
      </w:r>
    </w:p>
    <w:p w14:paraId="4679E0AF" w14:textId="77777777" w:rsidR="003E2AB0" w:rsidRDefault="003E2AB0" w:rsidP="003E2AB0">
      <w:pPr>
        <w:jc w:val="both"/>
        <w:rPr>
          <w:rFonts w:ascii="Verdana" w:hAnsi="Verdana"/>
          <w:bCs/>
          <w:i/>
          <w:iCs/>
        </w:rPr>
      </w:pPr>
      <w:r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  <w:i/>
          <w:iCs/>
        </w:rPr>
        <w:t xml:space="preserve">Zamawiający informuje, że szczegółowe rysunki oraz opis techniczny drzwi D3 (do WC dla </w:t>
      </w:r>
      <w:proofErr w:type="spellStart"/>
      <w:r>
        <w:rPr>
          <w:rFonts w:ascii="Verdana" w:hAnsi="Verdana"/>
          <w:b/>
          <w:i/>
          <w:iCs/>
        </w:rPr>
        <w:t>OzN</w:t>
      </w:r>
      <w:proofErr w:type="spellEnd"/>
      <w:r>
        <w:rPr>
          <w:rFonts w:ascii="Verdana" w:hAnsi="Verdana"/>
          <w:b/>
          <w:i/>
          <w:iCs/>
        </w:rPr>
        <w:t xml:space="preserve"> na parterze) został zamieszczony w dokumentacji BBF Architektonicznej pracowni projektowej, nr rys. 21A Zestawienie stolarki.</w:t>
      </w:r>
    </w:p>
    <w:p w14:paraId="4CAD646D" w14:textId="77777777" w:rsidR="003E2AB0" w:rsidRDefault="003E2AB0" w:rsidP="003E2AB0">
      <w:pPr>
        <w:jc w:val="both"/>
        <w:rPr>
          <w:rFonts w:ascii="Verdana" w:hAnsi="Verdana"/>
        </w:rPr>
      </w:pPr>
    </w:p>
    <w:p w14:paraId="32F2950C" w14:textId="77777777" w:rsidR="003E2AB0" w:rsidRDefault="003E2AB0" w:rsidP="003E2AB0">
      <w:pPr>
        <w:numPr>
          <w:ilvl w:val="0"/>
          <w:numId w:val="8"/>
        </w:numPr>
        <w:jc w:val="both"/>
        <w:rPr>
          <w:rFonts w:ascii="Verdana" w:hAnsi="Verdana"/>
        </w:rPr>
      </w:pPr>
      <w:r>
        <w:rPr>
          <w:rFonts w:ascii="Verdana" w:hAnsi="Verdana"/>
        </w:rPr>
        <w:t>Prosimy o uzupełnienie dokumentacji o opis dotyczący samozamykaczy do drzwi oraz o podanie których drzwi one dotyczą – przedmiar poz. 52</w:t>
      </w:r>
    </w:p>
    <w:p w14:paraId="1F4CB2F8" w14:textId="77777777" w:rsidR="003E2AB0" w:rsidRDefault="003E2AB0" w:rsidP="003E2AB0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  <w:bCs/>
          <w:i/>
          <w:iCs/>
        </w:rPr>
        <w:t xml:space="preserve">Zamawiający informuje, że w samozamykacze należy wyposażyć drzwi pożarowe w obrębie klatki schodowej oraz drzwi do WC dla </w:t>
      </w:r>
      <w:proofErr w:type="spellStart"/>
      <w:r>
        <w:rPr>
          <w:rFonts w:ascii="Verdana" w:hAnsi="Verdana"/>
          <w:b/>
          <w:bCs/>
          <w:i/>
          <w:iCs/>
        </w:rPr>
        <w:t>OzN</w:t>
      </w:r>
      <w:proofErr w:type="spellEnd"/>
      <w:r>
        <w:rPr>
          <w:rFonts w:ascii="Verdana" w:hAnsi="Verdana"/>
          <w:b/>
          <w:bCs/>
          <w:i/>
          <w:iCs/>
        </w:rPr>
        <w:t>.</w:t>
      </w:r>
    </w:p>
    <w:p w14:paraId="5C7AA41E" w14:textId="77777777" w:rsidR="003E2AB0" w:rsidRDefault="003E2AB0" w:rsidP="003E2AB0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  <w:i/>
          <w:iCs/>
        </w:rPr>
        <w:t>Łącznie w budynku należy zamontować 9 samozamykaczy.</w:t>
      </w:r>
    </w:p>
    <w:p w14:paraId="67F6EC70" w14:textId="77777777" w:rsidR="003E2AB0" w:rsidRDefault="003E2AB0" w:rsidP="003E2AB0">
      <w:pPr>
        <w:jc w:val="both"/>
        <w:rPr>
          <w:rFonts w:ascii="Verdana" w:hAnsi="Verdana"/>
        </w:rPr>
      </w:pPr>
    </w:p>
    <w:p w14:paraId="06D960DA" w14:textId="77777777" w:rsidR="003E2AB0" w:rsidRDefault="003E2AB0" w:rsidP="003E2AB0">
      <w:pPr>
        <w:numPr>
          <w:ilvl w:val="0"/>
          <w:numId w:val="8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Prosimy o wyjaśnienie i doprecyzowanie zapisów z przedmiaru, zamieszczenie rysunków i wymiarów „Obudowanie ścian szybu od strony wewnętrznej: Stelaż stalowy mocowany do konstrukcji szyby, malowany w kolorze belek nośnych szybu + Płyta OSB 22mm + Blacha stalowa powlekana – 3 </w:t>
      </w:r>
      <w:proofErr w:type="spellStart"/>
      <w:r>
        <w:rPr>
          <w:rFonts w:ascii="Verdana" w:hAnsi="Verdana"/>
        </w:rPr>
        <w:t>kpl</w:t>
      </w:r>
      <w:proofErr w:type="spellEnd"/>
      <w:r>
        <w:rPr>
          <w:rFonts w:ascii="Verdana" w:hAnsi="Verdana"/>
        </w:rPr>
        <w:t>”.</w:t>
      </w:r>
    </w:p>
    <w:p w14:paraId="5C654EB4" w14:textId="77777777" w:rsidR="003E2AB0" w:rsidRDefault="003E2AB0" w:rsidP="003E2AB0">
      <w:pPr>
        <w:jc w:val="both"/>
        <w:rPr>
          <w:rFonts w:ascii="Verdana" w:hAnsi="Verdana"/>
        </w:rPr>
      </w:pPr>
    </w:p>
    <w:p w14:paraId="3589427B" w14:textId="77777777" w:rsidR="003E2AB0" w:rsidRDefault="003E2AB0" w:rsidP="003E2AB0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  <w:i/>
          <w:iCs/>
        </w:rPr>
        <w:t xml:space="preserve">Zamawiający przypomina, że przedmiar został załączony jedynie jako materiał pomocniczy. Ściany szybu należy wykonać zgodnie z dokumentacją projektową tj. rysunkami Przekrój A-A, B-B, C-C z projektu P.G.P.W. </w:t>
      </w:r>
    </w:p>
    <w:p w14:paraId="6DC84285" w14:textId="77777777" w:rsidR="003E2AB0" w:rsidRDefault="003E2AB0" w:rsidP="003E2AB0">
      <w:pPr>
        <w:jc w:val="both"/>
        <w:rPr>
          <w:rFonts w:ascii="Verdana" w:hAnsi="Verdana"/>
        </w:rPr>
      </w:pPr>
    </w:p>
    <w:p w14:paraId="36ACE05A" w14:textId="77777777" w:rsidR="003E2AB0" w:rsidRDefault="003E2AB0" w:rsidP="003E2AB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>6.Prosimy o doprecyzowanie zapisów projektu dotyczących windy. Czy drzwi szybowe i kabinowe automatyczne, teleskopowe, 2-panelowe mają być przeszklone (przeźroczyste)?</w:t>
      </w:r>
      <w:r>
        <w:rPr>
          <w:rFonts w:ascii="Verdana" w:hAnsi="Verdana"/>
          <w:b/>
        </w:rPr>
        <w:t xml:space="preserve"> </w:t>
      </w:r>
    </w:p>
    <w:p w14:paraId="2127B63D" w14:textId="77777777" w:rsidR="003E2AB0" w:rsidRDefault="003E2AB0" w:rsidP="003E2AB0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Odp.: </w:t>
      </w:r>
      <w:r>
        <w:rPr>
          <w:rFonts w:ascii="Verdana" w:hAnsi="Verdana"/>
          <w:b/>
          <w:bCs/>
          <w:i/>
          <w:iCs/>
        </w:rPr>
        <w:t>Zamawiający informuje, że drzwi szybowe i kabinowe automatyczne teleskopowe, 2 – panelowe należy wykonać zgodnie z dokumentacją projektową (pkt. 18.3. opisu „Parametry techniczne dźwigu po montażu” – drzwi pełne bez przeszkleń) Należy zastosować drzwi szybowe i kabinowe automatyczne, teleskopowe, 2-panelowe, pełne (bez przeszkleń). Zgodnie z zapisami w projekcie wykonawczym.</w:t>
      </w:r>
    </w:p>
    <w:p w14:paraId="0B86F7F6" w14:textId="77777777" w:rsidR="003E2AB0" w:rsidRDefault="003E2AB0" w:rsidP="003E2AB0">
      <w:pPr>
        <w:jc w:val="both"/>
        <w:rPr>
          <w:rFonts w:ascii="Verdana" w:hAnsi="Verdana"/>
          <w:i/>
          <w:iCs/>
        </w:rPr>
      </w:pPr>
    </w:p>
    <w:p w14:paraId="53E35BE0" w14:textId="77777777" w:rsidR="003E2AB0" w:rsidRDefault="003E2AB0" w:rsidP="003E2AB0">
      <w:pPr>
        <w:jc w:val="both"/>
        <w:rPr>
          <w:rFonts w:ascii="Verdana" w:hAnsi="Verdana"/>
        </w:rPr>
      </w:pPr>
    </w:p>
    <w:p w14:paraId="6DFFE159" w14:textId="77777777" w:rsidR="00BE7BFD" w:rsidRPr="003E2AB0" w:rsidRDefault="00BE7BFD" w:rsidP="003E2AB0"/>
    <w:sectPr w:rsidR="00BE7BFD" w:rsidRPr="003E2AB0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B28811" w14:textId="77777777" w:rsidR="00574BE9" w:rsidRDefault="00574BE9">
      <w:r>
        <w:separator/>
      </w:r>
    </w:p>
  </w:endnote>
  <w:endnote w:type="continuationSeparator" w:id="0">
    <w:p w14:paraId="5FA2E700" w14:textId="77777777" w:rsidR="00574BE9" w:rsidRDefault="00574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4C2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6DE7F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6021EC" w14:textId="77777777" w:rsidR="006D4AB3" w:rsidRDefault="00A02B88">
    <w:pPr>
      <w:pStyle w:val="Stopka"/>
      <w:tabs>
        <w:tab w:val="clear" w:pos="4536"/>
      </w:tabs>
      <w:jc w:val="center"/>
    </w:pPr>
    <w:r>
      <w:rPr>
        <w:noProof/>
      </w:rPr>
      <w:pict w14:anchorId="625F2640">
        <v:line id="_x0000_s1025" style="position:absolute;left:0;text-align:left;z-index:251657728" from="-3.85pt,8.75pt" to="455.15pt,8.75pt"/>
      </w:pict>
    </w:r>
  </w:p>
  <w:p w14:paraId="6602276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72EA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E4FF7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28E69F" w14:textId="77777777" w:rsidR="006D4AB3" w:rsidRDefault="006D4AB3">
    <w:pPr>
      <w:pStyle w:val="Stopka"/>
      <w:tabs>
        <w:tab w:val="clear" w:pos="4536"/>
        <w:tab w:val="left" w:pos="6237"/>
      </w:tabs>
    </w:pPr>
  </w:p>
  <w:p w14:paraId="2A2447A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1F1852" w14:textId="77777777" w:rsidR="00574BE9" w:rsidRDefault="00574BE9">
      <w:r>
        <w:separator/>
      </w:r>
    </w:p>
  </w:footnote>
  <w:footnote w:type="continuationSeparator" w:id="0">
    <w:p w14:paraId="79BDADA5" w14:textId="77777777" w:rsidR="00574BE9" w:rsidRDefault="00574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9AAA4" w14:textId="77777777" w:rsidR="007C4460" w:rsidRDefault="007C44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7140C" w14:textId="77777777" w:rsidR="00A02B88" w:rsidRDefault="00A02B88" w:rsidP="00A02B88">
    <w:pPr>
      <w:pStyle w:val="Nagwek"/>
      <w:tabs>
        <w:tab w:val="right" w:pos="7371"/>
      </w:tabs>
      <w:ind w:left="1276" w:hanging="127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 w14:anchorId="52D30F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agh firmówka" style="width:209.25pt;height:107.25pt;visibility:visible">
          <v:imagedata r:id="rId1" o:title="logo agh firmówka"/>
        </v:shape>
      </w:pict>
    </w:r>
  </w:p>
  <w:p w14:paraId="5898C2B6" w14:textId="77777777" w:rsidR="00A02B88" w:rsidRDefault="00A02B88" w:rsidP="00A02B88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7729C5A" w14:textId="77777777" w:rsidR="00A02B88" w:rsidRDefault="00A02B88" w:rsidP="00A02B88">
    <w:pPr>
      <w:pStyle w:val="Nagwek"/>
      <w:tabs>
        <w:tab w:val="right" w:pos="7371"/>
      </w:tabs>
      <w:ind w:left="1418" w:hanging="142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14:paraId="02E5198B" w14:textId="77777777" w:rsidR="00A02B88" w:rsidRDefault="00A02B88" w:rsidP="00A02B88">
    <w:pPr>
      <w:pStyle w:val="Nagwek"/>
      <w:tabs>
        <w:tab w:val="right" w:pos="7371"/>
      </w:tabs>
      <w:ind w:firstLine="1276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6EE069CE" w14:textId="77777777" w:rsidR="007C4460" w:rsidRDefault="007C44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48E89" w14:textId="77777777" w:rsidR="007C4460" w:rsidRDefault="007C44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DD827982"/>
    <w:lvl w:ilvl="0" w:tplc="0415000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8224095">
    <w:abstractNumId w:val="4"/>
  </w:num>
  <w:num w:numId="2" w16cid:durableId="296764459">
    <w:abstractNumId w:val="7"/>
  </w:num>
  <w:num w:numId="3" w16cid:durableId="1971016670">
    <w:abstractNumId w:val="3"/>
  </w:num>
  <w:num w:numId="4" w16cid:durableId="895436233">
    <w:abstractNumId w:val="6"/>
  </w:num>
  <w:num w:numId="5" w16cid:durableId="1668827341">
    <w:abstractNumId w:val="1"/>
  </w:num>
  <w:num w:numId="6" w16cid:durableId="815882316">
    <w:abstractNumId w:val="2"/>
  </w:num>
  <w:num w:numId="7" w16cid:durableId="137502953">
    <w:abstractNumId w:val="5"/>
  </w:num>
  <w:num w:numId="8" w16cid:durableId="125674680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BE9"/>
    <w:rsid w:val="00031374"/>
    <w:rsid w:val="000A1097"/>
    <w:rsid w:val="000E2A8F"/>
    <w:rsid w:val="0012774F"/>
    <w:rsid w:val="00144B7A"/>
    <w:rsid w:val="00180C6E"/>
    <w:rsid w:val="0029606A"/>
    <w:rsid w:val="002C6A48"/>
    <w:rsid w:val="003E2AB0"/>
    <w:rsid w:val="004848F3"/>
    <w:rsid w:val="004A75F2"/>
    <w:rsid w:val="005144A9"/>
    <w:rsid w:val="00520165"/>
    <w:rsid w:val="00574BE9"/>
    <w:rsid w:val="005B1B08"/>
    <w:rsid w:val="00632C3C"/>
    <w:rsid w:val="00661F00"/>
    <w:rsid w:val="00662BDB"/>
    <w:rsid w:val="00683A97"/>
    <w:rsid w:val="006A5DF1"/>
    <w:rsid w:val="006B7198"/>
    <w:rsid w:val="006D4AB3"/>
    <w:rsid w:val="006F3B81"/>
    <w:rsid w:val="00711222"/>
    <w:rsid w:val="007C4460"/>
    <w:rsid w:val="007D7198"/>
    <w:rsid w:val="00870F9F"/>
    <w:rsid w:val="008804B6"/>
    <w:rsid w:val="00897AB0"/>
    <w:rsid w:val="008A3553"/>
    <w:rsid w:val="00A02B88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909F5D"/>
  <w15:chartTrackingRefBased/>
  <w15:docId w15:val="{3DC7CA36-5562-4247-9010-89282E454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E2AB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3E2AB0"/>
    <w:rPr>
      <w:color w:val="0563C1"/>
      <w:u w:val="single"/>
    </w:rPr>
  </w:style>
  <w:style w:type="character" w:customStyle="1" w:styleId="NagwekZnak">
    <w:name w:val="Nagłówek Znak"/>
    <w:basedOn w:val="Domylnaczcionkaakapitu"/>
    <w:link w:val="Nagwek"/>
    <w:rsid w:val="003E2A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r/dp/2024/zp-263-24-rys-uzupelniajace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2024-06-12T07:22:00Z</dcterms:created>
  <dcterms:modified xsi:type="dcterms:W3CDTF">2024-06-12T07:22:00Z</dcterms:modified>
</cp:coreProperties>
</file>