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B1359" w:rsidRPr="003261E7" w:rsidRDefault="003F652B" w:rsidP="00EB1359">
      <w:pPr>
        <w:spacing w:after="240"/>
        <w:jc w:val="right"/>
        <w:rPr>
          <w:sz w:val="22"/>
          <w:szCs w:val="22"/>
        </w:rPr>
      </w:pPr>
      <w:r w:rsidRPr="003F652B">
        <w:rPr>
          <w:sz w:val="22"/>
          <w:szCs w:val="22"/>
        </w:rPr>
        <w:t>Kraków</w:t>
      </w:r>
      <w:r w:rsidR="00EB1359" w:rsidRPr="003261E7">
        <w:rPr>
          <w:sz w:val="22"/>
          <w:szCs w:val="22"/>
        </w:rPr>
        <w:t xml:space="preserve"> dnia: </w:t>
      </w:r>
      <w:r w:rsidR="00016AD7">
        <w:rPr>
          <w:sz w:val="22"/>
          <w:szCs w:val="22"/>
        </w:rPr>
        <w:t>13.06.2024 r.</w:t>
      </w:r>
    </w:p>
    <w:p w:rsidR="00EB1359" w:rsidRPr="003261E7" w:rsidRDefault="00EB1359" w:rsidP="00EB1359">
      <w:pPr>
        <w:spacing w:after="240"/>
        <w:rPr>
          <w:sz w:val="22"/>
          <w:szCs w:val="22"/>
        </w:rPr>
      </w:pPr>
    </w:p>
    <w:p w:rsidR="00775DAE" w:rsidRPr="00AF5E2C" w:rsidRDefault="00775DAE" w:rsidP="00775DAE">
      <w:pPr>
        <w:rPr>
          <w:b/>
          <w:bCs/>
          <w:sz w:val="24"/>
          <w:szCs w:val="24"/>
        </w:rPr>
      </w:pPr>
      <w:r w:rsidRPr="00AF5E2C">
        <w:rPr>
          <w:b/>
          <w:bCs/>
          <w:sz w:val="24"/>
          <w:szCs w:val="24"/>
        </w:rPr>
        <w:t xml:space="preserve">Szpital Miejski Specjalistyczny </w:t>
      </w:r>
    </w:p>
    <w:p w:rsidR="00775DAE" w:rsidRPr="00AF5E2C" w:rsidRDefault="00775DAE" w:rsidP="00775DAE">
      <w:pPr>
        <w:rPr>
          <w:sz w:val="24"/>
          <w:szCs w:val="24"/>
        </w:rPr>
      </w:pPr>
      <w:r w:rsidRPr="00AF5E2C">
        <w:rPr>
          <w:b/>
          <w:bCs/>
          <w:sz w:val="24"/>
          <w:szCs w:val="24"/>
        </w:rPr>
        <w:t>im. Gabriela Narutowicza w Krakowie</w:t>
      </w:r>
    </w:p>
    <w:p w:rsidR="00775DAE" w:rsidRPr="00AF5E2C" w:rsidRDefault="00775DAE" w:rsidP="00775DAE">
      <w:pPr>
        <w:pStyle w:val="Nagwek"/>
        <w:tabs>
          <w:tab w:val="clear" w:pos="4536"/>
          <w:tab w:val="clear" w:pos="9072"/>
        </w:tabs>
        <w:rPr>
          <w:sz w:val="24"/>
          <w:szCs w:val="24"/>
        </w:rPr>
      </w:pPr>
      <w:r w:rsidRPr="00AF5E2C">
        <w:rPr>
          <w:sz w:val="24"/>
          <w:szCs w:val="24"/>
        </w:rPr>
        <w:t>ul. Prądnicka 35-37</w:t>
      </w:r>
    </w:p>
    <w:p w:rsidR="00775DAE" w:rsidRPr="00AF5E2C" w:rsidRDefault="00775DAE" w:rsidP="00775DAE">
      <w:pPr>
        <w:pStyle w:val="Nagwek"/>
        <w:tabs>
          <w:tab w:val="clear" w:pos="4536"/>
          <w:tab w:val="clear" w:pos="9072"/>
        </w:tabs>
        <w:rPr>
          <w:sz w:val="24"/>
          <w:szCs w:val="24"/>
        </w:rPr>
      </w:pPr>
      <w:r w:rsidRPr="00AF5E2C">
        <w:rPr>
          <w:sz w:val="24"/>
          <w:szCs w:val="24"/>
        </w:rPr>
        <w:t>31-202 Kraków</w:t>
      </w:r>
    </w:p>
    <w:p w:rsidR="00EB1359" w:rsidRPr="003261E7" w:rsidRDefault="00EB1359" w:rsidP="00EB1359">
      <w:pPr>
        <w:keepNext/>
        <w:spacing w:before="600" w:after="60"/>
        <w:jc w:val="center"/>
        <w:outlineLvl w:val="0"/>
        <w:rPr>
          <w:b/>
          <w:kern w:val="28"/>
          <w:sz w:val="28"/>
        </w:rPr>
      </w:pPr>
      <w:r w:rsidRPr="003261E7">
        <w:rPr>
          <w:b/>
          <w:kern w:val="28"/>
          <w:sz w:val="28"/>
        </w:rPr>
        <w:t>ZAWIADOMIENIE</w:t>
      </w:r>
    </w:p>
    <w:p w:rsidR="00EB1359" w:rsidRPr="003261E7" w:rsidRDefault="00775DAE" w:rsidP="00EB1359">
      <w:pPr>
        <w:spacing w:after="480"/>
        <w:jc w:val="center"/>
        <w:rPr>
          <w:b/>
          <w:sz w:val="28"/>
          <w:szCs w:val="24"/>
        </w:rPr>
      </w:pPr>
      <w:r w:rsidRPr="003261E7">
        <w:rPr>
          <w:b/>
          <w:sz w:val="28"/>
          <w:szCs w:val="24"/>
        </w:rPr>
        <w:t xml:space="preserve">O </w:t>
      </w:r>
      <w:r>
        <w:rPr>
          <w:b/>
          <w:sz w:val="28"/>
          <w:szCs w:val="24"/>
        </w:rPr>
        <w:t xml:space="preserve">UNIEWAŻNIENIU POSTĘPOWANIA W ZAKRESIE PAKIETU </w:t>
      </w:r>
      <w:r w:rsidR="00976800">
        <w:rPr>
          <w:b/>
          <w:sz w:val="28"/>
          <w:szCs w:val="24"/>
        </w:rPr>
        <w:t>NR 2, 14</w:t>
      </w:r>
    </w:p>
    <w:tbl>
      <w:tblPr>
        <w:tblW w:w="0" w:type="auto"/>
        <w:tblBorders>
          <w:insideH w:val="single" w:sz="4" w:space="0" w:color="auto"/>
        </w:tblBorders>
        <w:tblLook w:val="04A0" w:firstRow="1" w:lastRow="0" w:firstColumn="1" w:lastColumn="0" w:noHBand="0" w:noVBand="1"/>
      </w:tblPr>
      <w:tblGrid>
        <w:gridCol w:w="1023"/>
        <w:gridCol w:w="8691"/>
      </w:tblGrid>
      <w:tr w:rsidR="003F652B" w:rsidRPr="003261E7" w:rsidTr="00AC5FD4">
        <w:trPr>
          <w:trHeight w:val="638"/>
        </w:trPr>
        <w:tc>
          <w:tcPr>
            <w:tcW w:w="959" w:type="dxa"/>
            <w:shd w:val="clear" w:color="auto" w:fill="auto"/>
          </w:tcPr>
          <w:p w:rsidR="003F652B" w:rsidRPr="003261E7" w:rsidRDefault="003F652B" w:rsidP="00AC5FD4">
            <w:pPr>
              <w:spacing w:after="60" w:line="276" w:lineRule="auto"/>
              <w:jc w:val="both"/>
              <w:rPr>
                <w:sz w:val="22"/>
                <w:szCs w:val="22"/>
              </w:rPr>
            </w:pPr>
            <w:r w:rsidRPr="003261E7">
              <w:rPr>
                <w:sz w:val="22"/>
                <w:szCs w:val="22"/>
              </w:rPr>
              <w:t>Dotyczy:</w:t>
            </w:r>
          </w:p>
        </w:tc>
        <w:tc>
          <w:tcPr>
            <w:tcW w:w="9261" w:type="dxa"/>
            <w:shd w:val="clear" w:color="auto" w:fill="auto"/>
          </w:tcPr>
          <w:p w:rsidR="003F652B" w:rsidRPr="003261E7" w:rsidRDefault="003F652B" w:rsidP="00AC5FD4">
            <w:pPr>
              <w:spacing w:after="60" w:line="276" w:lineRule="auto"/>
              <w:jc w:val="both"/>
              <w:rPr>
                <w:sz w:val="22"/>
                <w:szCs w:val="22"/>
              </w:rPr>
            </w:pPr>
            <w:r w:rsidRPr="003261E7">
              <w:rPr>
                <w:sz w:val="22"/>
                <w:szCs w:val="22"/>
              </w:rPr>
              <w:t xml:space="preserve">postępowania o udzielenie zamówienia publicznego, prowadzonego w trybie </w:t>
            </w:r>
            <w:r w:rsidRPr="003F652B">
              <w:rPr>
                <w:sz w:val="22"/>
                <w:szCs w:val="22"/>
              </w:rPr>
              <w:t>przetarg</w:t>
            </w:r>
            <w:r w:rsidR="004A2E26">
              <w:rPr>
                <w:sz w:val="22"/>
                <w:szCs w:val="22"/>
              </w:rPr>
              <w:t>u</w:t>
            </w:r>
            <w:r w:rsidRPr="003F652B">
              <w:rPr>
                <w:sz w:val="22"/>
                <w:szCs w:val="22"/>
              </w:rPr>
              <w:t xml:space="preserve"> nieograniczon</w:t>
            </w:r>
            <w:r w:rsidR="004A2E26">
              <w:rPr>
                <w:sz w:val="22"/>
                <w:szCs w:val="22"/>
              </w:rPr>
              <w:t>ego</w:t>
            </w:r>
            <w:r w:rsidRPr="003261E7">
              <w:rPr>
                <w:b/>
                <w:sz w:val="22"/>
                <w:szCs w:val="22"/>
              </w:rPr>
              <w:t xml:space="preserve"> </w:t>
            </w:r>
            <w:r w:rsidRPr="003261E7">
              <w:rPr>
                <w:bCs/>
                <w:sz w:val="22"/>
                <w:szCs w:val="22"/>
              </w:rPr>
              <w:t>na</w:t>
            </w:r>
            <w:r w:rsidRPr="003261E7">
              <w:rPr>
                <w:b/>
                <w:sz w:val="22"/>
                <w:szCs w:val="22"/>
              </w:rPr>
              <w:t xml:space="preserve"> </w:t>
            </w:r>
            <w:r w:rsidRPr="003261E7">
              <w:rPr>
                <w:bCs/>
                <w:sz w:val="22"/>
                <w:szCs w:val="22"/>
              </w:rPr>
              <w:t>”</w:t>
            </w:r>
            <w:r w:rsidRPr="003F652B">
              <w:rPr>
                <w:b/>
                <w:bCs/>
                <w:sz w:val="22"/>
                <w:szCs w:val="22"/>
              </w:rPr>
              <w:t>Zakup i dostawa wyrobów medycznych dla Apteki Szpitala I</w:t>
            </w:r>
            <w:r w:rsidRPr="003261E7">
              <w:rPr>
                <w:bCs/>
                <w:sz w:val="22"/>
                <w:szCs w:val="22"/>
              </w:rPr>
              <w:t>”</w:t>
            </w:r>
            <w:r w:rsidRPr="003261E7">
              <w:rPr>
                <w:b/>
                <w:sz w:val="22"/>
                <w:szCs w:val="22"/>
              </w:rPr>
              <w:t xml:space="preserve"> </w:t>
            </w:r>
            <w:r w:rsidRPr="003261E7">
              <w:rPr>
                <w:bCs/>
                <w:sz w:val="22"/>
                <w:szCs w:val="22"/>
              </w:rPr>
              <w:t>– znak sprawy</w:t>
            </w:r>
            <w:r w:rsidRPr="003261E7">
              <w:rPr>
                <w:b/>
                <w:sz w:val="22"/>
                <w:szCs w:val="22"/>
              </w:rPr>
              <w:t xml:space="preserve"> </w:t>
            </w:r>
            <w:r w:rsidRPr="003F652B">
              <w:rPr>
                <w:b/>
                <w:sz w:val="22"/>
                <w:szCs w:val="22"/>
              </w:rPr>
              <w:t>ZP/24/2024</w:t>
            </w:r>
            <w:r w:rsidRPr="003261E7">
              <w:rPr>
                <w:bCs/>
                <w:sz w:val="22"/>
                <w:szCs w:val="22"/>
              </w:rPr>
              <w:t>.</w:t>
            </w:r>
          </w:p>
        </w:tc>
      </w:tr>
    </w:tbl>
    <w:p w:rsidR="00010B31" w:rsidRDefault="00010B31" w:rsidP="00010B31">
      <w:pPr>
        <w:pStyle w:val="Nagwek"/>
        <w:tabs>
          <w:tab w:val="left" w:pos="708"/>
        </w:tabs>
        <w:jc w:val="center"/>
        <w:rPr>
          <w:b/>
          <w:sz w:val="24"/>
        </w:rPr>
      </w:pPr>
    </w:p>
    <w:p w:rsidR="00010B31" w:rsidRDefault="00010B31" w:rsidP="00010B31">
      <w:pPr>
        <w:pStyle w:val="Nagwek"/>
        <w:tabs>
          <w:tab w:val="left" w:pos="708"/>
        </w:tabs>
        <w:rPr>
          <w:sz w:val="24"/>
        </w:rPr>
      </w:pPr>
    </w:p>
    <w:p w:rsidR="00010B31" w:rsidRDefault="00EB1359" w:rsidP="00010B31">
      <w:pPr>
        <w:spacing w:line="360" w:lineRule="auto"/>
        <w:jc w:val="both"/>
        <w:rPr>
          <w:sz w:val="22"/>
          <w:szCs w:val="22"/>
        </w:rPr>
      </w:pPr>
      <w:r w:rsidRPr="003261E7">
        <w:rPr>
          <w:sz w:val="22"/>
          <w:szCs w:val="22"/>
        </w:rPr>
        <w:t>Zamawiający, działając na podstawie art. 2</w:t>
      </w:r>
      <w:r>
        <w:rPr>
          <w:sz w:val="22"/>
          <w:szCs w:val="22"/>
        </w:rPr>
        <w:t>60</w:t>
      </w:r>
      <w:r w:rsidRPr="003261E7">
        <w:rPr>
          <w:sz w:val="22"/>
          <w:szCs w:val="22"/>
        </w:rPr>
        <w:t xml:space="preserve"> ustawy z dnia 11 września 2019</w:t>
      </w:r>
      <w:r w:rsidR="00775DAE">
        <w:rPr>
          <w:sz w:val="22"/>
          <w:szCs w:val="22"/>
        </w:rPr>
        <w:t xml:space="preserve"> </w:t>
      </w:r>
      <w:r w:rsidRPr="003261E7">
        <w:rPr>
          <w:sz w:val="22"/>
          <w:szCs w:val="22"/>
        </w:rPr>
        <w:t>r. Prawo zamówień publicznych</w:t>
      </w:r>
      <w:r w:rsidR="00775DAE">
        <w:rPr>
          <w:sz w:val="22"/>
          <w:szCs w:val="22"/>
        </w:rPr>
        <w:t xml:space="preserve">, </w:t>
      </w:r>
      <w:r w:rsidRPr="003261E7">
        <w:rPr>
          <w:sz w:val="22"/>
          <w:szCs w:val="22"/>
        </w:rPr>
        <w:t>zwanej dalej „ustawą Pzp”,</w:t>
      </w:r>
      <w:r>
        <w:rPr>
          <w:sz w:val="22"/>
          <w:szCs w:val="22"/>
        </w:rPr>
        <w:t xml:space="preserve"> zawiadamia, że unieważnia postępowanie o udzielenie zamówienia publicznego</w:t>
      </w:r>
      <w:r w:rsidRPr="00EB1359">
        <w:rPr>
          <w:sz w:val="22"/>
          <w:szCs w:val="22"/>
        </w:rPr>
        <w:t xml:space="preserve"> </w:t>
      </w:r>
      <w:r w:rsidR="00010B31" w:rsidRPr="00EB1359">
        <w:rPr>
          <w:sz w:val="22"/>
          <w:szCs w:val="22"/>
        </w:rPr>
        <w:t>na</w:t>
      </w:r>
      <w:r>
        <w:rPr>
          <w:sz w:val="22"/>
          <w:szCs w:val="22"/>
        </w:rPr>
        <w:t xml:space="preserve"> </w:t>
      </w:r>
      <w:r w:rsidR="00010B31" w:rsidRPr="00EB1359">
        <w:rPr>
          <w:sz w:val="22"/>
          <w:szCs w:val="22"/>
        </w:rPr>
        <w:t>stępujące części:</w:t>
      </w:r>
    </w:p>
    <w:p w:rsidR="00775DAE" w:rsidRDefault="00775DAE" w:rsidP="00010B31">
      <w:pPr>
        <w:spacing w:line="360" w:lineRule="auto"/>
        <w:jc w:val="both"/>
        <w:rPr>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8363"/>
      </w:tblGrid>
      <w:tr w:rsidR="00D44D12" w:rsidRPr="00EB1359" w:rsidTr="004A2E26">
        <w:tc>
          <w:tcPr>
            <w:tcW w:w="1101" w:type="dxa"/>
            <w:tcBorders>
              <w:top w:val="single" w:sz="4" w:space="0" w:color="auto"/>
              <w:left w:val="single" w:sz="4" w:space="0" w:color="auto"/>
              <w:bottom w:val="single" w:sz="4" w:space="0" w:color="auto"/>
              <w:right w:val="single" w:sz="4" w:space="0" w:color="auto"/>
            </w:tcBorders>
            <w:vAlign w:val="center"/>
          </w:tcPr>
          <w:p w:rsidR="00D44D12" w:rsidRPr="00EB1359" w:rsidRDefault="00D44D12" w:rsidP="00AC1A4B">
            <w:pPr>
              <w:jc w:val="both"/>
              <w:rPr>
                <w:sz w:val="22"/>
                <w:szCs w:val="22"/>
              </w:rPr>
            </w:pPr>
            <w:r>
              <w:rPr>
                <w:sz w:val="22"/>
                <w:szCs w:val="22"/>
              </w:rPr>
              <w:t>Część nr</w:t>
            </w:r>
          </w:p>
        </w:tc>
        <w:tc>
          <w:tcPr>
            <w:tcW w:w="8363" w:type="dxa"/>
            <w:tcBorders>
              <w:top w:val="single" w:sz="4" w:space="0" w:color="auto"/>
              <w:left w:val="single" w:sz="4" w:space="0" w:color="auto"/>
              <w:bottom w:val="single" w:sz="4" w:space="0" w:color="auto"/>
              <w:right w:val="single" w:sz="4" w:space="0" w:color="auto"/>
            </w:tcBorders>
          </w:tcPr>
          <w:p w:rsidR="00D44D12" w:rsidRPr="00EB1359" w:rsidRDefault="00D44D12" w:rsidP="00AC1A4B">
            <w:pPr>
              <w:spacing w:before="60"/>
              <w:jc w:val="both"/>
              <w:rPr>
                <w:b/>
                <w:sz w:val="22"/>
                <w:szCs w:val="22"/>
              </w:rPr>
            </w:pPr>
            <w:r w:rsidRPr="00EB1359">
              <w:rPr>
                <w:b/>
                <w:sz w:val="22"/>
                <w:szCs w:val="22"/>
              </w:rPr>
              <w:t>Temat</w:t>
            </w:r>
          </w:p>
          <w:p w:rsidR="00D44D12" w:rsidRPr="00EB1359" w:rsidRDefault="00D44D12" w:rsidP="00AC1A4B">
            <w:pPr>
              <w:spacing w:after="60"/>
              <w:jc w:val="both"/>
              <w:rPr>
                <w:sz w:val="22"/>
                <w:szCs w:val="22"/>
              </w:rPr>
            </w:pPr>
            <w:r>
              <w:rPr>
                <w:sz w:val="22"/>
                <w:szCs w:val="22"/>
              </w:rPr>
              <w:t>Uzasadnienie prawne i faktyczne</w:t>
            </w:r>
          </w:p>
        </w:tc>
      </w:tr>
      <w:tr w:rsidR="003F652B" w:rsidRPr="00EB1359" w:rsidTr="004A2E26">
        <w:tc>
          <w:tcPr>
            <w:tcW w:w="1101" w:type="dxa"/>
            <w:tcBorders>
              <w:top w:val="single" w:sz="4" w:space="0" w:color="auto"/>
              <w:left w:val="single" w:sz="4" w:space="0" w:color="auto"/>
              <w:bottom w:val="single" w:sz="4" w:space="0" w:color="auto"/>
              <w:right w:val="single" w:sz="4" w:space="0" w:color="auto"/>
            </w:tcBorders>
          </w:tcPr>
          <w:p w:rsidR="003F652B" w:rsidRPr="00710915" w:rsidRDefault="003F652B" w:rsidP="00AC5FD4">
            <w:pPr>
              <w:spacing w:before="60" w:line="360" w:lineRule="auto"/>
              <w:jc w:val="center"/>
              <w:rPr>
                <w:b/>
                <w:bCs/>
                <w:sz w:val="22"/>
                <w:szCs w:val="22"/>
              </w:rPr>
            </w:pPr>
            <w:r w:rsidRPr="003F652B">
              <w:rPr>
                <w:b/>
                <w:bCs/>
                <w:sz w:val="22"/>
                <w:szCs w:val="22"/>
              </w:rPr>
              <w:t>2</w:t>
            </w:r>
          </w:p>
        </w:tc>
        <w:tc>
          <w:tcPr>
            <w:tcW w:w="8363" w:type="dxa"/>
            <w:tcBorders>
              <w:top w:val="single" w:sz="4" w:space="0" w:color="auto"/>
              <w:left w:val="single" w:sz="4" w:space="0" w:color="auto"/>
              <w:bottom w:val="single" w:sz="4" w:space="0" w:color="auto"/>
              <w:right w:val="single" w:sz="4" w:space="0" w:color="auto"/>
            </w:tcBorders>
          </w:tcPr>
          <w:p w:rsidR="003F652B" w:rsidRPr="00EB1359" w:rsidRDefault="003F652B" w:rsidP="00AC5FD4">
            <w:pPr>
              <w:spacing w:before="60" w:after="40" w:line="276" w:lineRule="auto"/>
              <w:jc w:val="both"/>
              <w:rPr>
                <w:b/>
                <w:sz w:val="22"/>
                <w:szCs w:val="22"/>
              </w:rPr>
            </w:pPr>
            <w:r w:rsidRPr="003F652B">
              <w:rPr>
                <w:b/>
                <w:sz w:val="22"/>
                <w:szCs w:val="22"/>
              </w:rPr>
              <w:t>Pakiet 2 - Patyczki do wypalania ze srebrem</w:t>
            </w:r>
          </w:p>
          <w:p w:rsidR="004A2E26" w:rsidRDefault="004A2E26" w:rsidP="004A2E26">
            <w:pPr>
              <w:spacing w:line="276" w:lineRule="auto"/>
              <w:jc w:val="both"/>
              <w:rPr>
                <w:sz w:val="22"/>
                <w:szCs w:val="22"/>
              </w:rPr>
            </w:pPr>
            <w:r w:rsidRPr="00103584">
              <w:rPr>
                <w:sz w:val="22"/>
                <w:szCs w:val="22"/>
                <w:u w:val="single"/>
              </w:rPr>
              <w:t>Uzasadnienie prawne</w:t>
            </w:r>
            <w:r>
              <w:rPr>
                <w:sz w:val="22"/>
                <w:szCs w:val="22"/>
              </w:rPr>
              <w:t>: Art. 255 pkt 1 Ustawy Pzp</w:t>
            </w:r>
          </w:p>
          <w:p w:rsidR="004A2E26" w:rsidRDefault="004A2E26" w:rsidP="004A2E26">
            <w:pPr>
              <w:spacing w:after="40" w:line="276" w:lineRule="auto"/>
              <w:jc w:val="both"/>
              <w:rPr>
                <w:sz w:val="22"/>
                <w:szCs w:val="22"/>
              </w:rPr>
            </w:pPr>
            <w:r>
              <w:rPr>
                <w:sz w:val="22"/>
                <w:szCs w:val="22"/>
              </w:rPr>
              <w:t>-</w:t>
            </w:r>
            <w:r w:rsidRPr="00D80106">
              <w:rPr>
                <w:sz w:val="22"/>
                <w:szCs w:val="22"/>
              </w:rPr>
              <w:t>nie złożono żadnego wniosku o dopuszczenie do udziału w postępowaniu albo żadnej oferty</w:t>
            </w:r>
          </w:p>
          <w:p w:rsidR="003F652B" w:rsidRPr="00EB1359" w:rsidRDefault="004A2E26" w:rsidP="004A2E26">
            <w:pPr>
              <w:spacing w:after="40" w:line="276" w:lineRule="auto"/>
              <w:jc w:val="both"/>
              <w:rPr>
                <w:sz w:val="22"/>
                <w:szCs w:val="22"/>
              </w:rPr>
            </w:pPr>
            <w:r w:rsidRPr="00103584">
              <w:rPr>
                <w:sz w:val="22"/>
                <w:szCs w:val="22"/>
                <w:u w:val="single"/>
              </w:rPr>
              <w:t>Uzasadnienie faktyczne:</w:t>
            </w:r>
            <w:r w:rsidRPr="00D80106">
              <w:rPr>
                <w:sz w:val="22"/>
                <w:szCs w:val="22"/>
              </w:rPr>
              <w:t xml:space="preserve"> brak </w:t>
            </w:r>
            <w:r>
              <w:rPr>
                <w:sz w:val="22"/>
                <w:szCs w:val="22"/>
              </w:rPr>
              <w:t xml:space="preserve">złożonych </w:t>
            </w:r>
            <w:r w:rsidRPr="00D80106">
              <w:rPr>
                <w:sz w:val="22"/>
                <w:szCs w:val="22"/>
              </w:rPr>
              <w:t>ofert w pakiecie</w:t>
            </w:r>
          </w:p>
        </w:tc>
      </w:tr>
      <w:tr w:rsidR="003F652B" w:rsidRPr="00EB1359" w:rsidTr="004A2E26">
        <w:tc>
          <w:tcPr>
            <w:tcW w:w="1101" w:type="dxa"/>
            <w:tcBorders>
              <w:top w:val="single" w:sz="4" w:space="0" w:color="auto"/>
              <w:left w:val="single" w:sz="4" w:space="0" w:color="auto"/>
              <w:bottom w:val="single" w:sz="4" w:space="0" w:color="auto"/>
              <w:right w:val="single" w:sz="4" w:space="0" w:color="auto"/>
            </w:tcBorders>
          </w:tcPr>
          <w:p w:rsidR="003F652B" w:rsidRPr="00710915" w:rsidRDefault="003F652B" w:rsidP="00AC5FD4">
            <w:pPr>
              <w:spacing w:before="60" w:line="360" w:lineRule="auto"/>
              <w:jc w:val="center"/>
              <w:rPr>
                <w:b/>
                <w:bCs/>
                <w:sz w:val="22"/>
                <w:szCs w:val="22"/>
              </w:rPr>
            </w:pPr>
            <w:r w:rsidRPr="003F652B">
              <w:rPr>
                <w:b/>
                <w:bCs/>
                <w:sz w:val="22"/>
                <w:szCs w:val="22"/>
              </w:rPr>
              <w:t>14</w:t>
            </w:r>
          </w:p>
        </w:tc>
        <w:tc>
          <w:tcPr>
            <w:tcW w:w="8363" w:type="dxa"/>
            <w:tcBorders>
              <w:top w:val="single" w:sz="4" w:space="0" w:color="auto"/>
              <w:left w:val="single" w:sz="4" w:space="0" w:color="auto"/>
              <w:bottom w:val="single" w:sz="4" w:space="0" w:color="auto"/>
              <w:right w:val="single" w:sz="4" w:space="0" w:color="auto"/>
            </w:tcBorders>
          </w:tcPr>
          <w:p w:rsidR="003F652B" w:rsidRPr="00EB1359" w:rsidRDefault="003F652B" w:rsidP="00AC5FD4">
            <w:pPr>
              <w:spacing w:before="60" w:after="40" w:line="276" w:lineRule="auto"/>
              <w:jc w:val="both"/>
              <w:rPr>
                <w:b/>
                <w:sz w:val="22"/>
                <w:szCs w:val="22"/>
              </w:rPr>
            </w:pPr>
            <w:r w:rsidRPr="003F652B">
              <w:rPr>
                <w:b/>
                <w:sz w:val="22"/>
                <w:szCs w:val="22"/>
              </w:rPr>
              <w:t>Pakiet 14 - Zestaw do cewnikowania pęcherza moczowego</w:t>
            </w:r>
          </w:p>
          <w:p w:rsidR="004A2E26" w:rsidRDefault="004A2E26" w:rsidP="004A2E26">
            <w:pPr>
              <w:spacing w:line="276" w:lineRule="auto"/>
              <w:jc w:val="both"/>
              <w:rPr>
                <w:sz w:val="22"/>
                <w:szCs w:val="22"/>
              </w:rPr>
            </w:pPr>
            <w:r w:rsidRPr="00103584">
              <w:rPr>
                <w:sz w:val="22"/>
                <w:szCs w:val="22"/>
                <w:u w:val="single"/>
              </w:rPr>
              <w:t>Uzasadnienie prawne:</w:t>
            </w:r>
            <w:r>
              <w:rPr>
                <w:sz w:val="22"/>
                <w:szCs w:val="22"/>
              </w:rPr>
              <w:t xml:space="preserve"> Art. 255 pkt 6 Ustawy Pzp</w:t>
            </w:r>
          </w:p>
          <w:p w:rsidR="004A2E26" w:rsidRDefault="004A2E26" w:rsidP="004A2E26">
            <w:pPr>
              <w:spacing w:after="40" w:line="276" w:lineRule="auto"/>
              <w:jc w:val="both"/>
              <w:rPr>
                <w:sz w:val="22"/>
                <w:szCs w:val="22"/>
              </w:rPr>
            </w:pPr>
            <w:r>
              <w:rPr>
                <w:sz w:val="22"/>
                <w:szCs w:val="22"/>
              </w:rPr>
              <w:t>-</w:t>
            </w:r>
            <w:r w:rsidRPr="00D80106">
              <w:rPr>
                <w:sz w:val="22"/>
                <w:szCs w:val="22"/>
              </w:rPr>
              <w:t>postępowanie obarczone jest niemożliwą do usunięcia wadą uniemożliwiającą zawarcie niepodlegającej unieważnieniu umowy w sprawie zamówienia publicznego</w:t>
            </w:r>
          </w:p>
          <w:p w:rsidR="003F652B" w:rsidRDefault="003F652B" w:rsidP="00AC5FD4">
            <w:pPr>
              <w:spacing w:line="276" w:lineRule="auto"/>
              <w:jc w:val="both"/>
              <w:rPr>
                <w:sz w:val="22"/>
                <w:szCs w:val="22"/>
              </w:rPr>
            </w:pPr>
            <w:r>
              <w:rPr>
                <w:sz w:val="22"/>
                <w:szCs w:val="22"/>
              </w:rPr>
              <w:t>Uzasadnienie faktyczne</w:t>
            </w:r>
            <w:r w:rsidRPr="00EB1359">
              <w:rPr>
                <w:sz w:val="22"/>
                <w:szCs w:val="22"/>
              </w:rPr>
              <w:t>:</w:t>
            </w:r>
          </w:p>
          <w:p w:rsidR="003F652B" w:rsidRDefault="003F652B" w:rsidP="00AC5FD4">
            <w:pPr>
              <w:spacing w:after="40" w:line="276" w:lineRule="auto"/>
              <w:jc w:val="both"/>
              <w:rPr>
                <w:sz w:val="22"/>
                <w:szCs w:val="22"/>
              </w:rPr>
            </w:pPr>
            <w:r w:rsidRPr="003F652B">
              <w:rPr>
                <w:sz w:val="22"/>
                <w:szCs w:val="22"/>
              </w:rPr>
              <w:t>Zamawiający w załączniku nr 1-opis przedmiotu zamówienia w zakresie Pakietu nr 14 - zestaw do cewnikowania pęcherza moczowego błędnie podał ilości wymaganego asortymentu .</w:t>
            </w:r>
            <w:r w:rsidR="004A2E26">
              <w:rPr>
                <w:sz w:val="22"/>
                <w:szCs w:val="22"/>
              </w:rPr>
              <w:t xml:space="preserve"> </w:t>
            </w:r>
            <w:r w:rsidRPr="003F652B">
              <w:rPr>
                <w:sz w:val="22"/>
                <w:szCs w:val="22"/>
              </w:rPr>
              <w:t>W kolumnie:" ilość w szt." Zamawiający wpisał:</w:t>
            </w:r>
            <w:r w:rsidR="004A2E26">
              <w:rPr>
                <w:sz w:val="22"/>
                <w:szCs w:val="22"/>
              </w:rPr>
              <w:t xml:space="preserve"> „</w:t>
            </w:r>
            <w:r w:rsidRPr="003F652B">
              <w:rPr>
                <w:sz w:val="22"/>
                <w:szCs w:val="22"/>
              </w:rPr>
              <w:t>3180 ". Winno być:</w:t>
            </w:r>
            <w:r w:rsidR="004A2E26">
              <w:rPr>
                <w:sz w:val="22"/>
                <w:szCs w:val="22"/>
              </w:rPr>
              <w:t xml:space="preserve"> „</w:t>
            </w:r>
            <w:r w:rsidRPr="003F652B">
              <w:rPr>
                <w:sz w:val="22"/>
                <w:szCs w:val="22"/>
              </w:rPr>
              <w:t>300"</w:t>
            </w:r>
            <w:r w:rsidR="004A2E26">
              <w:rPr>
                <w:sz w:val="22"/>
                <w:szCs w:val="22"/>
              </w:rPr>
              <w:t xml:space="preserve">. </w:t>
            </w:r>
            <w:r w:rsidRPr="003F652B">
              <w:rPr>
                <w:sz w:val="22"/>
                <w:szCs w:val="22"/>
              </w:rPr>
              <w:t>W następstwie powyższego Wykonawcy złożyli oferty na ponad dziesięć razy większą ilość asortymentu niż jest faktyczne zapotrzebowanie Zamawiającego. Powoduje to wielokrotnie wyższy koszt jaki Zamawiający musiałby przeznaczyć na sfinansowanie zamówienia po zawarciu umowy</w:t>
            </w:r>
            <w:r w:rsidR="004A2E26">
              <w:rPr>
                <w:sz w:val="22"/>
                <w:szCs w:val="22"/>
              </w:rPr>
              <w:t xml:space="preserve"> </w:t>
            </w:r>
            <w:r w:rsidRPr="003F652B">
              <w:rPr>
                <w:sz w:val="22"/>
                <w:szCs w:val="22"/>
              </w:rPr>
              <w:t>w sprawie zamówienia publicznego z Wykonawcą, który złożył najkorzystniejszą ofertę.</w:t>
            </w:r>
          </w:p>
          <w:p w:rsidR="006D1C16" w:rsidRPr="00D80106" w:rsidRDefault="006D1C16" w:rsidP="006D1C16">
            <w:pPr>
              <w:spacing w:after="40" w:line="276" w:lineRule="auto"/>
              <w:jc w:val="both"/>
              <w:rPr>
                <w:sz w:val="22"/>
                <w:szCs w:val="22"/>
              </w:rPr>
            </w:pPr>
            <w:r w:rsidRPr="00D80106">
              <w:rPr>
                <w:sz w:val="22"/>
                <w:szCs w:val="22"/>
              </w:rPr>
              <w:t xml:space="preserve">Kierując się misją Szpitala Miejskiego Specjalistycznego im. Gabriela Narutowicza </w:t>
            </w:r>
            <w:r>
              <w:rPr>
                <w:sz w:val="22"/>
                <w:szCs w:val="22"/>
              </w:rPr>
              <w:br/>
            </w:r>
            <w:r w:rsidRPr="00D80106">
              <w:rPr>
                <w:sz w:val="22"/>
                <w:szCs w:val="22"/>
              </w:rPr>
              <w:t xml:space="preserve">w Krakowie "Dobro chorego - najwyższym prawem" ("Salus aegroti suprema lex"), </w:t>
            </w:r>
            <w:r w:rsidRPr="00D80106">
              <w:rPr>
                <w:sz w:val="22"/>
                <w:szCs w:val="22"/>
              </w:rPr>
              <w:lastRenderedPageBreak/>
              <w:t xml:space="preserve">priorytetem działań Zamawiającego jest dbanie o zdrowie i życie pacjentów ale  jednocześnie należy pamiętać, że samodzielny  publiczny zakład opieki zdrowotnej jakim jest Szpital jest jednostką sektora finansów publicznych. Niecelowe w tym przypadku jest wydatkowanie środków na błędnie zgłoszone przez Zamawiającego ponad </w:t>
            </w:r>
            <w:r>
              <w:rPr>
                <w:sz w:val="22"/>
                <w:szCs w:val="22"/>
              </w:rPr>
              <w:t>dziesięciokrotne</w:t>
            </w:r>
            <w:r w:rsidRPr="00D80106">
              <w:rPr>
                <w:sz w:val="22"/>
                <w:szCs w:val="22"/>
              </w:rPr>
              <w:t xml:space="preserve"> większe zapotrzebowanie. Powodować to może zarzut naruszenia dyscypliny finansów publicznych. </w:t>
            </w:r>
          </w:p>
          <w:p w:rsidR="006D1C16" w:rsidRPr="00EB1359" w:rsidRDefault="006D1C16" w:rsidP="006D1C16">
            <w:pPr>
              <w:spacing w:after="40" w:line="276" w:lineRule="auto"/>
              <w:jc w:val="both"/>
              <w:rPr>
                <w:sz w:val="22"/>
                <w:szCs w:val="22"/>
              </w:rPr>
            </w:pPr>
            <w:r w:rsidRPr="00D80106">
              <w:rPr>
                <w:sz w:val="22"/>
                <w:szCs w:val="22"/>
              </w:rPr>
              <w:t xml:space="preserve">W związku z powyższym Zamawiający unieważnia postępowanie w zakresie Pakietu nr </w:t>
            </w:r>
            <w:r>
              <w:rPr>
                <w:sz w:val="22"/>
                <w:szCs w:val="22"/>
              </w:rPr>
              <w:t>14</w:t>
            </w:r>
            <w:r w:rsidRPr="00D80106">
              <w:rPr>
                <w:sz w:val="22"/>
                <w:szCs w:val="22"/>
              </w:rPr>
              <w:t xml:space="preserve">- </w:t>
            </w:r>
            <w:r w:rsidRPr="006D1C16">
              <w:rPr>
                <w:sz w:val="22"/>
                <w:szCs w:val="22"/>
              </w:rPr>
              <w:t>Zestaw do cewnikowania pęcherza moczowego</w:t>
            </w:r>
            <w:r w:rsidRPr="00D80106">
              <w:rPr>
                <w:sz w:val="22"/>
                <w:szCs w:val="22"/>
              </w:rPr>
              <w:t>, jako obarczone niemożliwą do usunięcia wadą uniemożliwiającą zawarcie niepodlegającej unieważnieniu umowy w sprawie zamówienia publicznego na podstawie art. 255 pkt.6 Ustawy Pzp. Równocześnie Zamawiający informuje, iż powtórzy przedmiotowy Pakiet z prawidłową</w:t>
            </w:r>
            <w:r w:rsidR="00BF1C12">
              <w:rPr>
                <w:sz w:val="22"/>
                <w:szCs w:val="22"/>
              </w:rPr>
              <w:t xml:space="preserve"> </w:t>
            </w:r>
            <w:r w:rsidRPr="00D80106">
              <w:rPr>
                <w:sz w:val="22"/>
                <w:szCs w:val="22"/>
              </w:rPr>
              <w:t>oszacowaną ilością asortymentu.</w:t>
            </w:r>
          </w:p>
        </w:tc>
      </w:tr>
    </w:tbl>
    <w:p w:rsidR="00010B31" w:rsidRDefault="00010B31"/>
    <w:sectPr w:rsidR="00010B31" w:rsidSect="00976800">
      <w:headerReference w:type="even" r:id="rId6"/>
      <w:headerReference w:type="default" r:id="rId7"/>
      <w:footerReference w:type="even" r:id="rId8"/>
      <w:footerReference w:type="default" r:id="rId9"/>
      <w:headerReference w:type="first" r:id="rId10"/>
      <w:footerReference w:type="first" r:id="rId11"/>
      <w:pgSz w:w="11906" w:h="16838"/>
      <w:pgMar w:top="1417" w:right="991"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F652B" w:rsidRDefault="003F652B" w:rsidP="003F652B">
      <w:r>
        <w:separator/>
      </w:r>
    </w:p>
  </w:endnote>
  <w:endnote w:type="continuationSeparator" w:id="0">
    <w:p w:rsidR="003F652B" w:rsidRDefault="003F652B" w:rsidP="003F6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F652B" w:rsidRDefault="003F652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F652B" w:rsidRDefault="003F652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F652B" w:rsidRDefault="003F65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F652B" w:rsidRDefault="003F652B" w:rsidP="003F652B">
      <w:r>
        <w:separator/>
      </w:r>
    </w:p>
  </w:footnote>
  <w:footnote w:type="continuationSeparator" w:id="0">
    <w:p w:rsidR="003F652B" w:rsidRDefault="003F652B" w:rsidP="003F6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F652B" w:rsidRDefault="003F65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F652B" w:rsidRDefault="003F652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F652B" w:rsidRDefault="003F652B">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37A89"/>
    <w:rsid w:val="00010B31"/>
    <w:rsid w:val="00016AD7"/>
    <w:rsid w:val="00104963"/>
    <w:rsid w:val="00150F65"/>
    <w:rsid w:val="003F652B"/>
    <w:rsid w:val="004A2E26"/>
    <w:rsid w:val="006304E7"/>
    <w:rsid w:val="006D1C16"/>
    <w:rsid w:val="00775DAE"/>
    <w:rsid w:val="00823326"/>
    <w:rsid w:val="00837A89"/>
    <w:rsid w:val="00856A3E"/>
    <w:rsid w:val="00894412"/>
    <w:rsid w:val="009462DF"/>
    <w:rsid w:val="009500EB"/>
    <w:rsid w:val="00976800"/>
    <w:rsid w:val="00993EFC"/>
    <w:rsid w:val="00AB3E72"/>
    <w:rsid w:val="00AC1A4B"/>
    <w:rsid w:val="00B64898"/>
    <w:rsid w:val="00BF1C12"/>
    <w:rsid w:val="00D41670"/>
    <w:rsid w:val="00D44D12"/>
    <w:rsid w:val="00E403D2"/>
    <w:rsid w:val="00E742E3"/>
    <w:rsid w:val="00EB1359"/>
    <w:rsid w:val="00EE2B3E"/>
    <w:rsid w:val="00FC29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D4DDD8"/>
  <w15:chartTrackingRefBased/>
  <w15:docId w15:val="{E03AB851-AB2C-4CAF-99EE-47F49606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10B31"/>
  </w:style>
  <w:style w:type="paragraph" w:styleId="Nagwek6">
    <w:name w:val="heading 6"/>
    <w:basedOn w:val="Normalny"/>
    <w:next w:val="Normalny"/>
    <w:qFormat/>
    <w:rsid w:val="00010B31"/>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010B31"/>
    <w:pPr>
      <w:tabs>
        <w:tab w:val="center" w:pos="4536"/>
        <w:tab w:val="right" w:pos="9072"/>
      </w:tabs>
    </w:pPr>
  </w:style>
  <w:style w:type="paragraph" w:styleId="Tekstpodstawowy">
    <w:name w:val="Body Text"/>
    <w:basedOn w:val="Normalny"/>
    <w:rsid w:val="00010B31"/>
    <w:pPr>
      <w:spacing w:line="360" w:lineRule="auto"/>
      <w:jc w:val="both"/>
    </w:pPr>
    <w:rPr>
      <w:sz w:val="24"/>
    </w:rPr>
  </w:style>
  <w:style w:type="paragraph" w:styleId="Tekstpodstawowywcity">
    <w:name w:val="Body Text Indent"/>
    <w:basedOn w:val="Normalny"/>
    <w:rsid w:val="00010B31"/>
    <w:pPr>
      <w:ind w:firstLine="426"/>
      <w:jc w:val="both"/>
    </w:pPr>
    <w:rPr>
      <w:sz w:val="24"/>
    </w:rPr>
  </w:style>
  <w:style w:type="paragraph" w:styleId="Zwykytekst">
    <w:name w:val="Plain Text"/>
    <w:basedOn w:val="Normalny"/>
    <w:rsid w:val="00010B31"/>
    <w:rPr>
      <w:rFonts w:ascii="Courier New" w:hAnsi="Courier New" w:cs="Courier New"/>
    </w:rPr>
  </w:style>
  <w:style w:type="table" w:styleId="Tabela-Siatka">
    <w:name w:val="Table Grid"/>
    <w:basedOn w:val="Standardowy"/>
    <w:rsid w:val="00010B3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Znak">
    <w:name w:val="Nagłówek Znak"/>
    <w:link w:val="Nagwek"/>
    <w:rsid w:val="00775DAE"/>
  </w:style>
  <w:style w:type="paragraph" w:styleId="Stopka">
    <w:name w:val="footer"/>
    <w:basedOn w:val="Normalny"/>
    <w:link w:val="StopkaZnak"/>
    <w:rsid w:val="003F652B"/>
    <w:pPr>
      <w:tabs>
        <w:tab w:val="center" w:pos="4536"/>
        <w:tab w:val="right" w:pos="9072"/>
      </w:tabs>
    </w:pPr>
  </w:style>
  <w:style w:type="character" w:customStyle="1" w:styleId="StopkaZnak">
    <w:name w:val="Stopka Znak"/>
    <w:basedOn w:val="Domylnaczcionkaakapitu"/>
    <w:link w:val="Stopka"/>
    <w:rsid w:val="003F6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682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TotalTime>
  <Pages>2</Pages>
  <Words>363</Words>
  <Characters>2456</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Urszula Sojka</dc:creator>
  <cp:keywords/>
  <dc:description/>
  <cp:lastModifiedBy>Urszula Sojka</cp:lastModifiedBy>
  <cp:revision>7</cp:revision>
  <cp:lastPrinted>2024-06-12T07:14:00Z</cp:lastPrinted>
  <dcterms:created xsi:type="dcterms:W3CDTF">2024-06-12T06:52:00Z</dcterms:created>
  <dcterms:modified xsi:type="dcterms:W3CDTF">2024-06-13T06:50:00Z</dcterms:modified>
</cp:coreProperties>
</file>