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D369F" w14:textId="77777777" w:rsidR="00D34297" w:rsidRPr="00471F3F" w:rsidRDefault="00D11224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11224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D11224">
        <w:rPr>
          <w:rFonts w:ascii="Arial" w:hAnsi="Arial" w:cs="Arial"/>
          <w:sz w:val="24"/>
          <w:szCs w:val="24"/>
        </w:rPr>
        <w:t>2024-06-11</w:t>
      </w:r>
    </w:p>
    <w:p w14:paraId="77454AEC" w14:textId="6BDCA8EF" w:rsidR="00D34297" w:rsidRPr="00471F3F" w:rsidRDefault="00D11224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122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85845C8" w14:textId="77777777" w:rsidR="00D34297" w:rsidRPr="00471F3F" w:rsidRDefault="00D11224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D11224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11224">
        <w:rPr>
          <w:rFonts w:ascii="Arial" w:hAnsi="Arial" w:cs="Arial"/>
          <w:sz w:val="24"/>
          <w:szCs w:val="24"/>
        </w:rPr>
        <w:t>66</w:t>
      </w:r>
    </w:p>
    <w:p w14:paraId="2D79E1D9" w14:textId="77777777" w:rsidR="00D34297" w:rsidRPr="00471F3F" w:rsidRDefault="00D11224" w:rsidP="00D34297">
      <w:pPr>
        <w:rPr>
          <w:rFonts w:ascii="Arial" w:hAnsi="Arial" w:cs="Arial"/>
          <w:sz w:val="24"/>
          <w:szCs w:val="24"/>
        </w:rPr>
      </w:pPr>
      <w:r w:rsidRPr="00D11224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11224">
        <w:rPr>
          <w:rFonts w:ascii="Arial" w:hAnsi="Arial" w:cs="Arial"/>
          <w:sz w:val="24"/>
          <w:szCs w:val="24"/>
        </w:rPr>
        <w:t>Kraków</w:t>
      </w:r>
    </w:p>
    <w:p w14:paraId="37DA13A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30D4FF" w14:textId="0F782CF2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06102FA" w14:textId="1225D500" w:rsidR="00667112" w:rsidRPr="003261E7" w:rsidRDefault="00667112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SZP-271-2/24-389.UG</w:t>
      </w:r>
    </w:p>
    <w:p w14:paraId="2068009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0ECA04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54B2B84" w14:textId="77777777" w:rsidTr="00D34297">
        <w:tc>
          <w:tcPr>
            <w:tcW w:w="9180" w:type="dxa"/>
            <w:shd w:val="clear" w:color="auto" w:fill="F2F2F2"/>
            <w:hideMark/>
          </w:tcPr>
          <w:p w14:paraId="20CD15A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6C3EC3F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FD13FE5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98CFEF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291C901" w14:textId="77777777" w:rsidTr="00310284">
        <w:tc>
          <w:tcPr>
            <w:tcW w:w="2269" w:type="dxa"/>
            <w:shd w:val="clear" w:color="auto" w:fill="auto"/>
          </w:tcPr>
          <w:p w14:paraId="111E549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9F5522" w14:textId="77777777" w:rsidR="00D34297" w:rsidRPr="00D34297" w:rsidRDefault="00D1122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224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D11224" w:rsidRPr="00D34297" w14:paraId="0CDD07FC" w14:textId="77777777" w:rsidTr="000653EF">
        <w:tc>
          <w:tcPr>
            <w:tcW w:w="2269" w:type="dxa"/>
            <w:shd w:val="clear" w:color="auto" w:fill="auto"/>
          </w:tcPr>
          <w:p w14:paraId="4DD8E20F" w14:textId="77777777" w:rsidR="00D11224" w:rsidRPr="00D34297" w:rsidRDefault="00D11224" w:rsidP="000653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654A38" w14:textId="77777777" w:rsidR="00D11224" w:rsidRPr="00D34297" w:rsidRDefault="00D11224" w:rsidP="000653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1224">
              <w:rPr>
                <w:rFonts w:ascii="Arial" w:hAnsi="Arial" w:cs="Arial"/>
                <w:bCs/>
                <w:sz w:val="24"/>
                <w:szCs w:val="24"/>
              </w:rPr>
              <w:t>SZP-271-2/24</w:t>
            </w:r>
          </w:p>
        </w:tc>
      </w:tr>
    </w:tbl>
    <w:p w14:paraId="1688068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B6EEA17" w14:textId="0B49D116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D11224" w:rsidRPr="00D1122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11224" w:rsidRPr="00D11224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71454D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6306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C1F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FA3B99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D11224" w:rsidRPr="00D34297" w14:paraId="77BA4786" w14:textId="77777777" w:rsidTr="000653E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744E" w14:textId="77777777" w:rsidR="00D11224" w:rsidRPr="00D34297" w:rsidRDefault="00D11224" w:rsidP="000653E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224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90A7" w14:textId="77777777" w:rsidR="00D11224" w:rsidRPr="00D34297" w:rsidRDefault="00D11224" w:rsidP="000653E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11224">
              <w:rPr>
                <w:rFonts w:ascii="Arial" w:hAnsi="Arial" w:cs="Arial"/>
                <w:b/>
                <w:sz w:val="24"/>
                <w:szCs w:val="24"/>
              </w:rPr>
              <w:t>Grupa 25 - Środki spożywcze specjalnego przeznaczenia żywieniowego</w:t>
            </w:r>
          </w:p>
          <w:p w14:paraId="478B38F9" w14:textId="77777777" w:rsidR="00D11224" w:rsidRPr="00D34297" w:rsidRDefault="00D11224" w:rsidP="000653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158E49" w14:textId="77777777" w:rsidR="00D11224" w:rsidRPr="00D34297" w:rsidRDefault="00D11224" w:rsidP="000653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24">
              <w:rPr>
                <w:rFonts w:ascii="Arial" w:hAnsi="Arial" w:cs="Arial"/>
                <w:sz w:val="24"/>
                <w:szCs w:val="24"/>
              </w:rPr>
              <w:t>Art. 255 pkt.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D11224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05A97" w14:textId="77777777" w:rsidR="00D11224" w:rsidRPr="00D34297" w:rsidRDefault="00D11224" w:rsidP="000653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454AB3" w14:textId="77777777" w:rsidR="00614620" w:rsidRDefault="00D11224" w:rsidP="000653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24">
              <w:rPr>
                <w:rFonts w:ascii="Arial" w:hAnsi="Arial" w:cs="Arial"/>
                <w:sz w:val="24"/>
                <w:szCs w:val="24"/>
              </w:rPr>
              <w:lastRenderedPageBreak/>
              <w:t>Wadliwość postępowania polega na niemo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>liowści wyłonienia oferty najkorzystniejszej rozumianej, zgodnie z art. 239 ustawy Pzp, w tym przypadku jako oferta z najniższą ceną. W przedmiotowej grupie  zostały z</w:t>
            </w:r>
            <w:r w:rsidR="00614620">
              <w:rPr>
                <w:rFonts w:ascii="Arial" w:hAnsi="Arial" w:cs="Arial"/>
                <w:sz w:val="24"/>
                <w:szCs w:val="24"/>
              </w:rPr>
              <w:t>ł</w:t>
            </w:r>
            <w:r w:rsidRPr="00D11224">
              <w:rPr>
                <w:rFonts w:ascii="Arial" w:hAnsi="Arial" w:cs="Arial"/>
                <w:sz w:val="24"/>
                <w:szCs w:val="24"/>
              </w:rPr>
              <w:t>o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>one oferty z taką samą ceną, w zwi</w:t>
            </w:r>
            <w:r w:rsidR="00614620">
              <w:rPr>
                <w:rFonts w:ascii="Arial" w:hAnsi="Arial" w:cs="Arial"/>
                <w:sz w:val="24"/>
                <w:szCs w:val="24"/>
              </w:rPr>
              <w:t>ą</w:t>
            </w:r>
            <w:r w:rsidRPr="00D11224">
              <w:rPr>
                <w:rFonts w:ascii="Arial" w:hAnsi="Arial" w:cs="Arial"/>
                <w:sz w:val="24"/>
                <w:szCs w:val="24"/>
              </w:rPr>
              <w:t>zku z tym Zamawiający wezwał Wykonawców do zło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enia ofert dodatkowych. </w:t>
            </w:r>
            <w:r w:rsidR="00614620">
              <w:rPr>
                <w:rFonts w:ascii="Arial" w:hAnsi="Arial" w:cs="Arial"/>
                <w:sz w:val="24"/>
                <w:szCs w:val="24"/>
              </w:rPr>
              <w:t>W odpowiedzi na wezwanie j</w:t>
            </w:r>
            <w:r w:rsidRPr="00D11224">
              <w:rPr>
                <w:rFonts w:ascii="Arial" w:hAnsi="Arial" w:cs="Arial"/>
                <w:sz w:val="24"/>
                <w:szCs w:val="24"/>
              </w:rPr>
              <w:t>eden z wykonawców z</w:t>
            </w:r>
            <w:r w:rsidR="00614620">
              <w:rPr>
                <w:rFonts w:ascii="Arial" w:hAnsi="Arial" w:cs="Arial"/>
                <w:sz w:val="24"/>
                <w:szCs w:val="24"/>
              </w:rPr>
              <w:t>ł</w:t>
            </w:r>
            <w:r w:rsidRPr="00D11224">
              <w:rPr>
                <w:rFonts w:ascii="Arial" w:hAnsi="Arial" w:cs="Arial"/>
                <w:sz w:val="24"/>
                <w:szCs w:val="24"/>
              </w:rPr>
              <w:t>o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>ył ofertę dodatkową z tym, że podlegała ona odrzuceniu na podstawie art. 226 ust. 1 pkt. 3 w zw. z art. 251  ustawy Pzp (</w:t>
            </w:r>
            <w:r w:rsidR="00614620">
              <w:rPr>
                <w:rFonts w:ascii="Arial" w:hAnsi="Arial" w:cs="Arial"/>
                <w:sz w:val="24"/>
                <w:szCs w:val="24"/>
              </w:rPr>
              <w:t>pierwotna cena oferty to 4.228,74 zł , cena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 ofert</w:t>
            </w:r>
            <w:r w:rsidR="00614620">
              <w:rPr>
                <w:rFonts w:ascii="Arial" w:hAnsi="Arial" w:cs="Arial"/>
                <w:sz w:val="24"/>
                <w:szCs w:val="24"/>
              </w:rPr>
              <w:t>y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 dodatkow</w:t>
            </w:r>
            <w:r w:rsidR="00614620">
              <w:rPr>
                <w:rFonts w:ascii="Arial" w:hAnsi="Arial" w:cs="Arial"/>
                <w:sz w:val="24"/>
                <w:szCs w:val="24"/>
              </w:rPr>
              <w:t>ej to 4.398,41 zł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4620">
              <w:rPr>
                <w:rFonts w:ascii="Arial" w:hAnsi="Arial" w:cs="Arial"/>
                <w:sz w:val="24"/>
                <w:szCs w:val="24"/>
              </w:rPr>
              <w:t xml:space="preserve">a więc oferta dodatkowa jest </w:t>
            </w:r>
            <w:r w:rsidRPr="00D11224">
              <w:rPr>
                <w:rFonts w:ascii="Arial" w:hAnsi="Arial" w:cs="Arial"/>
                <w:sz w:val="24"/>
                <w:szCs w:val="24"/>
              </w:rPr>
              <w:t>z wy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>szą ceną</w:t>
            </w:r>
            <w:r w:rsidR="00614620">
              <w:rPr>
                <w:rFonts w:ascii="Arial" w:hAnsi="Arial" w:cs="Arial"/>
                <w:sz w:val="24"/>
                <w:szCs w:val="24"/>
              </w:rPr>
              <w:t xml:space="preserve"> niezgodnie z art. 251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). </w:t>
            </w:r>
          </w:p>
          <w:p w14:paraId="01A0250E" w14:textId="7686B21D" w:rsidR="00D11224" w:rsidRPr="00D34297" w:rsidRDefault="00D11224" w:rsidP="000653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224">
              <w:rPr>
                <w:rFonts w:ascii="Arial" w:hAnsi="Arial" w:cs="Arial"/>
                <w:sz w:val="24"/>
                <w:szCs w:val="24"/>
              </w:rPr>
              <w:t>W zwi</w:t>
            </w:r>
            <w:r w:rsidR="00614620">
              <w:rPr>
                <w:rFonts w:ascii="Arial" w:hAnsi="Arial" w:cs="Arial"/>
                <w:sz w:val="24"/>
                <w:szCs w:val="24"/>
              </w:rPr>
              <w:t>ąz</w:t>
            </w:r>
            <w:r w:rsidRPr="00D11224">
              <w:rPr>
                <w:rFonts w:ascii="Arial" w:hAnsi="Arial" w:cs="Arial"/>
                <w:sz w:val="24"/>
                <w:szCs w:val="24"/>
              </w:rPr>
              <w:t>ku z powyższym</w:t>
            </w:r>
            <w:r w:rsidR="00614620">
              <w:rPr>
                <w:rFonts w:ascii="Arial" w:hAnsi="Arial" w:cs="Arial"/>
                <w:sz w:val="24"/>
                <w:szCs w:val="24"/>
              </w:rPr>
              <w:t xml:space="preserve"> dalej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 nie ma mo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>liwości wyboru oferty najkorzystniejszej rozumianej jako oferta z najni</w:t>
            </w:r>
            <w:r w:rsidR="00614620">
              <w:rPr>
                <w:rFonts w:ascii="Arial" w:hAnsi="Arial" w:cs="Arial"/>
                <w:sz w:val="24"/>
                <w:szCs w:val="24"/>
              </w:rPr>
              <w:t>ż</w:t>
            </w:r>
            <w:r w:rsidRPr="00D11224">
              <w:rPr>
                <w:rFonts w:ascii="Arial" w:hAnsi="Arial" w:cs="Arial"/>
                <w:sz w:val="24"/>
                <w:szCs w:val="24"/>
              </w:rPr>
              <w:t xml:space="preserve">szą </w:t>
            </w:r>
            <w:r w:rsidR="00614620">
              <w:rPr>
                <w:rFonts w:ascii="Arial" w:hAnsi="Arial" w:cs="Arial"/>
                <w:sz w:val="24"/>
                <w:szCs w:val="24"/>
              </w:rPr>
              <w:t>c</w:t>
            </w:r>
            <w:r w:rsidRPr="00D11224">
              <w:rPr>
                <w:rFonts w:ascii="Arial" w:hAnsi="Arial" w:cs="Arial"/>
                <w:sz w:val="24"/>
                <w:szCs w:val="24"/>
              </w:rPr>
              <w:t>eną.</w:t>
            </w:r>
          </w:p>
        </w:tc>
      </w:tr>
    </w:tbl>
    <w:p w14:paraId="4056DDC9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EC53A" w14:textId="77777777" w:rsidR="00226810" w:rsidRDefault="00226810" w:rsidP="00D34297">
      <w:r>
        <w:separator/>
      </w:r>
    </w:p>
  </w:endnote>
  <w:endnote w:type="continuationSeparator" w:id="0">
    <w:p w14:paraId="5977D2DF" w14:textId="77777777" w:rsidR="00226810" w:rsidRDefault="0022681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708FD" w14:textId="77777777" w:rsidR="00D11224" w:rsidRDefault="00D112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7F7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CF1CE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E235D" w14:textId="77777777" w:rsidR="00D11224" w:rsidRDefault="00D11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3D327" w14:textId="77777777" w:rsidR="00226810" w:rsidRDefault="00226810" w:rsidP="00D34297">
      <w:r>
        <w:separator/>
      </w:r>
    </w:p>
  </w:footnote>
  <w:footnote w:type="continuationSeparator" w:id="0">
    <w:p w14:paraId="1231B16C" w14:textId="77777777" w:rsidR="00226810" w:rsidRDefault="0022681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30579" w14:textId="77777777" w:rsidR="00D11224" w:rsidRDefault="00D11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4D08" w14:textId="77777777" w:rsidR="00D11224" w:rsidRDefault="00D11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47B41" w14:textId="77777777" w:rsidR="00D11224" w:rsidRDefault="00D11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810"/>
    <w:rsid w:val="00010B31"/>
    <w:rsid w:val="00104963"/>
    <w:rsid w:val="00150F65"/>
    <w:rsid w:val="00226810"/>
    <w:rsid w:val="002A7DFF"/>
    <w:rsid w:val="00310284"/>
    <w:rsid w:val="004E2226"/>
    <w:rsid w:val="005464E2"/>
    <w:rsid w:val="00614620"/>
    <w:rsid w:val="00667112"/>
    <w:rsid w:val="00823326"/>
    <w:rsid w:val="00856A3E"/>
    <w:rsid w:val="00894412"/>
    <w:rsid w:val="009462DF"/>
    <w:rsid w:val="009500EB"/>
    <w:rsid w:val="00993EFC"/>
    <w:rsid w:val="00AB3E72"/>
    <w:rsid w:val="00AC1A4B"/>
    <w:rsid w:val="00D1122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2A569"/>
  <w15:chartTrackingRefBased/>
  <w15:docId w15:val="{6DBBF72D-408F-43A4-BBB6-B2DBF08E7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253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dcterms:created xsi:type="dcterms:W3CDTF">2024-06-11T10:02:00Z</dcterms:created>
  <dcterms:modified xsi:type="dcterms:W3CDTF">2024-06-11T10:13:00Z</dcterms:modified>
</cp:coreProperties>
</file>