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F92FC3" w14:textId="65BDACB3" w:rsidR="007C70D8" w:rsidRDefault="007C70D8" w:rsidP="007C70D8">
      <w:pPr>
        <w:spacing w:before="200" w:after="60" w:line="276" w:lineRule="auto"/>
        <w:jc w:val="right"/>
        <w:outlineLvl w:val="0"/>
        <w:rPr>
          <w:b/>
          <w:bCs/>
          <w:caps/>
          <w:kern w:val="32"/>
          <w:lang w:val="x-none" w:eastAsia="x-none"/>
        </w:rPr>
      </w:pPr>
      <w:r>
        <w:rPr>
          <w:b/>
          <w:bCs/>
          <w:caps/>
          <w:kern w:val="32"/>
          <w:lang w:val="x-none" w:eastAsia="x-none"/>
        </w:rPr>
        <w:tab/>
      </w:r>
      <w:r>
        <w:rPr>
          <w:b/>
          <w:bCs/>
          <w:caps/>
          <w:kern w:val="32"/>
          <w:lang w:val="x-none" w:eastAsia="x-none"/>
        </w:rPr>
        <w:tab/>
      </w:r>
      <w:r>
        <w:rPr>
          <w:b/>
          <w:bCs/>
          <w:caps/>
          <w:kern w:val="32"/>
          <w:lang w:val="x-none" w:eastAsia="x-none"/>
        </w:rPr>
        <w:tab/>
      </w:r>
      <w:r>
        <w:rPr>
          <w:b/>
          <w:bCs/>
          <w:caps/>
          <w:kern w:val="32"/>
          <w:lang w:val="x-none" w:eastAsia="x-none"/>
        </w:rPr>
        <w:tab/>
      </w:r>
      <w:r>
        <w:rPr>
          <w:b/>
          <w:bCs/>
          <w:caps/>
          <w:kern w:val="32"/>
          <w:lang w:val="x-none" w:eastAsia="x-none"/>
        </w:rPr>
        <w:tab/>
      </w:r>
      <w:r>
        <w:rPr>
          <w:b/>
          <w:bCs/>
          <w:caps/>
          <w:kern w:val="32"/>
          <w:lang w:val="x-none" w:eastAsia="x-none"/>
        </w:rPr>
        <w:tab/>
      </w:r>
      <w:r>
        <w:rPr>
          <w:b/>
          <w:bCs/>
          <w:caps/>
          <w:kern w:val="32"/>
          <w:lang w:val="x-none" w:eastAsia="x-none"/>
        </w:rPr>
        <w:tab/>
      </w:r>
      <w:r>
        <w:rPr>
          <w:b/>
          <w:bCs/>
          <w:caps/>
          <w:kern w:val="32"/>
          <w:lang w:val="x-none" w:eastAsia="x-none"/>
        </w:rPr>
        <w:tab/>
      </w:r>
      <w:r>
        <w:rPr>
          <w:b/>
          <w:bCs/>
          <w:kern w:val="32"/>
          <w:lang w:val="x-none" w:eastAsia="x-none"/>
        </w:rPr>
        <w:tab/>
        <w:t>Załącznik nr 3 do SWZ</w:t>
      </w:r>
    </w:p>
    <w:p w14:paraId="55AA14BE" w14:textId="77777777" w:rsidR="007C70D8" w:rsidRDefault="007C70D8" w:rsidP="007C70D8">
      <w:pPr>
        <w:spacing w:before="200" w:after="60" w:line="276" w:lineRule="auto"/>
        <w:jc w:val="center"/>
        <w:outlineLvl w:val="0"/>
        <w:rPr>
          <w:b/>
          <w:bCs/>
          <w:caps/>
          <w:kern w:val="32"/>
          <w:lang w:val="x-none" w:eastAsia="x-none"/>
        </w:rPr>
      </w:pPr>
      <w:r>
        <w:rPr>
          <w:b/>
          <w:bCs/>
          <w:caps/>
          <w:kern w:val="32"/>
          <w:lang w:val="x-none" w:eastAsia="x-none"/>
        </w:rPr>
        <w:t>Opis przedmiotu zamówienia</w:t>
      </w:r>
    </w:p>
    <w:p w14:paraId="5EE2A9F0" w14:textId="1150326F" w:rsidR="007C70D8" w:rsidRDefault="007C70D8" w:rsidP="007C70D8">
      <w:pPr>
        <w:rPr>
          <w:b/>
          <w:bCs/>
        </w:rPr>
      </w:pPr>
    </w:p>
    <w:p w14:paraId="6C06994F" w14:textId="7AB1C7F0" w:rsidR="007C70D8" w:rsidRPr="007C70D8" w:rsidRDefault="007C70D8" w:rsidP="007C70D8">
      <w:pPr>
        <w:tabs>
          <w:tab w:val="left" w:pos="0"/>
        </w:tabs>
        <w:spacing w:line="276" w:lineRule="auto"/>
        <w:jc w:val="both"/>
        <w:outlineLvl w:val="1"/>
        <w:rPr>
          <w:b/>
          <w:iCs/>
          <w:color w:val="000000"/>
          <w:u w:val="single"/>
          <w:lang w:eastAsia="x-none"/>
        </w:rPr>
      </w:pPr>
      <w:r w:rsidRPr="007C70D8">
        <w:rPr>
          <w:b/>
          <w:iCs/>
          <w:color w:val="000000"/>
          <w:u w:val="single"/>
          <w:lang w:eastAsia="x-none"/>
        </w:rPr>
        <w:t xml:space="preserve">DOTYCZY ZADANIA NR </w:t>
      </w:r>
      <w:r>
        <w:rPr>
          <w:b/>
          <w:iCs/>
          <w:color w:val="000000"/>
          <w:u w:val="single"/>
          <w:lang w:eastAsia="x-none"/>
        </w:rPr>
        <w:t>1</w:t>
      </w:r>
      <w:r w:rsidRPr="007C70D8">
        <w:rPr>
          <w:b/>
          <w:iCs/>
          <w:color w:val="000000"/>
          <w:u w:val="single"/>
          <w:lang w:eastAsia="x-none"/>
        </w:rPr>
        <w:t>.</w:t>
      </w:r>
    </w:p>
    <w:p w14:paraId="389E42EA" w14:textId="77777777" w:rsidR="007C70D8" w:rsidRDefault="007C70D8" w:rsidP="007C70D8">
      <w:pPr>
        <w:rPr>
          <w:b/>
          <w:bCs/>
        </w:rPr>
      </w:pPr>
    </w:p>
    <w:p w14:paraId="61ABEEE1" w14:textId="77777777" w:rsidR="007C70D8" w:rsidRPr="0084772C" w:rsidRDefault="007C70D8" w:rsidP="007C70D8">
      <w:pPr>
        <w:pStyle w:val="Akapitzlist"/>
        <w:numPr>
          <w:ilvl w:val="0"/>
          <w:numId w:val="4"/>
        </w:numPr>
        <w:spacing w:after="160" w:line="259" w:lineRule="auto"/>
      </w:pPr>
      <w:r w:rsidRPr="0084772C">
        <w:t>Miejsce zadania</w:t>
      </w:r>
    </w:p>
    <w:p w14:paraId="1BF81165" w14:textId="77777777" w:rsidR="007C70D8" w:rsidRPr="0084772C" w:rsidRDefault="007C70D8" w:rsidP="007C70D8">
      <w:pPr>
        <w:pStyle w:val="Akapitzlist"/>
      </w:pPr>
      <w:r w:rsidRPr="0084772C">
        <w:t>Szpital Wojewódzki w Poznaniu Filia nr 1 – Wielkopolskie Centrum Specjalistyczne</w:t>
      </w:r>
    </w:p>
    <w:p w14:paraId="16C01980" w14:textId="77777777" w:rsidR="007C70D8" w:rsidRPr="0084772C" w:rsidRDefault="007C70D8" w:rsidP="007C70D8">
      <w:pPr>
        <w:pStyle w:val="Akapitzlist"/>
      </w:pPr>
      <w:r w:rsidRPr="0084772C">
        <w:t>Ul. Juraszów 7/19, 60-479 Poznań</w:t>
      </w:r>
    </w:p>
    <w:p w14:paraId="629EF3C1" w14:textId="77777777" w:rsidR="007C70D8" w:rsidRPr="0084772C" w:rsidRDefault="007C70D8" w:rsidP="007C70D8">
      <w:pPr>
        <w:pStyle w:val="Akapitzlist"/>
      </w:pPr>
    </w:p>
    <w:p w14:paraId="06FA0C0F" w14:textId="77777777" w:rsidR="007C70D8" w:rsidRPr="0084772C" w:rsidRDefault="007C70D8" w:rsidP="007C70D8">
      <w:pPr>
        <w:pStyle w:val="Akapitzlist"/>
        <w:numPr>
          <w:ilvl w:val="1"/>
          <w:numId w:val="4"/>
        </w:numPr>
        <w:spacing w:after="160" w:line="259" w:lineRule="auto"/>
      </w:pPr>
      <w:r w:rsidRPr="0084772C">
        <w:t xml:space="preserve">Stan istniejący </w:t>
      </w:r>
    </w:p>
    <w:p w14:paraId="41AD3FDD" w14:textId="77777777" w:rsidR="007C70D8" w:rsidRDefault="007C70D8" w:rsidP="007C70D8">
      <w:pPr>
        <w:pStyle w:val="Akapitzlist"/>
        <w:ind w:left="1140"/>
      </w:pPr>
    </w:p>
    <w:p w14:paraId="2E77E5C4" w14:textId="77777777" w:rsidR="007C70D8" w:rsidRPr="00BA7377" w:rsidRDefault="007C70D8" w:rsidP="007C70D8">
      <w:pPr>
        <w:pStyle w:val="Akapitzlist"/>
        <w:ind w:left="1140"/>
      </w:pPr>
      <w:r w:rsidRPr="0084772C">
        <w:t>Budynek A</w:t>
      </w:r>
      <w:r>
        <w:t xml:space="preserve"> (rotunda)</w:t>
      </w:r>
      <w:r w:rsidRPr="0084772C">
        <w:t xml:space="preserve"> jest obiektem wybudowanym w kształcie koła o średnicy 28,9 m</w:t>
      </w:r>
      <w:r>
        <w:t>, posiada</w:t>
      </w:r>
      <w:r w:rsidRPr="00BA7377">
        <w:t xml:space="preserve"> 3 kondygnacje nadziemne całkowicie podpiwniczone. W budynku znajdują się przychodnie specjalistyczne, węzły sanitarne, poczekalnie, aula wykładowa, pomieszczenia pomocnicze oraz magazynowe.</w:t>
      </w:r>
    </w:p>
    <w:p w14:paraId="48B659EF" w14:textId="77777777" w:rsidR="007C70D8" w:rsidRDefault="007C70D8" w:rsidP="007C70D8">
      <w:pPr>
        <w:pStyle w:val="Akapitzlist"/>
        <w:ind w:left="1140"/>
      </w:pPr>
    </w:p>
    <w:p w14:paraId="16A4F57A" w14:textId="77777777" w:rsidR="007C70D8" w:rsidRDefault="007C70D8" w:rsidP="007C70D8">
      <w:pPr>
        <w:pStyle w:val="Akapitzlist"/>
        <w:ind w:left="1140"/>
      </w:pPr>
      <w:r>
        <w:t xml:space="preserve">Budynek B (budynek diagnostyczny) jest obiektem w kształcie prostokąta o wymiarach 127,85x18,82, 3 kondygnacjach nadziemnych, całkowicie podpiwniczony. W budynku tym znajduje się pracownie diagnostyczne takie jak rezonans magnetyczny, </w:t>
      </w:r>
      <w:proofErr w:type="spellStart"/>
      <w:r>
        <w:t>rtg</w:t>
      </w:r>
      <w:proofErr w:type="spellEnd"/>
      <w:r>
        <w:t xml:space="preserve">, tomograf komputerowy, pracownia kardiologii inwazyjnej, </w:t>
      </w:r>
      <w:proofErr w:type="spellStart"/>
      <w:r>
        <w:t>usg</w:t>
      </w:r>
      <w:proofErr w:type="spellEnd"/>
      <w:r>
        <w:t>, Szpitalny oddział ratunkowy, pomieszczenia biurowe, węzły sanitarne, szatnie pomieszczenia pomocnicze.</w:t>
      </w:r>
    </w:p>
    <w:p w14:paraId="516A0004" w14:textId="77777777" w:rsidR="007C70D8" w:rsidRDefault="007C70D8" w:rsidP="007C70D8">
      <w:pPr>
        <w:pStyle w:val="Akapitzlist"/>
        <w:ind w:left="1140"/>
      </w:pPr>
    </w:p>
    <w:p w14:paraId="6A8F8A38" w14:textId="77777777" w:rsidR="007C70D8" w:rsidRDefault="007C70D8" w:rsidP="007C70D8">
      <w:pPr>
        <w:pStyle w:val="Akapitzlist"/>
        <w:ind w:left="1140"/>
      </w:pPr>
      <w:r>
        <w:t>Budynek C (budynek łóżkowy) jest obiektem w kształcie prostokąta o wymiarach 133,16x14,24 m i 8 kondygnacjach nadziemnych, całkowicie podpiwniczony.</w:t>
      </w:r>
    </w:p>
    <w:p w14:paraId="1FB66E59" w14:textId="77777777" w:rsidR="007C70D8" w:rsidRDefault="007C70D8" w:rsidP="007C70D8">
      <w:pPr>
        <w:pStyle w:val="Akapitzlist"/>
        <w:ind w:left="1140"/>
      </w:pPr>
      <w:r>
        <w:t>W budynku znajdują się Oddziały szpitalne, dyżurki lekarskie, gabinety zabiegowe, w</w:t>
      </w:r>
      <w:r w:rsidRPr="00E334AD">
        <w:t>ęzły sanitarne, kuchnie</w:t>
      </w:r>
      <w:r>
        <w:t xml:space="preserve"> oddziałowe, pom. Pomocnicze i magazynowe.</w:t>
      </w:r>
    </w:p>
    <w:p w14:paraId="34B4044E" w14:textId="77777777" w:rsidR="007C70D8" w:rsidRDefault="007C70D8" w:rsidP="007C70D8">
      <w:pPr>
        <w:pStyle w:val="Akapitzlist"/>
        <w:ind w:left="1140"/>
      </w:pPr>
    </w:p>
    <w:p w14:paraId="7915F21C" w14:textId="77777777" w:rsidR="007C70D8" w:rsidRDefault="007C70D8" w:rsidP="007C70D8">
      <w:pPr>
        <w:pStyle w:val="Akapitzlist"/>
        <w:ind w:left="1140"/>
      </w:pPr>
      <w:r>
        <w:t>Szpital zaopatrywany jest w wodę z własnego ujęcia głębinowego oraz z sieci miejskiej. Woda zimna doprowadzana jest do budynków A, B, C trzema przyłączami.</w:t>
      </w:r>
    </w:p>
    <w:p w14:paraId="59F60AD7" w14:textId="77777777" w:rsidR="007C70D8" w:rsidRDefault="007C70D8" w:rsidP="007C70D8">
      <w:pPr>
        <w:pStyle w:val="Akapitzlist"/>
        <w:ind w:left="1140"/>
      </w:pPr>
      <w:r>
        <w:t xml:space="preserve">- przyłącze </w:t>
      </w:r>
      <w:proofErr w:type="spellStart"/>
      <w:r>
        <w:t>dn</w:t>
      </w:r>
      <w:proofErr w:type="spellEnd"/>
      <w:r>
        <w:t xml:space="preserve"> 80 doprowadzone do budynku B od strony południowej</w:t>
      </w:r>
    </w:p>
    <w:p w14:paraId="4F0ABEE2" w14:textId="77777777" w:rsidR="007C70D8" w:rsidRDefault="007C70D8" w:rsidP="007C70D8">
      <w:pPr>
        <w:pStyle w:val="Akapitzlist"/>
        <w:ind w:left="1140"/>
      </w:pPr>
      <w:r>
        <w:t xml:space="preserve">- przyłącze </w:t>
      </w:r>
      <w:proofErr w:type="spellStart"/>
      <w:r>
        <w:t>dn</w:t>
      </w:r>
      <w:proofErr w:type="spellEnd"/>
      <w:r>
        <w:t xml:space="preserve"> 100 doprowadzone do budynku B od strony północnej</w:t>
      </w:r>
      <w:r w:rsidRPr="00E334AD">
        <w:t xml:space="preserve"> </w:t>
      </w:r>
    </w:p>
    <w:p w14:paraId="6A49C9B4" w14:textId="77777777" w:rsidR="007C70D8" w:rsidRDefault="007C70D8" w:rsidP="007C70D8">
      <w:pPr>
        <w:pStyle w:val="Akapitzlist"/>
        <w:ind w:left="1140"/>
      </w:pPr>
      <w:r>
        <w:t xml:space="preserve">- przyłącze </w:t>
      </w:r>
      <w:proofErr w:type="spellStart"/>
      <w:r>
        <w:t>dn</w:t>
      </w:r>
      <w:proofErr w:type="spellEnd"/>
      <w:r>
        <w:t xml:space="preserve"> 100 doprowadzone do budynku c w połowie budynku od strony</w:t>
      </w:r>
    </w:p>
    <w:p w14:paraId="2BCBE3EC" w14:textId="77777777" w:rsidR="007C70D8" w:rsidRDefault="007C70D8" w:rsidP="007C70D8">
      <w:pPr>
        <w:pStyle w:val="Akapitzlist"/>
        <w:ind w:left="1140"/>
      </w:pPr>
      <w:r>
        <w:t xml:space="preserve">  wschodniej.</w:t>
      </w:r>
    </w:p>
    <w:p w14:paraId="47F38CEE" w14:textId="77777777" w:rsidR="007C70D8" w:rsidRDefault="007C70D8" w:rsidP="007C70D8">
      <w:pPr>
        <w:pStyle w:val="Akapitzlist"/>
        <w:ind w:left="1140"/>
      </w:pPr>
    </w:p>
    <w:p w14:paraId="15B6E925" w14:textId="77777777" w:rsidR="007C70D8" w:rsidRDefault="007C70D8" w:rsidP="007C70D8">
      <w:pPr>
        <w:pStyle w:val="Akapitzlist"/>
        <w:ind w:left="1140"/>
      </w:pPr>
      <w:r w:rsidRPr="009A5B48">
        <w:t>Instalacja wody ciepłej</w:t>
      </w:r>
      <w:r>
        <w:t xml:space="preserve"> – woda ciepła i cyrkulacja wytwarzana jest centralnie w węźle ciepłowniczym zlokalizowanym w pomieszczeniu technicznym na poziomie piwnic budynku B., równolegle do przewodów wody ciepłej prowadzona jest cyrkulacja.</w:t>
      </w:r>
    </w:p>
    <w:p w14:paraId="251AE245" w14:textId="77777777" w:rsidR="007C70D8" w:rsidRDefault="007C70D8" w:rsidP="007C70D8">
      <w:pPr>
        <w:pStyle w:val="Akapitzlist"/>
        <w:ind w:left="1140"/>
      </w:pPr>
    </w:p>
    <w:p w14:paraId="136742E4" w14:textId="77777777" w:rsidR="007C70D8" w:rsidRDefault="007C70D8" w:rsidP="007C70D8">
      <w:pPr>
        <w:pStyle w:val="Akapitzlist"/>
        <w:ind w:left="1140"/>
      </w:pPr>
      <w:r>
        <w:t>Piony kanalizacji sanitarnej prowadzone są w szachtach wraz z przewodami wody zimnej, ciepłej i cyrkulacji.</w:t>
      </w:r>
    </w:p>
    <w:p w14:paraId="7B7DE5CA" w14:textId="77777777" w:rsidR="007C70D8" w:rsidRDefault="007C70D8" w:rsidP="007C70D8">
      <w:pPr>
        <w:pStyle w:val="Akapitzlist"/>
        <w:ind w:left="1140"/>
      </w:pPr>
    </w:p>
    <w:p w14:paraId="27E562BB" w14:textId="77777777" w:rsidR="007C70D8" w:rsidRDefault="007C70D8" w:rsidP="007C70D8">
      <w:pPr>
        <w:pStyle w:val="Akapitzlist"/>
        <w:ind w:left="1140"/>
      </w:pPr>
      <w:r>
        <w:t xml:space="preserve">Ścieki sanitarne z pionów kanalizacyjnych odprowadzane są instalacją pod posadzkową do </w:t>
      </w:r>
      <w:proofErr w:type="spellStart"/>
      <w:r>
        <w:t>przykanalików</w:t>
      </w:r>
      <w:proofErr w:type="spellEnd"/>
      <w:r>
        <w:t xml:space="preserve"> sieci kanalizacji sanitarnej.</w:t>
      </w:r>
    </w:p>
    <w:p w14:paraId="26096C96" w14:textId="77777777" w:rsidR="007C70D8" w:rsidRDefault="007C70D8" w:rsidP="007C70D8">
      <w:pPr>
        <w:pStyle w:val="Akapitzlist"/>
        <w:ind w:left="1140"/>
      </w:pPr>
    </w:p>
    <w:p w14:paraId="5297895D" w14:textId="77777777" w:rsidR="007C70D8" w:rsidRDefault="007C70D8" w:rsidP="007C70D8">
      <w:pPr>
        <w:pStyle w:val="Akapitzlist"/>
        <w:numPr>
          <w:ilvl w:val="1"/>
          <w:numId w:val="4"/>
        </w:numPr>
        <w:spacing w:after="160" w:line="259" w:lineRule="auto"/>
      </w:pPr>
      <w:r>
        <w:lastRenderedPageBreak/>
        <w:t>Projektowana wymiana instalacji wody zimnej, ciepłej i cyrkulacji.</w:t>
      </w:r>
    </w:p>
    <w:p w14:paraId="1A7D8A95" w14:textId="77777777" w:rsidR="007C70D8" w:rsidRDefault="007C70D8" w:rsidP="007C70D8">
      <w:pPr>
        <w:pStyle w:val="Akapitzlist"/>
        <w:ind w:left="1140"/>
      </w:pPr>
    </w:p>
    <w:p w14:paraId="5D3A28C7" w14:textId="77777777" w:rsidR="007C70D8" w:rsidRDefault="007C70D8" w:rsidP="007C70D8">
      <w:pPr>
        <w:pStyle w:val="Akapitzlist"/>
        <w:ind w:left="1140"/>
      </w:pPr>
      <w:r>
        <w:t>Zakres wymiany instalacji wody zimnej, ciepłej i cyrkulacji obejmuje:</w:t>
      </w:r>
    </w:p>
    <w:p w14:paraId="1B3B5268" w14:textId="77777777" w:rsidR="007C70D8" w:rsidRDefault="007C70D8" w:rsidP="007C70D8">
      <w:pPr>
        <w:pStyle w:val="Akapitzlist"/>
        <w:ind w:left="1140"/>
      </w:pPr>
      <w:r>
        <w:t>- wymianę pionów wody zimnej, ciepłej i cyrkulacji</w:t>
      </w:r>
    </w:p>
    <w:p w14:paraId="4DD519C6" w14:textId="77777777" w:rsidR="007C70D8" w:rsidRDefault="007C70D8" w:rsidP="007C70D8">
      <w:pPr>
        <w:pStyle w:val="Akapitzlist"/>
        <w:ind w:left="1140"/>
      </w:pPr>
      <w:r>
        <w:t xml:space="preserve">- wymianę poziomych przewodów rozprowadzających, prowadzonych w piwnicy: </w:t>
      </w:r>
    </w:p>
    <w:p w14:paraId="034AB167" w14:textId="77777777" w:rsidR="007C70D8" w:rsidRDefault="007C70D8" w:rsidP="007C70D8">
      <w:pPr>
        <w:pStyle w:val="Akapitzlist"/>
        <w:ind w:left="1140"/>
      </w:pPr>
      <w:r>
        <w:t xml:space="preserve">                  - dla wody zimnej – od przyłączy wodociągowych do podejścia pod</w:t>
      </w:r>
    </w:p>
    <w:p w14:paraId="6384622E" w14:textId="77777777" w:rsidR="007C70D8" w:rsidRDefault="007C70D8" w:rsidP="007C70D8">
      <w:pPr>
        <w:pStyle w:val="Akapitzlist"/>
        <w:ind w:left="1140"/>
      </w:pPr>
      <w:r>
        <w:t xml:space="preserve">                     piony</w:t>
      </w:r>
    </w:p>
    <w:p w14:paraId="68B76D88" w14:textId="77777777" w:rsidR="007C70D8" w:rsidRDefault="007C70D8" w:rsidP="007C70D8">
      <w:pPr>
        <w:pStyle w:val="Akapitzlist"/>
        <w:ind w:left="1140"/>
      </w:pPr>
      <w:r>
        <w:t xml:space="preserve">                  - dla wody ciepłej i cyrkulacji – od węzła cieplnego do podejścia pod</w:t>
      </w:r>
    </w:p>
    <w:p w14:paraId="5FF1DDAF" w14:textId="77777777" w:rsidR="007C70D8" w:rsidRDefault="007C70D8" w:rsidP="007C70D8">
      <w:pPr>
        <w:pStyle w:val="Akapitzlist"/>
        <w:ind w:left="1140"/>
      </w:pPr>
      <w:r>
        <w:t xml:space="preserve">                     piony</w:t>
      </w:r>
    </w:p>
    <w:p w14:paraId="5CD27643" w14:textId="77777777" w:rsidR="007C70D8" w:rsidRDefault="007C70D8" w:rsidP="007C70D8">
      <w:pPr>
        <w:pStyle w:val="Akapitzlist"/>
        <w:ind w:left="1140"/>
      </w:pPr>
      <w:r>
        <w:t>- dodatkowo na kondygnacji piwnic – wymiana odejść wody zimnej do pomieszczeń technicznych oraz podejść do zasilania przyborów sanitarnych zlokalizowanych w piwnicy.</w:t>
      </w:r>
    </w:p>
    <w:p w14:paraId="110FD391" w14:textId="77777777" w:rsidR="007C70D8" w:rsidRDefault="007C70D8" w:rsidP="007C70D8">
      <w:pPr>
        <w:pStyle w:val="Akapitzlist"/>
        <w:ind w:left="1140"/>
      </w:pPr>
      <w:r>
        <w:t xml:space="preserve">Zakres opracowania nie obejmuje wymiany: </w:t>
      </w:r>
      <w:proofErr w:type="spellStart"/>
      <w:r>
        <w:t>odgałęzień</w:t>
      </w:r>
      <w:proofErr w:type="spellEnd"/>
      <w:r>
        <w:t xml:space="preserve"> od pionów, podejść pod punkty czerpalne, wymiany przyborów sanitarnych.</w:t>
      </w:r>
    </w:p>
    <w:p w14:paraId="27341262" w14:textId="77777777" w:rsidR="007C70D8" w:rsidRDefault="007C70D8" w:rsidP="007C70D8">
      <w:pPr>
        <w:pStyle w:val="Akapitzlist"/>
        <w:ind w:left="1140"/>
      </w:pPr>
    </w:p>
    <w:p w14:paraId="13B1EFA1" w14:textId="77777777" w:rsidR="007C70D8" w:rsidRDefault="007C70D8" w:rsidP="007C70D8">
      <w:pPr>
        <w:pStyle w:val="Akapitzlist"/>
        <w:numPr>
          <w:ilvl w:val="1"/>
          <w:numId w:val="4"/>
        </w:numPr>
        <w:spacing w:after="160" w:line="259" w:lineRule="auto"/>
      </w:pPr>
      <w:r>
        <w:t>Projektowana wymiana instalacji kanalizacji sanitarnej:</w:t>
      </w:r>
    </w:p>
    <w:p w14:paraId="2C42A58B" w14:textId="77777777" w:rsidR="007C70D8" w:rsidRDefault="007C70D8" w:rsidP="007C70D8">
      <w:pPr>
        <w:pStyle w:val="Akapitzlist"/>
        <w:ind w:left="1140"/>
      </w:pPr>
      <w:r>
        <w:t>Zakres wymiany instalacji kanalizacji sanitarnej obejmuje:</w:t>
      </w:r>
    </w:p>
    <w:p w14:paraId="13D585DD" w14:textId="77777777" w:rsidR="007C70D8" w:rsidRDefault="007C70D8" w:rsidP="007C70D8">
      <w:pPr>
        <w:pStyle w:val="Akapitzlist"/>
        <w:ind w:left="1140"/>
      </w:pPr>
      <w:r>
        <w:t>- wymianę przewodów spustowych (pionów) kanalizacji sanitarnej</w:t>
      </w:r>
    </w:p>
    <w:p w14:paraId="017D23E4" w14:textId="77777777" w:rsidR="007C70D8" w:rsidRDefault="007C70D8" w:rsidP="007C70D8">
      <w:pPr>
        <w:pStyle w:val="Akapitzlist"/>
        <w:ind w:left="1140"/>
      </w:pPr>
      <w:r>
        <w:t>- wymianę zbiorczych przewodów odpływowych prowadzonych pod posadzką</w:t>
      </w:r>
    </w:p>
    <w:p w14:paraId="38D68293" w14:textId="77777777" w:rsidR="007C70D8" w:rsidRDefault="007C70D8" w:rsidP="007C70D8">
      <w:pPr>
        <w:pStyle w:val="Akapitzlist"/>
        <w:ind w:left="1140"/>
      </w:pPr>
      <w:r>
        <w:t xml:space="preserve">   Piwnic wraz z wymianą odcinka </w:t>
      </w:r>
      <w:proofErr w:type="spellStart"/>
      <w:r>
        <w:t>przykanalika</w:t>
      </w:r>
      <w:proofErr w:type="spellEnd"/>
      <w:r>
        <w:t xml:space="preserve"> do pierwszej studzienki ( lub trójnika do sieci kanalizacji sanitarnej),</w:t>
      </w:r>
    </w:p>
    <w:p w14:paraId="185C0358" w14:textId="77777777" w:rsidR="007C70D8" w:rsidRDefault="007C70D8" w:rsidP="007C70D8">
      <w:pPr>
        <w:pStyle w:val="Akapitzlist"/>
        <w:ind w:left="1140"/>
      </w:pPr>
      <w:r>
        <w:t>- dodatkowa na kondygnacji piwnic – wymiana podejść do przyborów sanitarnych</w:t>
      </w:r>
    </w:p>
    <w:p w14:paraId="1CF8FFEB" w14:textId="77777777" w:rsidR="007C70D8" w:rsidRDefault="007C70D8" w:rsidP="007C70D8">
      <w:pPr>
        <w:pStyle w:val="Akapitzlist"/>
        <w:ind w:left="1140"/>
      </w:pPr>
      <w:r>
        <w:t xml:space="preserve">   zlokalizowanych w piwnicy.</w:t>
      </w:r>
    </w:p>
    <w:p w14:paraId="177E8FA6" w14:textId="77777777" w:rsidR="007C70D8" w:rsidRDefault="007C70D8" w:rsidP="007C70D8">
      <w:pPr>
        <w:pStyle w:val="Akapitzlist"/>
        <w:ind w:left="1140"/>
      </w:pPr>
      <w:r>
        <w:t>Zakres opracowanie nie obejmuje wymiany podejść pod przybory sanitarne oraz</w:t>
      </w:r>
    </w:p>
    <w:p w14:paraId="6D598C66" w14:textId="77777777" w:rsidR="007C70D8" w:rsidRDefault="007C70D8" w:rsidP="007C70D8">
      <w:pPr>
        <w:pStyle w:val="Akapitzlist"/>
        <w:ind w:left="1140"/>
      </w:pPr>
      <w:r>
        <w:t xml:space="preserve">wymiany przyborów sanitarnych. </w:t>
      </w:r>
    </w:p>
    <w:p w14:paraId="1F6C0EA2" w14:textId="77777777" w:rsidR="007C70D8" w:rsidRDefault="007C70D8" w:rsidP="007C70D8">
      <w:pPr>
        <w:pStyle w:val="Akapitzlist"/>
        <w:ind w:left="1140"/>
      </w:pPr>
    </w:p>
    <w:p w14:paraId="756A8658" w14:textId="77777777" w:rsidR="007C70D8" w:rsidRDefault="007C70D8" w:rsidP="007C70D8">
      <w:pPr>
        <w:pStyle w:val="Akapitzlist"/>
        <w:ind w:left="1140"/>
      </w:pPr>
    </w:p>
    <w:p w14:paraId="12B0D4BC" w14:textId="16AC3A64" w:rsidR="007C70D8" w:rsidRPr="00D65C41" w:rsidRDefault="00AB63EB" w:rsidP="007C70D8">
      <w:r>
        <w:t>2</w:t>
      </w:r>
      <w:r w:rsidR="007C70D8" w:rsidRPr="00D65C41">
        <w:t xml:space="preserve"> Obmiar robót</w:t>
      </w:r>
    </w:p>
    <w:p w14:paraId="24DDE007" w14:textId="77777777" w:rsidR="007C70D8" w:rsidRDefault="007C70D8" w:rsidP="007C70D8">
      <w:pPr>
        <w:pStyle w:val="Akapitzlist"/>
        <w:ind w:left="1140"/>
      </w:pPr>
      <w:r>
        <w:t>Zakres ilościowy robót określony jest w przedmiarze robót. W przypadku stwierdzenia konieczności wykonania robót nie ujętych w przedmiarze a niezbędnych do realizacji zadania jako całości- należy je uwzględnić w ofercie lub wnieść uwagi przed złożeniem oferty.</w:t>
      </w:r>
    </w:p>
    <w:p w14:paraId="6EE83B11" w14:textId="77777777" w:rsidR="007C70D8" w:rsidRDefault="007C70D8" w:rsidP="007C70D8">
      <w:pPr>
        <w:pStyle w:val="Akapitzlist"/>
        <w:ind w:left="1140"/>
      </w:pPr>
      <w:r>
        <w:t>Przedmiar robót należy traktować jako dokument pomocniczy, który określa zakres robót.</w:t>
      </w:r>
    </w:p>
    <w:p w14:paraId="5E2EE2CD" w14:textId="77777777" w:rsidR="007C70D8" w:rsidRDefault="007C70D8" w:rsidP="007C70D8">
      <w:pPr>
        <w:pStyle w:val="Akapitzlist"/>
        <w:ind w:left="1140"/>
      </w:pPr>
      <w:r>
        <w:t>Wycena robót powinna opierać się na opisie robót i z uwzględnieniem wszelkich niezbędnych czynności i nakładów, jak również na dokonanych z natury niezbędnych pomiarach i oględzinach instalacji podlegających wymianie.</w:t>
      </w:r>
    </w:p>
    <w:p w14:paraId="47BFB467" w14:textId="77777777" w:rsidR="007C70D8" w:rsidRDefault="007C70D8" w:rsidP="007C70D8">
      <w:pPr>
        <w:pStyle w:val="Akapitzlist"/>
        <w:ind w:left="1140"/>
      </w:pPr>
    </w:p>
    <w:p w14:paraId="2078BCC5" w14:textId="4B3CC220" w:rsidR="007C70D8" w:rsidRDefault="00AB63EB" w:rsidP="007C70D8">
      <w:r>
        <w:t>3</w:t>
      </w:r>
      <w:r w:rsidR="007C70D8">
        <w:t>. Sprzęt i prowadzenie prac</w:t>
      </w:r>
    </w:p>
    <w:p w14:paraId="52EE93E1" w14:textId="77777777" w:rsidR="007C70D8" w:rsidRDefault="007C70D8" w:rsidP="00600366">
      <w:pPr>
        <w:jc w:val="both"/>
      </w:pPr>
      <w:r>
        <w:t xml:space="preserve">  Wykonawca jest zobowiązany do używania takiego sprzętu, który nie spowoduje niekorzystnego wpływu na jakość wykonywanych robót, zarówno w miejscu tych robót, jak też przy wykonywaniu czynności pomocniczych oraz w czasie transportu, załadunku i wyładunku materiałów. Wykonawca ponosi odpowiedzialność za wszystkie szkody powstałe w czasie realizacji i jest zobowiązany do ich usunięcia we własnym zakresie i na własny koszt. Zdemontowane instalacje należ z utylizować. </w:t>
      </w:r>
    </w:p>
    <w:p w14:paraId="25ABEF10" w14:textId="77777777" w:rsidR="007C70D8" w:rsidRDefault="007C70D8" w:rsidP="00600366">
      <w:pPr>
        <w:jc w:val="both"/>
      </w:pPr>
      <w:r>
        <w:t>Zleceniodawca ma prawo przerwania prowadzonych prac w każdym dowolnym momencie, jeżeli będą kolidować lub zakłócać funkcjonowanie pracy oddziałów lub całego szpitala.</w:t>
      </w:r>
    </w:p>
    <w:p w14:paraId="4FFF07DC" w14:textId="77777777" w:rsidR="007C70D8" w:rsidRDefault="007C70D8" w:rsidP="00600366">
      <w:pPr>
        <w:jc w:val="both"/>
      </w:pPr>
      <w:r>
        <w:t>Wykonawca jest zobowiązany do utrzymania bezwzględnej czystości i usunięcie na bieżąca wszystkich zdemontowanych elementów instalacji oraz gruzu budowlanego.</w:t>
      </w:r>
    </w:p>
    <w:p w14:paraId="05DD74F7" w14:textId="77777777" w:rsidR="007C70D8" w:rsidRDefault="007C70D8" w:rsidP="00600366">
      <w:pPr>
        <w:jc w:val="both"/>
      </w:pPr>
      <w:r>
        <w:lastRenderedPageBreak/>
        <w:t xml:space="preserve">Wykonawca musi respektować wszystkie uwagi i ustalenia poczynione z Przedstawicielami Zleceniodawcy oraz Inspektorem Nadzoru. </w:t>
      </w:r>
    </w:p>
    <w:p w14:paraId="1BDCECBE" w14:textId="77777777" w:rsidR="007C70D8" w:rsidRDefault="007C70D8" w:rsidP="00600366">
      <w:pPr>
        <w:jc w:val="both"/>
      </w:pPr>
      <w:r>
        <w:t>Zastosowane materiały muszą posiadać atesty, certyfikaty i deklaracje zgodności.</w:t>
      </w:r>
    </w:p>
    <w:p w14:paraId="0572F3AB" w14:textId="77777777" w:rsidR="007C70D8" w:rsidRDefault="007C70D8" w:rsidP="00600366">
      <w:pPr>
        <w:jc w:val="both"/>
      </w:pPr>
      <w:r>
        <w:t xml:space="preserve">Wykonawca ma obowiązek zabezpieczenia w obrębie prowadzonych prac systemów SSP, DSO oraz oświetlenia awaryjnego. Materiały instalacyjne Wykonawca powinien składować w zamkniętym kontenerze poza budynkiem Szpitala. Zleceniodawca nie bierze odpowiedzialności za składowane materiały i narzędzia. </w:t>
      </w:r>
    </w:p>
    <w:p w14:paraId="25FA94E7" w14:textId="77777777" w:rsidR="007C70D8" w:rsidRDefault="007C70D8" w:rsidP="00600366">
      <w:pPr>
        <w:jc w:val="both"/>
      </w:pPr>
      <w:r>
        <w:t>W trakcie realizacji zadania Wykonawca jest zobowiązany do wykonania przepustów instalacyjnych p-</w:t>
      </w:r>
      <w:proofErr w:type="spellStart"/>
      <w:r>
        <w:t>poż</w:t>
      </w:r>
      <w:proofErr w:type="spellEnd"/>
      <w:r>
        <w:t xml:space="preserve"> w miejscu przejścia instalacji sanitarnych przez granicę stref p-</w:t>
      </w:r>
      <w:proofErr w:type="spellStart"/>
      <w:r>
        <w:t>poż</w:t>
      </w:r>
      <w:proofErr w:type="spellEnd"/>
      <w:r>
        <w:t>.</w:t>
      </w:r>
    </w:p>
    <w:p w14:paraId="192F3B16" w14:textId="77777777" w:rsidR="007C70D8" w:rsidRDefault="007C70D8" w:rsidP="00600366">
      <w:pPr>
        <w:jc w:val="both"/>
      </w:pPr>
      <w:r>
        <w:t>Przy kalkulacji kosztów Wykonawca powinien uwzględnić, że jednocześnie można zaplanować wymianę po 2 piony wod.-kan. na każdym z budynków (A B C)</w:t>
      </w:r>
    </w:p>
    <w:p w14:paraId="43FA7450" w14:textId="77777777" w:rsidR="007C70D8" w:rsidRDefault="007C70D8" w:rsidP="00600366">
      <w:pPr>
        <w:jc w:val="both"/>
      </w:pPr>
      <w:r>
        <w:t>W ofercie nie należy uwzględniać pionów w budynku łóżkowym (budynek C) pomiędzy osiami 19-26.</w:t>
      </w:r>
    </w:p>
    <w:p w14:paraId="7A4CF92D" w14:textId="77777777" w:rsidR="007C70D8" w:rsidRDefault="007C70D8" w:rsidP="007C70D8">
      <w:r>
        <w:t>Uwaga: od osi 24-26 w kondygnacjach od 3p – 7p należy zweryfikować piony kanalizacyjne</w:t>
      </w:r>
    </w:p>
    <w:p w14:paraId="76002490" w14:textId="77777777" w:rsidR="007C70D8" w:rsidRDefault="007C70D8" w:rsidP="007C70D8">
      <w:r>
        <w:t xml:space="preserve">               oraz c.w.u., </w:t>
      </w:r>
      <w:proofErr w:type="spellStart"/>
      <w:r>
        <w:t>z.w.u</w:t>
      </w:r>
      <w:proofErr w:type="spellEnd"/>
      <w:r>
        <w:t xml:space="preserve"> i cyrkulacji. (piony numer 23,24,24a,25 i 26)</w:t>
      </w:r>
    </w:p>
    <w:p w14:paraId="41BE7259" w14:textId="77777777" w:rsidR="00AB63EB" w:rsidRDefault="00AB63EB" w:rsidP="007C70D8"/>
    <w:p w14:paraId="7E8793D5" w14:textId="4235A87C" w:rsidR="007C70D8" w:rsidRDefault="00AB63EB" w:rsidP="007C70D8">
      <w:r>
        <w:t>4</w:t>
      </w:r>
      <w:r w:rsidR="007C70D8">
        <w:t>. Odbiór robót</w:t>
      </w:r>
    </w:p>
    <w:p w14:paraId="323F4565" w14:textId="77777777" w:rsidR="007C70D8" w:rsidRDefault="007C70D8" w:rsidP="00600366">
      <w:pPr>
        <w:jc w:val="both"/>
      </w:pPr>
      <w:r>
        <w:t xml:space="preserve">       - odbiory częściowe: dokonywane na koniec każdego miesiąca po pisemnym zgłoszeniu przez Wykonawcę. Do zgłoszenia należy dołączyć kosztorys powykonawczy, protokół rzeczowo-finansowy zaawansowania robót zatwierdzony przez Inspektora Nadzoru i Zamawiającego na podstawie którego prace zostaną rozliczone oraz niezbędne atesty, certyfikaty i deklaracje. </w:t>
      </w:r>
    </w:p>
    <w:p w14:paraId="405606A3" w14:textId="77777777" w:rsidR="007C70D8" w:rsidRDefault="007C70D8" w:rsidP="007C70D8"/>
    <w:p w14:paraId="3F669EDD" w14:textId="41468049" w:rsidR="00600366" w:rsidRDefault="00600366" w:rsidP="00600366">
      <w:pPr>
        <w:jc w:val="both"/>
      </w:pPr>
      <w:r>
        <w:t>Zamawiający wymaga przedstawienia szczegółowego harmonogramu prac w uzgodnieniu z Zamawiającym.</w:t>
      </w:r>
    </w:p>
    <w:p w14:paraId="3F4977FA" w14:textId="272B3395" w:rsidR="007C70D8" w:rsidRDefault="007C70D8" w:rsidP="00600366">
      <w:pPr>
        <w:jc w:val="both"/>
      </w:pPr>
      <w:r>
        <w:t>Zamawiający informuje, że w trakcie realizacji zadania w tym samym czasie będą realizowane inne inwestycje. Zatem należy założyć współpracę w korelacji prac z innymi firmami.</w:t>
      </w:r>
    </w:p>
    <w:p w14:paraId="008C86B8" w14:textId="77777777" w:rsidR="007C70D8" w:rsidRDefault="007C70D8" w:rsidP="007C70D8"/>
    <w:p w14:paraId="2A18EC9B" w14:textId="77777777" w:rsidR="007C70D8" w:rsidRDefault="007C70D8" w:rsidP="007C70D8">
      <w:pPr>
        <w:rPr>
          <w:b/>
          <w:bCs/>
          <w:u w:val="single"/>
        </w:rPr>
      </w:pPr>
      <w:r w:rsidRPr="00A12B12">
        <w:rPr>
          <w:b/>
          <w:bCs/>
          <w:u w:val="single"/>
        </w:rPr>
        <w:t xml:space="preserve">  Ze względu na złożoność zadania na funkcjonującym obiekcie Zamawiający</w:t>
      </w:r>
      <w:r>
        <w:rPr>
          <w:b/>
          <w:bCs/>
          <w:u w:val="single"/>
        </w:rPr>
        <w:t xml:space="preserve"> wymaga</w:t>
      </w:r>
      <w:r w:rsidRPr="00A12B12">
        <w:rPr>
          <w:b/>
          <w:bCs/>
          <w:u w:val="single"/>
        </w:rPr>
        <w:t xml:space="preserve"> przed złożeniem oferty wykonanie oględzin Obiektu szpitalnego i zapoznania z zakresem robót</w:t>
      </w:r>
      <w:r>
        <w:rPr>
          <w:b/>
          <w:bCs/>
          <w:u w:val="single"/>
        </w:rPr>
        <w:t>.</w:t>
      </w:r>
    </w:p>
    <w:p w14:paraId="1939ACC9" w14:textId="77777777" w:rsidR="007C70D8" w:rsidRPr="00A12B12" w:rsidRDefault="007C70D8" w:rsidP="007C70D8">
      <w:pPr>
        <w:rPr>
          <w:b/>
          <w:bCs/>
          <w:u w:val="single"/>
        </w:rPr>
      </w:pPr>
    </w:p>
    <w:p w14:paraId="54A65C05" w14:textId="77777777" w:rsidR="007C70D8" w:rsidRPr="00A12B12" w:rsidRDefault="007C70D8" w:rsidP="007C70D8">
      <w:pPr>
        <w:rPr>
          <w:b/>
          <w:bCs/>
          <w:u w:val="single"/>
        </w:rPr>
      </w:pPr>
      <w:r w:rsidRPr="00A12B12">
        <w:rPr>
          <w:b/>
          <w:bCs/>
          <w:u w:val="single"/>
        </w:rPr>
        <w:t xml:space="preserve">   </w:t>
      </w:r>
    </w:p>
    <w:p w14:paraId="0D250878" w14:textId="77777777" w:rsidR="007C70D8" w:rsidRDefault="007C70D8" w:rsidP="007C70D8">
      <w:pPr>
        <w:pStyle w:val="Akapitzlist"/>
        <w:ind w:left="1140"/>
        <w:rPr>
          <w:b/>
          <w:bCs/>
        </w:rPr>
      </w:pPr>
      <w:r>
        <w:t xml:space="preserve">      </w:t>
      </w:r>
    </w:p>
    <w:p w14:paraId="60C29AE4" w14:textId="77777777" w:rsidR="007C70D8" w:rsidRDefault="007C70D8" w:rsidP="007C70D8"/>
    <w:p w14:paraId="0E1A168A" w14:textId="77777777" w:rsidR="00AB63EB" w:rsidRDefault="00AB63EB" w:rsidP="007C70D8"/>
    <w:p w14:paraId="2C9F9019" w14:textId="77777777" w:rsidR="00AB63EB" w:rsidRDefault="00AB63EB" w:rsidP="007C70D8"/>
    <w:p w14:paraId="2DAA340C" w14:textId="77777777" w:rsidR="00AB63EB" w:rsidRDefault="00AB63EB" w:rsidP="007C70D8"/>
    <w:p w14:paraId="66715BDE" w14:textId="77777777" w:rsidR="00AB63EB" w:rsidRDefault="00AB63EB" w:rsidP="007C70D8"/>
    <w:p w14:paraId="583BDDCE" w14:textId="77777777" w:rsidR="00AB63EB" w:rsidRDefault="00AB63EB" w:rsidP="007C70D8"/>
    <w:p w14:paraId="5428D405" w14:textId="77777777" w:rsidR="00AB63EB" w:rsidRDefault="00AB63EB" w:rsidP="007C70D8"/>
    <w:p w14:paraId="56FA97BD" w14:textId="77777777" w:rsidR="00AB63EB" w:rsidRDefault="00AB63EB" w:rsidP="007C70D8"/>
    <w:p w14:paraId="0C9EB6BE" w14:textId="77777777" w:rsidR="00AB63EB" w:rsidRDefault="00AB63EB" w:rsidP="007C70D8"/>
    <w:p w14:paraId="74AEE122" w14:textId="77777777" w:rsidR="00AB63EB" w:rsidRDefault="00AB63EB" w:rsidP="007C70D8"/>
    <w:p w14:paraId="396E31CC" w14:textId="77777777" w:rsidR="00AB63EB" w:rsidRDefault="00AB63EB" w:rsidP="007C70D8"/>
    <w:p w14:paraId="6D034E84" w14:textId="77777777" w:rsidR="00AB63EB" w:rsidRDefault="00AB63EB" w:rsidP="007C70D8"/>
    <w:p w14:paraId="0AD758F1" w14:textId="77777777" w:rsidR="00AB63EB" w:rsidRDefault="00AB63EB" w:rsidP="007C70D8"/>
    <w:p w14:paraId="619F85EE" w14:textId="77777777" w:rsidR="00AB63EB" w:rsidRDefault="00AB63EB" w:rsidP="007C70D8"/>
    <w:p w14:paraId="5728237B" w14:textId="77777777" w:rsidR="00AB63EB" w:rsidRDefault="00AB63EB" w:rsidP="007C70D8"/>
    <w:p w14:paraId="4965B3E2" w14:textId="77777777" w:rsidR="00AB63EB" w:rsidRDefault="00AB63EB" w:rsidP="007C70D8"/>
    <w:p w14:paraId="78EAB31B" w14:textId="2CFE838B" w:rsidR="007C70D8" w:rsidRPr="007C70D8" w:rsidRDefault="007C70D8" w:rsidP="007C70D8">
      <w:pPr>
        <w:tabs>
          <w:tab w:val="left" w:pos="0"/>
        </w:tabs>
        <w:spacing w:line="276" w:lineRule="auto"/>
        <w:jc w:val="both"/>
        <w:outlineLvl w:val="1"/>
        <w:rPr>
          <w:b/>
          <w:iCs/>
          <w:color w:val="000000"/>
          <w:u w:val="single"/>
          <w:lang w:eastAsia="x-none"/>
        </w:rPr>
      </w:pPr>
      <w:r w:rsidRPr="007C70D8">
        <w:rPr>
          <w:b/>
          <w:iCs/>
          <w:color w:val="000000"/>
          <w:u w:val="single"/>
          <w:lang w:eastAsia="x-none"/>
        </w:rPr>
        <w:lastRenderedPageBreak/>
        <w:t>DOTYCZY ZADANIA NR 2.</w:t>
      </w:r>
    </w:p>
    <w:p w14:paraId="5EE61D33" w14:textId="146F1EF4" w:rsidR="007C70D8" w:rsidRDefault="007C70D8" w:rsidP="007C70D8">
      <w:pPr>
        <w:pStyle w:val="Akapitzlist"/>
        <w:numPr>
          <w:ilvl w:val="0"/>
          <w:numId w:val="1"/>
        </w:numPr>
        <w:spacing w:before="120" w:after="60" w:line="276" w:lineRule="auto"/>
        <w:ind w:left="284"/>
        <w:jc w:val="both"/>
        <w:outlineLvl w:val="1"/>
        <w:rPr>
          <w:b/>
          <w:iCs/>
          <w:color w:val="000000"/>
          <w:lang w:eastAsia="x-none"/>
        </w:rPr>
      </w:pPr>
      <w:r>
        <w:rPr>
          <w:bCs/>
          <w:iCs/>
          <w:color w:val="000000"/>
          <w:lang w:val="x-none" w:eastAsia="x-none"/>
        </w:rPr>
        <w:t>Przedmiotem zamówienia jest</w:t>
      </w:r>
      <w:r>
        <w:rPr>
          <w:rFonts w:ascii="Century Gothic" w:hAnsi="Century Gothic"/>
          <w:b/>
          <w:bCs/>
          <w:sz w:val="21"/>
          <w:szCs w:val="21"/>
          <w:lang w:val="x-none"/>
        </w:rPr>
        <w:t xml:space="preserve"> </w:t>
      </w:r>
      <w:r>
        <w:rPr>
          <w:rFonts w:ascii="Century Gothic" w:hAnsi="Century Gothic"/>
          <w:b/>
          <w:bCs/>
          <w:sz w:val="21"/>
          <w:szCs w:val="21"/>
        </w:rPr>
        <w:t>KOMPLEKSOWA MODERNIZACJA MEDIÓW WIELKOPOLSKIEGO CENTRUM SPECJALISTYCZNEGO</w:t>
      </w:r>
      <w:r>
        <w:rPr>
          <w:bCs/>
          <w:iCs/>
          <w:color w:val="000000"/>
          <w:lang w:val="x-none" w:eastAsia="x-none"/>
        </w:rPr>
        <w:t xml:space="preserve"> </w:t>
      </w:r>
      <w:r>
        <w:rPr>
          <w:b/>
          <w:iCs/>
          <w:color w:val="000000"/>
          <w:lang w:eastAsia="x-none"/>
        </w:rPr>
        <w:t xml:space="preserve">Modernizacja instalacji elektro-energetycznej Szpitala Wojewódzkiego w Poznaniu przy ul. Juraszów-19; 60-479 Poznań”. </w:t>
      </w:r>
    </w:p>
    <w:p w14:paraId="3CFB1A40" w14:textId="77777777" w:rsidR="007C70D8" w:rsidRDefault="007C70D8" w:rsidP="007C70D8">
      <w:pPr>
        <w:jc w:val="both"/>
        <w:rPr>
          <w:color w:val="000000"/>
        </w:rPr>
      </w:pPr>
    </w:p>
    <w:p w14:paraId="082AD23C" w14:textId="77777777" w:rsidR="007C70D8" w:rsidRDefault="007C70D8" w:rsidP="007C70D8">
      <w:pPr>
        <w:jc w:val="both"/>
        <w:rPr>
          <w:color w:val="000000"/>
        </w:rPr>
      </w:pPr>
      <w:r>
        <w:rPr>
          <w:color w:val="000000"/>
        </w:rPr>
        <w:t>Na przedmiot zamówienia składa się wykonanie robót:</w:t>
      </w:r>
    </w:p>
    <w:p w14:paraId="6DCFF820" w14:textId="77777777" w:rsidR="007C70D8" w:rsidRDefault="007C70D8" w:rsidP="007C70D8">
      <w:pPr>
        <w:jc w:val="both"/>
        <w:rPr>
          <w:color w:val="000000"/>
        </w:rPr>
      </w:pPr>
    </w:p>
    <w:p w14:paraId="5E6EC388" w14:textId="77777777" w:rsidR="007C70D8" w:rsidRDefault="007C70D8" w:rsidP="007C70D8">
      <w:pPr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1.1 Z zakresu instalacji elektrycznych oraz ogólnobudowlanych: </w:t>
      </w:r>
    </w:p>
    <w:p w14:paraId="5A50256D" w14:textId="77777777" w:rsidR="007C70D8" w:rsidRDefault="007C70D8" w:rsidP="007C70D8">
      <w:pPr>
        <w:jc w:val="both"/>
        <w:rPr>
          <w:color w:val="000000"/>
        </w:rPr>
      </w:pPr>
    </w:p>
    <w:p w14:paraId="4FB8AB73" w14:textId="77777777" w:rsidR="007C70D8" w:rsidRDefault="007C70D8" w:rsidP="007C70D8">
      <w:pPr>
        <w:pStyle w:val="Akapitzlist"/>
        <w:numPr>
          <w:ilvl w:val="0"/>
          <w:numId w:val="2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Wymiana rozdzielnicy głównej przy MST-558.</w:t>
      </w:r>
    </w:p>
    <w:p w14:paraId="7A964758" w14:textId="77777777" w:rsidR="007C70D8" w:rsidRDefault="007C70D8" w:rsidP="007C70D8">
      <w:pPr>
        <w:pStyle w:val="Akapitzlist"/>
        <w:numPr>
          <w:ilvl w:val="0"/>
          <w:numId w:val="2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Dostosowanie pomieszczenia starej rozdzielni SN pod pomieszczenie nowej stacji 558.</w:t>
      </w:r>
    </w:p>
    <w:p w14:paraId="723C02BC" w14:textId="77777777" w:rsidR="007C70D8" w:rsidRDefault="007C70D8" w:rsidP="007C70D8">
      <w:pPr>
        <w:pStyle w:val="Akapitzlist"/>
        <w:numPr>
          <w:ilvl w:val="0"/>
          <w:numId w:val="2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Dostosowanie pomieszczenia starej rozdzielni 558 pod pomieszczenie </w:t>
      </w:r>
      <w:proofErr w:type="spellStart"/>
      <w:r>
        <w:rPr>
          <w:color w:val="000000"/>
        </w:rPr>
        <w:t>UPSa</w:t>
      </w:r>
      <w:proofErr w:type="spellEnd"/>
      <w:r>
        <w:rPr>
          <w:color w:val="000000"/>
        </w:rPr>
        <w:t>.</w:t>
      </w:r>
    </w:p>
    <w:p w14:paraId="0341EB99" w14:textId="77777777" w:rsidR="007C70D8" w:rsidRDefault="007C70D8" w:rsidP="007C70D8">
      <w:pPr>
        <w:pStyle w:val="Akapitzlist"/>
        <w:numPr>
          <w:ilvl w:val="0"/>
          <w:numId w:val="2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Przebudowa rozdzielnicy głównej przy stacji MST-559 w zakresie przeniesienia części rozdzielnicy z pomieszczenia kablowni do rozdzielni.</w:t>
      </w:r>
    </w:p>
    <w:p w14:paraId="12F80575" w14:textId="77777777" w:rsidR="007C70D8" w:rsidRDefault="007C70D8" w:rsidP="007C70D8">
      <w:pPr>
        <w:pStyle w:val="Akapitzlist"/>
        <w:numPr>
          <w:ilvl w:val="0"/>
          <w:numId w:val="2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Wymiana wewnętrznych linii zasilających dla budynków łóżkowego, diagnostycznego i rotundy.</w:t>
      </w:r>
    </w:p>
    <w:p w14:paraId="4FF607D0" w14:textId="77777777" w:rsidR="007C70D8" w:rsidRDefault="007C70D8" w:rsidP="007C70D8">
      <w:pPr>
        <w:pStyle w:val="Akapitzlist"/>
        <w:numPr>
          <w:ilvl w:val="0"/>
          <w:numId w:val="2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Wymiany rozdzielnic piętrowych dla budynków łóżkowego, diagnostycznego i rotundy (ujednolicenie w zakresie konstrukcyjnym umożliwiającym wykorzystanie szachów dla prowadzenia WLZ oraz osadzenia rozdzielnic piętrowych).</w:t>
      </w:r>
    </w:p>
    <w:p w14:paraId="2C968AC9" w14:textId="77777777" w:rsidR="007C70D8" w:rsidRDefault="007C70D8" w:rsidP="007C70D8">
      <w:pPr>
        <w:pStyle w:val="Akapitzlist"/>
        <w:numPr>
          <w:ilvl w:val="0"/>
          <w:numId w:val="2"/>
        </w:numPr>
        <w:spacing w:line="360" w:lineRule="auto"/>
        <w:jc w:val="both"/>
      </w:pPr>
      <w:r>
        <w:rPr>
          <w:color w:val="000000"/>
        </w:rPr>
        <w:t xml:space="preserve">Dostosowania instalacji elektrycznej szpitala do </w:t>
      </w:r>
      <w:proofErr w:type="spellStart"/>
      <w:r>
        <w:rPr>
          <w:color w:val="000000"/>
        </w:rPr>
        <w:t>wyłączeń</w:t>
      </w:r>
      <w:proofErr w:type="spellEnd"/>
      <w:r>
        <w:rPr>
          <w:color w:val="000000"/>
        </w:rPr>
        <w:t xml:space="preserve"> pożarowych</w:t>
      </w:r>
    </w:p>
    <w:p w14:paraId="2656FACB" w14:textId="77777777" w:rsidR="007C70D8" w:rsidRDefault="007C70D8" w:rsidP="007C70D8">
      <w:pPr>
        <w:pStyle w:val="Akapitzlist"/>
        <w:numPr>
          <w:ilvl w:val="0"/>
          <w:numId w:val="2"/>
        </w:numPr>
        <w:spacing w:line="360" w:lineRule="auto"/>
        <w:jc w:val="both"/>
      </w:pPr>
      <w:r>
        <w:t>Wykonanie wizualizacji systemu elektroenergetycznego.</w:t>
      </w:r>
    </w:p>
    <w:p w14:paraId="71DFF2F1" w14:textId="77777777" w:rsidR="007C70D8" w:rsidRDefault="007C70D8" w:rsidP="007C70D8">
      <w:pPr>
        <w:pStyle w:val="Akapitzlist"/>
        <w:numPr>
          <w:ilvl w:val="0"/>
          <w:numId w:val="2"/>
        </w:numPr>
        <w:spacing w:line="360" w:lineRule="auto"/>
        <w:jc w:val="both"/>
      </w:pPr>
      <w:r>
        <w:t>Wykonanie wszelkich robót pomocniczych i ogólnobudowlanych w celu przygotowania podłoża (roboty w szachtach, ślusarsko-spawalnicze, montaż elementów osprzętu instalacyjnego, ustawianie i demontaż rusztowań, prace wykończeniowe w obrębie wymienianych rozdzielnic itp.).</w:t>
      </w:r>
    </w:p>
    <w:p w14:paraId="37780668" w14:textId="77777777" w:rsidR="007C70D8" w:rsidRDefault="007C70D8" w:rsidP="007C70D8">
      <w:pPr>
        <w:pStyle w:val="Akapitzlist"/>
        <w:numPr>
          <w:ilvl w:val="0"/>
          <w:numId w:val="2"/>
        </w:numPr>
        <w:spacing w:line="360" w:lineRule="auto"/>
        <w:jc w:val="both"/>
      </w:pPr>
      <w:r>
        <w:t xml:space="preserve">Wykonanie inwentaryzacji obwodów końcowych zasilanych z rozdzielnic piętrowych oraz naniesienie odpowiednich opisów. </w:t>
      </w:r>
    </w:p>
    <w:p w14:paraId="129A8B31" w14:textId="77777777" w:rsidR="007C70D8" w:rsidRDefault="007C70D8" w:rsidP="007C70D8">
      <w:pPr>
        <w:pStyle w:val="Akapitzlist"/>
        <w:numPr>
          <w:ilvl w:val="0"/>
          <w:numId w:val="2"/>
        </w:numPr>
        <w:spacing w:line="360" w:lineRule="auto"/>
        <w:jc w:val="both"/>
      </w:pPr>
      <w:r>
        <w:t>Przeprowadzenie wymaganych prób i badań oraz potwierdzenie protokołami kwalifikującymi montowany element instalacji elektrycznej.</w:t>
      </w:r>
    </w:p>
    <w:p w14:paraId="4DDA8E3F" w14:textId="77777777" w:rsidR="007C70D8" w:rsidRDefault="007C70D8" w:rsidP="007C70D8">
      <w:pPr>
        <w:pStyle w:val="Akapitzlist"/>
        <w:numPr>
          <w:ilvl w:val="0"/>
          <w:numId w:val="2"/>
        </w:numPr>
        <w:spacing w:line="360" w:lineRule="auto"/>
        <w:jc w:val="both"/>
      </w:pPr>
      <w:r>
        <w:t>Demontaż i utylizacja starego osprzętu elektroinstalacyjnego oraz okablowania.</w:t>
      </w:r>
    </w:p>
    <w:p w14:paraId="548FF09C" w14:textId="77777777" w:rsidR="007C70D8" w:rsidRDefault="007C70D8" w:rsidP="007C70D8">
      <w:pPr>
        <w:spacing w:line="360" w:lineRule="auto"/>
        <w:jc w:val="both"/>
      </w:pPr>
    </w:p>
    <w:p w14:paraId="310E75D4" w14:textId="77777777" w:rsidR="007C70D8" w:rsidRDefault="007C70D8" w:rsidP="007C70D8">
      <w:pPr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1.2 Z zakresu instalacji </w:t>
      </w:r>
      <w:proofErr w:type="spellStart"/>
      <w:r>
        <w:rPr>
          <w:b/>
          <w:bCs/>
          <w:color w:val="000000"/>
        </w:rPr>
        <w:t>ppoż</w:t>
      </w:r>
      <w:proofErr w:type="spellEnd"/>
      <w:r>
        <w:rPr>
          <w:b/>
          <w:bCs/>
          <w:color w:val="000000"/>
        </w:rPr>
        <w:t xml:space="preserve">: </w:t>
      </w:r>
    </w:p>
    <w:p w14:paraId="12CB01BD" w14:textId="77777777" w:rsidR="007C70D8" w:rsidRDefault="007C70D8" w:rsidP="007C70D8">
      <w:pPr>
        <w:jc w:val="both"/>
        <w:rPr>
          <w:b/>
          <w:bCs/>
          <w:color w:val="000000"/>
        </w:rPr>
      </w:pPr>
    </w:p>
    <w:p w14:paraId="110E5A39" w14:textId="77777777" w:rsidR="007C70D8" w:rsidRDefault="007C70D8" w:rsidP="007C70D8">
      <w:pPr>
        <w:pStyle w:val="Akapitzlist"/>
        <w:numPr>
          <w:ilvl w:val="0"/>
          <w:numId w:val="3"/>
        </w:numPr>
        <w:spacing w:line="360" w:lineRule="auto"/>
        <w:jc w:val="both"/>
      </w:pPr>
      <w:r>
        <w:t>Wykonanie nowej instalacji zasilającej rozdzielnicę pożarową ze względu na zmianę lokalizacji stacji 558.</w:t>
      </w:r>
    </w:p>
    <w:p w14:paraId="6EA7F6C6" w14:textId="77777777" w:rsidR="007C70D8" w:rsidRDefault="007C70D8" w:rsidP="007C70D8">
      <w:pPr>
        <w:pStyle w:val="Akapitzlist"/>
        <w:numPr>
          <w:ilvl w:val="0"/>
          <w:numId w:val="3"/>
        </w:numPr>
        <w:spacing w:line="360" w:lineRule="auto"/>
        <w:jc w:val="both"/>
      </w:pPr>
      <w:r>
        <w:lastRenderedPageBreak/>
        <w:t>Rozbudowa instalacji oświetlenia awaryjnego – doprowadzenie sygnałów sterujących pracą centralnej baterii z czujników zaniku fazy zainstalowanych w projektowanych rozdzielnicach piętrowych.</w:t>
      </w:r>
    </w:p>
    <w:p w14:paraId="3CB3015E" w14:textId="77777777" w:rsidR="007C70D8" w:rsidRDefault="007C70D8" w:rsidP="007C70D8">
      <w:pPr>
        <w:pStyle w:val="Akapitzlist"/>
        <w:numPr>
          <w:ilvl w:val="0"/>
          <w:numId w:val="3"/>
        </w:numPr>
        <w:spacing w:line="360" w:lineRule="auto"/>
        <w:jc w:val="both"/>
      </w:pPr>
      <w:r>
        <w:t xml:space="preserve">Wykonanie modyfikacji programu sterującego centralną baterię oświetlenia awaryjnego o zainstalowanie czujniki zaniku fazy. </w:t>
      </w:r>
    </w:p>
    <w:p w14:paraId="3A483B4E" w14:textId="77777777" w:rsidR="007C70D8" w:rsidRDefault="007C70D8" w:rsidP="007C70D8">
      <w:pPr>
        <w:pStyle w:val="Akapitzlist"/>
        <w:numPr>
          <w:ilvl w:val="0"/>
          <w:numId w:val="3"/>
        </w:numPr>
        <w:spacing w:line="360" w:lineRule="auto"/>
        <w:jc w:val="both"/>
      </w:pPr>
      <w:r>
        <w:t xml:space="preserve">Rozbudowa systemu liniowej czujki ciepła LISTEC o nowe szachty kablowe oraz pomieszczenie nowej stacji 558 zgodnie z ekspertyzą ppoż. </w:t>
      </w:r>
    </w:p>
    <w:p w14:paraId="0017F61B" w14:textId="77777777" w:rsidR="007C70D8" w:rsidRDefault="007C70D8" w:rsidP="007C70D8">
      <w:pPr>
        <w:pStyle w:val="Akapitzlist"/>
        <w:numPr>
          <w:ilvl w:val="0"/>
          <w:numId w:val="3"/>
        </w:numPr>
        <w:spacing w:line="360" w:lineRule="auto"/>
        <w:jc w:val="both"/>
      </w:pPr>
      <w:r>
        <w:t xml:space="preserve">Zabezpieczenie na czas prac remontowych urządzeń instalacji SSP, DSO oraz oświetlenia awaryjnego. </w:t>
      </w:r>
    </w:p>
    <w:p w14:paraId="32492A53" w14:textId="77777777" w:rsidR="007C70D8" w:rsidRDefault="007C70D8" w:rsidP="007C70D8">
      <w:pPr>
        <w:pStyle w:val="Akapitzlist"/>
        <w:numPr>
          <w:ilvl w:val="0"/>
          <w:numId w:val="3"/>
        </w:numPr>
        <w:spacing w:line="360" w:lineRule="auto"/>
        <w:jc w:val="both"/>
      </w:pPr>
      <w:r>
        <w:t>Wykonanie przepustów instalacyjnych ppoż. w miejscach przejść nowej instalacji elektroenergetycznej przez granice stref pożarowych.</w:t>
      </w:r>
    </w:p>
    <w:p w14:paraId="3BE974B1" w14:textId="77777777" w:rsidR="007C70D8" w:rsidRDefault="007C70D8" w:rsidP="007C70D8">
      <w:pPr>
        <w:pStyle w:val="Akapitzlist"/>
        <w:numPr>
          <w:ilvl w:val="0"/>
          <w:numId w:val="3"/>
        </w:numPr>
        <w:spacing w:line="360" w:lineRule="auto"/>
        <w:jc w:val="both"/>
      </w:pPr>
      <w:r>
        <w:t>Modyfikacja planów ewakuacyjnych, scenariusza pożarowego oraz matrycy sterowań, w przypadku konieczności zmiany dróg ewakuacyjnych powstałej na skutek prowadzenia prac remontowych.</w:t>
      </w:r>
    </w:p>
    <w:p w14:paraId="062E76CE" w14:textId="77777777" w:rsidR="007C70D8" w:rsidRDefault="007C70D8" w:rsidP="007C70D8">
      <w:pPr>
        <w:pStyle w:val="Akapitzlist"/>
        <w:numPr>
          <w:ilvl w:val="0"/>
          <w:numId w:val="3"/>
        </w:numPr>
        <w:spacing w:line="360" w:lineRule="auto"/>
        <w:jc w:val="both"/>
      </w:pPr>
      <w:r>
        <w:t>Wykonanie dokumentacji powykonawczej wraz z uzgodnieniem z rzeczoznawcą ds. przeciwpożarowych.</w:t>
      </w:r>
    </w:p>
    <w:p w14:paraId="3F9081C5" w14:textId="77777777" w:rsidR="007C70D8" w:rsidRDefault="007C70D8" w:rsidP="007C70D8">
      <w:pPr>
        <w:pStyle w:val="Akapitzlist"/>
        <w:numPr>
          <w:ilvl w:val="0"/>
          <w:numId w:val="3"/>
        </w:numPr>
        <w:spacing w:line="360" w:lineRule="auto"/>
        <w:jc w:val="both"/>
      </w:pPr>
      <w:r>
        <w:t>Udzielenie gwarancji i rękojmi w okresie trwania gwarancji, zgodnie z postawieniami wzoru Umowy na zastosowane materiały, urządzenia i sprzęt, włącznie z urządzeniami instalacji SSP, DSO, oświetlenia awaryjnego oraz liniowej czujki ciepła LISTEC z uwagi na przeprowadzaną w trakcie prac modyfikacje wymienionych systemów.</w:t>
      </w:r>
    </w:p>
    <w:p w14:paraId="25CF409A" w14:textId="77777777" w:rsidR="007C70D8" w:rsidRDefault="007C70D8" w:rsidP="007C70D8">
      <w:pPr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14:paraId="3E22EC68" w14:textId="58F8618A" w:rsidR="007C70D8" w:rsidRDefault="00600366" w:rsidP="007C70D8">
      <w:pPr>
        <w:jc w:val="both"/>
        <w:rPr>
          <w:b/>
          <w:bCs/>
          <w:color w:val="000000"/>
        </w:rPr>
      </w:pPr>
      <w:r>
        <w:t>Zamawiający wymaga przedstawienia szczegółowego harmonogramu prac w uzgodnieniu z Zamawiającym</w:t>
      </w:r>
      <w:r>
        <w:t>.</w:t>
      </w:r>
    </w:p>
    <w:p w14:paraId="5CD434FC" w14:textId="77777777" w:rsidR="007C70D8" w:rsidRDefault="007C70D8" w:rsidP="007C70D8">
      <w:pPr>
        <w:jc w:val="both"/>
        <w:rPr>
          <w:b/>
          <w:bCs/>
          <w:color w:val="000000"/>
        </w:rPr>
      </w:pPr>
    </w:p>
    <w:p w14:paraId="54019444" w14:textId="77777777" w:rsidR="007C70D8" w:rsidRDefault="007C70D8" w:rsidP="007C70D8">
      <w:pPr>
        <w:jc w:val="both"/>
      </w:pPr>
      <w:r>
        <w:t>Wykonawca jest zobowiązany do używania takiego sprzętu, który nie spowoduje niekorzystnego wpływu na jakość wykonywanych robót, zarówno w miejscu tych robót, jak też przy wykonywaniu czynności pomocniczych oraz w czasie transportu, załadunku i wyładunku materiałów. Wykonawca ponosi odpowiedzialność za wszystkie szkody powstałe w czasie realizacji i jest zobowiązany do ich usunięcia we własnym zakresie i na własny koszt. Zdemontowane instalacje należy z utylizować.</w:t>
      </w:r>
    </w:p>
    <w:p w14:paraId="58211131" w14:textId="77777777" w:rsidR="00B27132" w:rsidRDefault="00B27132"/>
    <w:p w14:paraId="78D29EA1" w14:textId="77777777" w:rsidR="00AB63EB" w:rsidRDefault="00AB63EB"/>
    <w:p w14:paraId="38EC4019" w14:textId="77777777" w:rsidR="00AB63EB" w:rsidRDefault="00AB63EB"/>
    <w:p w14:paraId="44D5F846" w14:textId="77777777" w:rsidR="00AB63EB" w:rsidRDefault="00AB63EB"/>
    <w:p w14:paraId="77FD7FEE" w14:textId="77777777" w:rsidR="00AB63EB" w:rsidRDefault="00AB63EB"/>
    <w:p w14:paraId="523DAB8B" w14:textId="77777777" w:rsidR="00AB63EB" w:rsidRDefault="00AB63EB"/>
    <w:p w14:paraId="243BD4C5" w14:textId="77777777" w:rsidR="00AB63EB" w:rsidRDefault="00AB63EB"/>
    <w:p w14:paraId="0C43D389" w14:textId="77777777" w:rsidR="00AB63EB" w:rsidRDefault="00AB63EB"/>
    <w:p w14:paraId="08CF5B96" w14:textId="77777777" w:rsidR="00AB63EB" w:rsidRDefault="00AB63EB"/>
    <w:p w14:paraId="42A0E43A" w14:textId="5748B7C9" w:rsidR="00AB63EB" w:rsidRPr="007C70D8" w:rsidRDefault="00AB63EB" w:rsidP="00AB63EB">
      <w:pPr>
        <w:tabs>
          <w:tab w:val="left" w:pos="0"/>
        </w:tabs>
        <w:spacing w:line="276" w:lineRule="auto"/>
        <w:jc w:val="both"/>
        <w:outlineLvl w:val="1"/>
        <w:rPr>
          <w:b/>
          <w:iCs/>
          <w:color w:val="000000"/>
          <w:u w:val="single"/>
          <w:lang w:eastAsia="x-none"/>
        </w:rPr>
      </w:pPr>
      <w:r w:rsidRPr="007C70D8">
        <w:rPr>
          <w:b/>
          <w:iCs/>
          <w:color w:val="000000"/>
          <w:u w:val="single"/>
          <w:lang w:eastAsia="x-none"/>
        </w:rPr>
        <w:lastRenderedPageBreak/>
        <w:t xml:space="preserve">DOTYCZY ZADANIA NR </w:t>
      </w:r>
      <w:r>
        <w:rPr>
          <w:b/>
          <w:iCs/>
          <w:color w:val="000000"/>
          <w:u w:val="single"/>
          <w:lang w:eastAsia="x-none"/>
        </w:rPr>
        <w:t>3</w:t>
      </w:r>
      <w:r w:rsidRPr="007C70D8">
        <w:rPr>
          <w:b/>
          <w:iCs/>
          <w:color w:val="000000"/>
          <w:u w:val="single"/>
          <w:lang w:eastAsia="x-none"/>
        </w:rPr>
        <w:t>.</w:t>
      </w:r>
    </w:p>
    <w:p w14:paraId="1351C28A" w14:textId="77777777" w:rsidR="00AB63EB" w:rsidRDefault="00AB63EB"/>
    <w:p w14:paraId="60302C15" w14:textId="77777777" w:rsidR="00AB63EB" w:rsidRPr="00EA6558" w:rsidRDefault="00AB63EB" w:rsidP="00AB63EB">
      <w:pPr>
        <w:autoSpaceDE w:val="0"/>
        <w:autoSpaceDN w:val="0"/>
        <w:adjustRightInd w:val="0"/>
        <w:ind w:firstLine="708"/>
        <w:jc w:val="both"/>
        <w:rPr>
          <w:rFonts w:ascii="Garamond" w:eastAsia="Calibri" w:hAnsi="Garamond" w:cs="CenturyGothic"/>
          <w:sz w:val="22"/>
          <w:szCs w:val="22"/>
        </w:rPr>
      </w:pPr>
      <w:r w:rsidRPr="00EA6558">
        <w:rPr>
          <w:rFonts w:ascii="Garamond" w:eastAsia="Calibri" w:hAnsi="Garamond" w:cs="CenturyGothic"/>
          <w:sz w:val="22"/>
          <w:szCs w:val="22"/>
        </w:rPr>
        <w:t>Przedmiotem zamierzenia budowlanego jest modernizacja istniejącej instalacji gazów medycznych wraz z źródłami  gazów i  jednostkami końcowymi oraz niezbędnymi robotami budowlanymi w Wielkopolskim Centrum Specjalistycznego położonego przy ul. Juraszów 7/19 w Poznaniu.</w:t>
      </w:r>
    </w:p>
    <w:p w14:paraId="33180FB3" w14:textId="77777777" w:rsidR="00AB63EB" w:rsidRPr="00EA6558" w:rsidRDefault="00AB63EB" w:rsidP="00AB63EB">
      <w:pPr>
        <w:ind w:firstLine="708"/>
        <w:jc w:val="both"/>
        <w:rPr>
          <w:rFonts w:ascii="Garamond" w:eastAsia="Calibri" w:hAnsi="Garamond" w:cs="CenturyGothic"/>
          <w:sz w:val="22"/>
          <w:szCs w:val="22"/>
        </w:rPr>
      </w:pPr>
      <w:r w:rsidRPr="00EA6558">
        <w:rPr>
          <w:rFonts w:ascii="Garamond" w:eastAsia="Calibri" w:hAnsi="Garamond" w:cs="CenturyGothic"/>
          <w:sz w:val="22"/>
          <w:szCs w:val="22"/>
        </w:rPr>
        <w:t xml:space="preserve">Przedmiot obejmuje kompleksową realizację instalacji gazów medycznych w istniejącej infrastrukturze szpitalnej, co obejmuje wymianę i modernizację źródeł sprężonego powietrza, podtlenku azotu, próżni, dwutlenku węgla, jak również wszystkich punktów poboru gazów medycznych. Zadanie to zakłada także instalację jednostek zaopatrzenia medycznego, w tym paneli </w:t>
      </w:r>
      <w:proofErr w:type="spellStart"/>
      <w:r w:rsidRPr="00EA6558">
        <w:rPr>
          <w:rFonts w:ascii="Garamond" w:eastAsia="Calibri" w:hAnsi="Garamond" w:cs="CenturyGothic"/>
          <w:sz w:val="22"/>
          <w:szCs w:val="22"/>
        </w:rPr>
        <w:t>nadłóżkowych</w:t>
      </w:r>
      <w:proofErr w:type="spellEnd"/>
      <w:r w:rsidRPr="00EA6558">
        <w:rPr>
          <w:rFonts w:ascii="Garamond" w:eastAsia="Calibri" w:hAnsi="Garamond" w:cs="CenturyGothic"/>
          <w:sz w:val="22"/>
          <w:szCs w:val="22"/>
        </w:rPr>
        <w:t>, mostów medycznych oraz kolumn chirurgicznych i anestezjologicznych.</w:t>
      </w:r>
    </w:p>
    <w:p w14:paraId="3D1F1959" w14:textId="77777777" w:rsidR="00AB63EB" w:rsidRPr="00EA6558" w:rsidRDefault="00AB63EB" w:rsidP="00AB63EB">
      <w:pPr>
        <w:ind w:firstLine="708"/>
        <w:jc w:val="both"/>
        <w:rPr>
          <w:rFonts w:ascii="Garamond" w:eastAsia="Calibri" w:hAnsi="Garamond" w:cs="CenturyGothic"/>
          <w:sz w:val="22"/>
          <w:szCs w:val="22"/>
        </w:rPr>
      </w:pPr>
      <w:r w:rsidRPr="00EA6558">
        <w:rPr>
          <w:rFonts w:ascii="Garamond" w:eastAsia="Calibri" w:hAnsi="Garamond" w:cs="CenturyGothic"/>
          <w:sz w:val="22"/>
          <w:szCs w:val="22"/>
        </w:rPr>
        <w:t>Realizacja obejmuje branżę gazów medycznych, branżę budowlaną oraz branżę elektryczną. W ramach zamówienia przewidziano remont i adaptację pomieszczeń w budynku technicznym zgodnie ze szczegółowym projektem budowlanym, który uwzględnia również dostawę źródeł dwutlenku węgla i podtlenku azotu, jak i wykonanie niezbędnych instalacji elektrycznych oraz teletechnicznych.</w:t>
      </w:r>
    </w:p>
    <w:p w14:paraId="6D1C4492" w14:textId="77777777" w:rsidR="00AB63EB" w:rsidRPr="00EA6558" w:rsidRDefault="00AB63EB" w:rsidP="00AB63EB">
      <w:pPr>
        <w:ind w:firstLine="708"/>
        <w:jc w:val="both"/>
        <w:rPr>
          <w:rFonts w:ascii="Garamond" w:eastAsia="Calibri" w:hAnsi="Garamond" w:cs="CenturyGothic"/>
          <w:sz w:val="22"/>
          <w:szCs w:val="22"/>
        </w:rPr>
      </w:pPr>
      <w:r w:rsidRPr="00EA6558">
        <w:rPr>
          <w:rFonts w:ascii="Garamond" w:eastAsia="Calibri" w:hAnsi="Garamond" w:cs="CenturyGothic"/>
          <w:sz w:val="22"/>
          <w:szCs w:val="22"/>
        </w:rPr>
        <w:t>Zakres prac obejmuje również wykonanie podziemnej sieci gazów medycznych oraz światłowodowej sieci niezbędnej do sygnalizacji gazów, łączącej budynek techniczny z głównym budynkiem szpitala. W piwnicy głównego budynku zaplanowano remont dwóch pomieszczeń, które zostaną przystosowane do instalacji nowego źródła sprężonego powietrza oraz próżni, wraz z niezbędną instalacją elektryczną, wentylacją i klimatyzacją.</w:t>
      </w:r>
    </w:p>
    <w:p w14:paraId="707F7BB0" w14:textId="77777777" w:rsidR="00AB63EB" w:rsidRPr="00EA6558" w:rsidRDefault="00AB63EB" w:rsidP="00AB63EB">
      <w:pPr>
        <w:ind w:firstLine="708"/>
        <w:jc w:val="both"/>
        <w:rPr>
          <w:rFonts w:ascii="Garamond" w:eastAsia="Calibri" w:hAnsi="Garamond" w:cs="CenturyGothic"/>
          <w:sz w:val="22"/>
          <w:szCs w:val="22"/>
        </w:rPr>
      </w:pPr>
      <w:r w:rsidRPr="00EA6558">
        <w:rPr>
          <w:rFonts w:ascii="Garamond" w:eastAsia="Calibri" w:hAnsi="Garamond" w:cs="CenturyGothic"/>
          <w:sz w:val="22"/>
          <w:szCs w:val="22"/>
        </w:rPr>
        <w:t>Projekt wymaga także wymiany istniejących pionów instalacji gazów medycznych w całym budynku, przy zachowaniu ciągłości zasilania, a także montażu nowych zespołów redukcji dla dwustopniowej instalacji gazów medycznych, w tym liczników tlenu oraz zaworów pożarowych.</w:t>
      </w:r>
    </w:p>
    <w:p w14:paraId="65B90971" w14:textId="77777777" w:rsidR="00AB63EB" w:rsidRPr="00EA6558" w:rsidRDefault="00AB63EB" w:rsidP="00AB63EB">
      <w:pPr>
        <w:ind w:firstLine="708"/>
        <w:jc w:val="both"/>
        <w:rPr>
          <w:rFonts w:ascii="Garamond" w:eastAsia="Calibri" w:hAnsi="Garamond" w:cs="CenturyGothic"/>
          <w:sz w:val="22"/>
          <w:szCs w:val="22"/>
        </w:rPr>
      </w:pPr>
      <w:r w:rsidRPr="00EA6558">
        <w:rPr>
          <w:rFonts w:ascii="Garamond" w:eastAsia="Calibri" w:hAnsi="Garamond" w:cs="CenturyGothic"/>
          <w:sz w:val="22"/>
          <w:szCs w:val="22"/>
        </w:rPr>
        <w:t>Dodatkowo, na każdej kondygnacji należy zastąpić instalację gazów medycznych w przestrzeni sufitowej oraz przeprowadzić montaż natynkowy instalacji gazów i elektrycznej w korytach instalacyjnych do każdego nowo zamontowanego punktu poboru w jednostkach zaopatrzenia medycznego. Wymagana jest również centralna sygnalizacja gazów medycznych z nową infrastrukturą LAN, obejmująca dostawę serwerów oraz co najmniej sześć stacji wyświetlających parametry systemu, takie jak ciśnienie, przepływ i awarie.</w:t>
      </w:r>
    </w:p>
    <w:p w14:paraId="06AC33A8" w14:textId="77777777" w:rsidR="00AB63EB" w:rsidRPr="00EA6558" w:rsidRDefault="00AB63EB" w:rsidP="00AB63EB">
      <w:pPr>
        <w:ind w:firstLine="708"/>
        <w:jc w:val="both"/>
        <w:rPr>
          <w:rFonts w:ascii="Garamond" w:eastAsia="Calibri" w:hAnsi="Garamond" w:cs="CenturyGothic"/>
          <w:sz w:val="22"/>
          <w:szCs w:val="22"/>
        </w:rPr>
      </w:pPr>
      <w:r w:rsidRPr="00EA6558">
        <w:rPr>
          <w:rFonts w:ascii="Garamond" w:eastAsia="Calibri" w:hAnsi="Garamond" w:cs="CenturyGothic"/>
          <w:sz w:val="22"/>
          <w:szCs w:val="22"/>
        </w:rPr>
        <w:t>Wszelkie prace budowlane i malarskie mają na celu przywrócenie estetyki i funkcjonalności miejsc, gdzie prowadzone były roboty instalacyjne, przy użyciu materiałów odpowiednich dla środowiska szpitalnego.</w:t>
      </w:r>
    </w:p>
    <w:p w14:paraId="17467453" w14:textId="77777777" w:rsidR="00AB63EB" w:rsidRPr="00EA6558" w:rsidRDefault="00AB63EB" w:rsidP="00AB63EB">
      <w:pPr>
        <w:ind w:firstLine="708"/>
        <w:jc w:val="both"/>
        <w:rPr>
          <w:rFonts w:ascii="Garamond" w:hAnsi="Garamond"/>
          <w:sz w:val="22"/>
          <w:szCs w:val="22"/>
        </w:rPr>
      </w:pPr>
      <w:r w:rsidRPr="00EA6558">
        <w:rPr>
          <w:rFonts w:ascii="Garamond" w:hAnsi="Garamond"/>
          <w:sz w:val="22"/>
          <w:szCs w:val="22"/>
        </w:rPr>
        <w:t xml:space="preserve">Szczegółowy opis przedmiotu zamówienia i zakres prac zawarty jest w projekcie </w:t>
      </w:r>
      <w:r w:rsidRPr="00EA6558">
        <w:rPr>
          <w:rFonts w:ascii="Garamond" w:eastAsia="Calibri" w:hAnsi="Garamond" w:cs="CenturyGothic"/>
          <w:sz w:val="22"/>
          <w:szCs w:val="22"/>
        </w:rPr>
        <w:t>wykonawczym</w:t>
      </w:r>
      <w:r w:rsidRPr="00EA6558">
        <w:rPr>
          <w:rFonts w:ascii="Garamond" w:hAnsi="Garamond"/>
          <w:sz w:val="22"/>
          <w:szCs w:val="22"/>
        </w:rPr>
        <w:t>, przedmiarach załącznikach opisujących urządzenia medyczne, STWIOR itp. stanowiących załączniki do SIWZ, oparty na zasadach określonych we wzorze umowy.</w:t>
      </w:r>
    </w:p>
    <w:p w14:paraId="04E941CA" w14:textId="77777777" w:rsidR="00AB63EB" w:rsidRPr="00EA6558" w:rsidRDefault="00AB63EB" w:rsidP="00AB63EB">
      <w:pPr>
        <w:ind w:firstLine="708"/>
        <w:jc w:val="both"/>
        <w:rPr>
          <w:rFonts w:ascii="Garamond" w:eastAsia="Calibri" w:hAnsi="Garamond" w:cs="Arial"/>
          <w:color w:val="212121"/>
          <w:sz w:val="22"/>
          <w:szCs w:val="22"/>
          <w:lang w:eastAsia="en-US"/>
        </w:rPr>
      </w:pPr>
      <w:r w:rsidRPr="00EA6558">
        <w:rPr>
          <w:rFonts w:ascii="Garamond" w:hAnsi="Garamond"/>
          <w:sz w:val="22"/>
          <w:szCs w:val="22"/>
        </w:rPr>
        <w:t xml:space="preserve">Ponadto </w:t>
      </w:r>
      <w:r w:rsidRPr="00EA6558">
        <w:rPr>
          <w:rFonts w:ascii="Garamond" w:eastAsia="Calibri" w:hAnsi="Garamond" w:cs="Arial"/>
          <w:color w:val="212121"/>
          <w:sz w:val="22"/>
          <w:szCs w:val="22"/>
          <w:lang w:eastAsia="en-US"/>
        </w:rPr>
        <w:t xml:space="preserve">Wykonawca zobowiązany będzie do złożenia w ciągu 7 dni od daty podpisania umowy dokumentu pn. </w:t>
      </w:r>
      <w:r w:rsidRPr="00EA6558"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  <w:t>"Plan organizacji i realizacji przedmiotu zamówienia"</w:t>
      </w:r>
      <w:r w:rsidRPr="00EA6558">
        <w:rPr>
          <w:rFonts w:ascii="Garamond" w:eastAsia="Calibri" w:hAnsi="Garamond" w:cs="Arial"/>
          <w:color w:val="212121"/>
          <w:sz w:val="22"/>
          <w:szCs w:val="22"/>
          <w:lang w:eastAsia="en-US"/>
        </w:rPr>
        <w:t xml:space="preserve">. </w:t>
      </w:r>
    </w:p>
    <w:p w14:paraId="038D8740" w14:textId="77777777" w:rsidR="00AB63EB" w:rsidRPr="00EA6558" w:rsidRDefault="00AB63EB" w:rsidP="00AB63EB">
      <w:pPr>
        <w:ind w:firstLine="708"/>
        <w:jc w:val="both"/>
        <w:rPr>
          <w:rFonts w:ascii="Garamond" w:eastAsia="Calibri" w:hAnsi="Garamond" w:cs="Arial"/>
          <w:color w:val="212121"/>
          <w:sz w:val="22"/>
          <w:szCs w:val="22"/>
          <w:lang w:eastAsia="en-US"/>
        </w:rPr>
      </w:pPr>
      <w:r w:rsidRPr="00EA6558">
        <w:rPr>
          <w:rFonts w:ascii="Garamond" w:eastAsia="Calibri" w:hAnsi="Garamond" w:cs="Arial"/>
          <w:color w:val="212121"/>
          <w:sz w:val="22"/>
          <w:szCs w:val="22"/>
          <w:lang w:eastAsia="en-US"/>
        </w:rPr>
        <w:t xml:space="preserve">Zamawiający w ciągu 7 dni wniesie uwagi do przedstawionego planu, a Wykonawca będzie miał 3 dni na ich uwzględnienie. </w:t>
      </w:r>
    </w:p>
    <w:p w14:paraId="678A63CF" w14:textId="77777777" w:rsidR="00AB63EB" w:rsidRPr="00EA6558" w:rsidRDefault="00AB63EB" w:rsidP="00AB63EB">
      <w:pPr>
        <w:ind w:firstLine="708"/>
        <w:jc w:val="both"/>
        <w:rPr>
          <w:rFonts w:ascii="Garamond" w:eastAsia="Calibri" w:hAnsi="Garamond" w:cs="Arial"/>
          <w:color w:val="212121"/>
          <w:sz w:val="22"/>
          <w:szCs w:val="22"/>
          <w:lang w:eastAsia="en-US"/>
        </w:rPr>
      </w:pPr>
      <w:r w:rsidRPr="00EA6558">
        <w:rPr>
          <w:rFonts w:ascii="Garamond" w:eastAsia="Calibri" w:hAnsi="Garamond" w:cs="Arial"/>
          <w:color w:val="212121"/>
          <w:sz w:val="22"/>
          <w:szCs w:val="22"/>
          <w:lang w:eastAsia="en-US"/>
        </w:rPr>
        <w:t xml:space="preserve">W opracowaniu tym należy zawrzeć i opisać istotne czynniki mające wpływ na jakość, bezpieczeństwo prowadzonych robót budowlano-montażowych oraz organizację robót zapewniającą ciągłe, bez zakłóceń funkcjonowanie </w:t>
      </w:r>
      <w:r w:rsidRPr="00EA6558"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  <w:t>istniejących obiektów</w:t>
      </w:r>
      <w:r w:rsidRPr="00EA6558">
        <w:rPr>
          <w:rFonts w:ascii="Garamond" w:eastAsia="Calibri" w:hAnsi="Garamond" w:cs="Arial"/>
          <w:b/>
          <w:iCs/>
          <w:sz w:val="22"/>
          <w:szCs w:val="22"/>
          <w:lang w:eastAsia="en-US"/>
        </w:rPr>
        <w:t>.</w:t>
      </w:r>
      <w:r w:rsidRPr="00EA6558">
        <w:rPr>
          <w:rFonts w:ascii="Garamond" w:eastAsia="Calibri" w:hAnsi="Garamond" w:cs="Arial"/>
          <w:color w:val="212121"/>
          <w:sz w:val="22"/>
          <w:szCs w:val="22"/>
          <w:lang w:eastAsia="en-US"/>
        </w:rPr>
        <w:t xml:space="preserve"> </w:t>
      </w:r>
    </w:p>
    <w:p w14:paraId="4323F9EE" w14:textId="77777777" w:rsidR="00AB63EB" w:rsidRPr="00EA6558" w:rsidRDefault="00AB63EB" w:rsidP="00AB63EB">
      <w:pPr>
        <w:ind w:firstLine="708"/>
        <w:jc w:val="both"/>
        <w:rPr>
          <w:rFonts w:ascii="Garamond" w:eastAsia="Calibri" w:hAnsi="Garamond" w:cs="Arial"/>
          <w:color w:val="212121"/>
          <w:sz w:val="22"/>
          <w:szCs w:val="22"/>
          <w:lang w:eastAsia="en-US"/>
        </w:rPr>
      </w:pPr>
      <w:r w:rsidRPr="00EA6558">
        <w:rPr>
          <w:rFonts w:ascii="Garamond" w:eastAsia="Calibri" w:hAnsi="Garamond" w:cs="Arial"/>
          <w:color w:val="212121"/>
          <w:sz w:val="22"/>
          <w:szCs w:val="22"/>
          <w:lang w:eastAsia="en-US"/>
        </w:rPr>
        <w:t>Wykonawcę w przedstawionym „</w:t>
      </w:r>
      <w:r w:rsidRPr="00EA6558"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  <w:t xml:space="preserve">Planie organizacji i realizacji Przedmiotu Zamówienia" </w:t>
      </w:r>
      <w:r w:rsidRPr="00EA6558">
        <w:rPr>
          <w:rFonts w:ascii="Garamond" w:eastAsia="Calibri" w:hAnsi="Garamond" w:cs="Arial"/>
          <w:color w:val="212121"/>
          <w:sz w:val="22"/>
          <w:szCs w:val="22"/>
          <w:lang w:eastAsia="en-US"/>
        </w:rPr>
        <w:t>uwzględni następujące zagadnienia :</w:t>
      </w:r>
    </w:p>
    <w:p w14:paraId="5637F15B" w14:textId="77777777" w:rsidR="00AB63EB" w:rsidRPr="00EA6558" w:rsidRDefault="00AB63EB" w:rsidP="00AB63EB">
      <w:pPr>
        <w:numPr>
          <w:ilvl w:val="0"/>
          <w:numId w:val="5"/>
        </w:numPr>
        <w:ind w:left="0" w:hanging="284"/>
        <w:jc w:val="both"/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</w:pPr>
      <w:r w:rsidRPr="00EA6558"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  <w:t>Ograniczenie utrudnień w działalności Zamawiającego (Szpitala), Wstępny Projekt organizacji placu budowy i zaplecza, wstępny harmonogram rzeczowy inwestycji.</w:t>
      </w:r>
    </w:p>
    <w:p w14:paraId="3B331E5B" w14:textId="77777777" w:rsidR="00AB63EB" w:rsidRPr="00EA6558" w:rsidRDefault="00AB63EB" w:rsidP="00AB63EB">
      <w:pPr>
        <w:numPr>
          <w:ilvl w:val="0"/>
          <w:numId w:val="5"/>
        </w:numPr>
        <w:ind w:left="0" w:hanging="284"/>
        <w:jc w:val="both"/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</w:pPr>
      <w:r w:rsidRPr="00EA6558"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  <w:t>Plan zapewnienia bezpieczeństwa i higieny pracy w obrębie placu budowy i w obszarze bezpośredniego oddziaływania budowy (na Szpital).</w:t>
      </w:r>
    </w:p>
    <w:p w14:paraId="33204AEC" w14:textId="77777777" w:rsidR="00AB63EB" w:rsidRPr="00EA6558" w:rsidRDefault="00AB63EB" w:rsidP="00AB63EB">
      <w:pPr>
        <w:numPr>
          <w:ilvl w:val="0"/>
          <w:numId w:val="5"/>
        </w:numPr>
        <w:ind w:left="0" w:hanging="284"/>
        <w:jc w:val="both"/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</w:pPr>
      <w:r w:rsidRPr="00EA6558"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  <w:t>Plan zapewnienia ciągłości zaopatrzenia w media zespołu czynnych budynków istniejących obiektów.</w:t>
      </w:r>
    </w:p>
    <w:p w14:paraId="78E70C9C" w14:textId="77777777" w:rsidR="00AB63EB" w:rsidRPr="00EA6558" w:rsidRDefault="00AB63EB" w:rsidP="00AB63EB">
      <w:pPr>
        <w:ind w:firstLine="708"/>
        <w:jc w:val="both"/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</w:pPr>
      <w:r w:rsidRPr="00EA6558">
        <w:rPr>
          <w:rFonts w:ascii="Garamond" w:eastAsia="Calibri" w:hAnsi="Garamond" w:cs="Arial"/>
          <w:bCs/>
          <w:color w:val="212121"/>
          <w:sz w:val="22"/>
          <w:szCs w:val="22"/>
          <w:lang w:eastAsia="en-US"/>
        </w:rPr>
        <w:t>W opracowaniu Ograniczenia utrudnień w działalności Zamawiającego (Szpitala), Wstępny Projekt organizacji placu budowy i zaplecza,</w:t>
      </w:r>
      <w:r w:rsidRPr="00EA6558"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  <w:t xml:space="preserve"> </w:t>
      </w:r>
      <w:r w:rsidRPr="00EA6558">
        <w:rPr>
          <w:rFonts w:ascii="Garamond" w:eastAsia="Calibri" w:hAnsi="Garamond" w:cs="Arial"/>
          <w:color w:val="212121"/>
          <w:sz w:val="22"/>
          <w:szCs w:val="22"/>
          <w:lang w:eastAsia="en-US"/>
        </w:rPr>
        <w:t xml:space="preserve">Wykonawca przygotuje listę utrudnień w działalności Zamawiającego </w:t>
      </w:r>
      <w:r w:rsidRPr="00EA6558">
        <w:rPr>
          <w:rFonts w:ascii="Garamond" w:eastAsia="Calibri" w:hAnsi="Garamond" w:cs="Arial"/>
          <w:color w:val="212121"/>
          <w:sz w:val="22"/>
          <w:szCs w:val="22"/>
          <w:lang w:eastAsia="en-US"/>
        </w:rPr>
        <w:br/>
        <w:t xml:space="preserve">w czasie prowadzonych robót i przedstawi sposób ich ograniczenia. </w:t>
      </w:r>
    </w:p>
    <w:p w14:paraId="52DBA472" w14:textId="77777777" w:rsidR="00AB63EB" w:rsidRPr="00EA6558" w:rsidRDefault="00AB63EB" w:rsidP="00AB63EB">
      <w:pPr>
        <w:ind w:firstLine="708"/>
        <w:jc w:val="both"/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</w:pPr>
      <w:r w:rsidRPr="00EA6558">
        <w:rPr>
          <w:rFonts w:ascii="Garamond" w:eastAsia="Calibri" w:hAnsi="Garamond" w:cs="Arial"/>
          <w:color w:val="212121"/>
          <w:sz w:val="22"/>
          <w:szCs w:val="22"/>
          <w:lang w:eastAsia="en-US"/>
        </w:rPr>
        <w:t xml:space="preserve">Analiza powinna uwzględniać według jego wiedzy na chwilę obecną wszystkie problemy i zagrożenia związane z realizacją inwestycji wraz z podaniem sposobów ich rozwiązania. Zamawiający dokona analizy przedstawionej przez Wykonawcę listy utrudnień obejmujących zagadnienia wskazane w SWZ (ale nie ograniczonych do wymagań Zamawiającego). Zamawiający będzie również analizował, </w:t>
      </w:r>
      <w:r w:rsidRPr="00EA6558">
        <w:rPr>
          <w:rFonts w:ascii="Garamond" w:eastAsia="Calibri" w:hAnsi="Garamond" w:cs="Arial"/>
          <w:color w:val="212121"/>
          <w:sz w:val="22"/>
          <w:szCs w:val="22"/>
          <w:lang w:eastAsia="en-US"/>
        </w:rPr>
        <w:lastRenderedPageBreak/>
        <w:t>wynikające z przedstawionego „Projektu organizacji placu budowy i zaplecza”, sposoby ograniczenia utrudnień w działalności Zamawiającego.</w:t>
      </w:r>
    </w:p>
    <w:p w14:paraId="4F409948" w14:textId="77777777" w:rsidR="00AB63EB" w:rsidRPr="00EA6558" w:rsidRDefault="00AB63EB" w:rsidP="00AB63EB">
      <w:pPr>
        <w:ind w:firstLine="708"/>
        <w:jc w:val="both"/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</w:pPr>
      <w:r w:rsidRPr="00EA6558">
        <w:rPr>
          <w:rFonts w:ascii="Garamond" w:eastAsia="Calibri" w:hAnsi="Garamond" w:cs="Arial"/>
          <w:bCs/>
          <w:color w:val="212121"/>
          <w:sz w:val="22"/>
          <w:szCs w:val="22"/>
          <w:lang w:eastAsia="en-US"/>
        </w:rPr>
        <w:t>W Planie zapewnienia bezpieczeństwa i higieny pracy w obrębie placu budowy i w obszarze bezpośredniego oddziaływania budowy (na Szpital),</w:t>
      </w:r>
      <w:r w:rsidRPr="00EA6558"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  <w:t xml:space="preserve"> </w:t>
      </w:r>
      <w:r w:rsidRPr="00EA6558">
        <w:rPr>
          <w:rFonts w:ascii="Garamond" w:eastAsia="Calibri" w:hAnsi="Garamond" w:cs="Arial"/>
          <w:color w:val="212121"/>
          <w:sz w:val="22"/>
          <w:szCs w:val="22"/>
          <w:lang w:eastAsia="en-US"/>
        </w:rPr>
        <w:t xml:space="preserve">Wykonawca przygotuje dokument obejmujący, według jego wiedzy na chwilę obecną, wszystkie możliwe do przewidzenia zagrożenia bezpieczeństwa ludzi przebywających zarówno na terenie budowy, jak i w obszarze bezpośredniego oddziaływania budowy na funkcjonującą w czasie prowadzonych prac część kompleksu </w:t>
      </w:r>
      <w:r w:rsidRPr="00EA6558"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  <w:t>istniejących oddziałów</w:t>
      </w:r>
      <w:r w:rsidRPr="00EA6558">
        <w:rPr>
          <w:rFonts w:ascii="Garamond" w:eastAsia="Calibri" w:hAnsi="Garamond" w:cs="Arial"/>
          <w:color w:val="212121"/>
          <w:sz w:val="22"/>
          <w:szCs w:val="22"/>
          <w:lang w:eastAsia="en-US"/>
        </w:rPr>
        <w:t xml:space="preserve">. Opracowanie powinno zawierać opis przewidywanych sposobów eliminacji ryzyka, proponować technologię bezpiecznego wykonania robót, ze szczególnym uwzględnieniem robót niebezpiecznych, zabezpieczenie i wydzielenie stref prowadzonych robót od funkcjonującego zespołu obiektów </w:t>
      </w:r>
      <w:r w:rsidRPr="00EA6558"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  <w:t>istniejących</w:t>
      </w:r>
      <w:r w:rsidRPr="00EA6558">
        <w:rPr>
          <w:rFonts w:ascii="Garamond" w:eastAsia="Calibri" w:hAnsi="Garamond" w:cs="Arial"/>
          <w:color w:val="212121"/>
          <w:sz w:val="22"/>
          <w:szCs w:val="22"/>
          <w:lang w:eastAsia="en-US"/>
        </w:rPr>
        <w:t>, przyjęte schematy organizacji bezpieczeństwa pracy pracowników oraz osób postronnych. Zawarte w opracowaniu rozwiązania powinny uwzględniać obowiązujący stan prawny w zakresie BHP oraz uwzględniać specyfikę inwestycji i planowanych robót.</w:t>
      </w:r>
    </w:p>
    <w:p w14:paraId="7C454043" w14:textId="77777777" w:rsidR="00AB63EB" w:rsidRPr="00EA6558" w:rsidRDefault="00AB63EB" w:rsidP="00AB63EB">
      <w:pPr>
        <w:jc w:val="both"/>
        <w:rPr>
          <w:rFonts w:ascii="Garamond" w:eastAsia="Calibri" w:hAnsi="Garamond" w:cs="Arial"/>
          <w:color w:val="212121"/>
          <w:sz w:val="22"/>
          <w:szCs w:val="22"/>
          <w:lang w:eastAsia="en-US"/>
        </w:rPr>
      </w:pPr>
      <w:r w:rsidRPr="00EA6558">
        <w:rPr>
          <w:rFonts w:ascii="Garamond" w:eastAsia="Calibri" w:hAnsi="Garamond" w:cs="Arial"/>
          <w:color w:val="212121"/>
          <w:sz w:val="22"/>
          <w:szCs w:val="22"/>
          <w:lang w:eastAsia="en-US"/>
        </w:rPr>
        <w:t xml:space="preserve">Zamawiający będzie analizował Plan zapewnienia bezpieczeństwa i higieny pracy w oparciu o analizę rzeczywistych zagrożeń, mogących z dużym prawdopodobieństwem wystąpić w czasie realizacji prac, oceniane będzie również sposób eliminacji lub minimalizacji zagrożeń, ze szczególnym uwzględnieniem opisu przez Wykonawcę procedur i działań mających na celu zabezpieczenia i eliminacji </w:t>
      </w:r>
      <w:proofErr w:type="spellStart"/>
      <w:r w:rsidRPr="00EA6558">
        <w:rPr>
          <w:rFonts w:ascii="Garamond" w:eastAsia="Calibri" w:hAnsi="Garamond" w:cs="Arial"/>
          <w:color w:val="212121"/>
          <w:sz w:val="22"/>
          <w:szCs w:val="22"/>
          <w:lang w:eastAsia="en-US"/>
        </w:rPr>
        <w:t>ryzyk</w:t>
      </w:r>
      <w:proofErr w:type="spellEnd"/>
      <w:r w:rsidRPr="00EA6558">
        <w:rPr>
          <w:rFonts w:ascii="Garamond" w:eastAsia="Calibri" w:hAnsi="Garamond" w:cs="Arial"/>
          <w:color w:val="212121"/>
          <w:sz w:val="22"/>
          <w:szCs w:val="22"/>
          <w:lang w:eastAsia="en-US"/>
        </w:rPr>
        <w:t xml:space="preserve"> z tytułu prowadzonej inwestycji dla pacjentów, personelu oraz mienia </w:t>
      </w:r>
      <w:r w:rsidRPr="00EA6558"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  <w:t>istniejących oddziałów.</w:t>
      </w:r>
    </w:p>
    <w:p w14:paraId="07BF33C5" w14:textId="77777777" w:rsidR="00AB63EB" w:rsidRDefault="00AB63EB" w:rsidP="00AB63EB">
      <w:pPr>
        <w:ind w:firstLine="708"/>
        <w:jc w:val="both"/>
        <w:rPr>
          <w:rFonts w:ascii="Garamond" w:eastAsia="Calibri" w:hAnsi="Garamond" w:cs="Arial"/>
          <w:color w:val="212121"/>
          <w:sz w:val="22"/>
          <w:szCs w:val="22"/>
          <w:lang w:eastAsia="en-US"/>
        </w:rPr>
      </w:pPr>
      <w:r w:rsidRPr="00EA6558">
        <w:rPr>
          <w:rFonts w:ascii="Garamond" w:eastAsia="Calibri" w:hAnsi="Garamond" w:cs="Arial"/>
          <w:color w:val="212121"/>
          <w:sz w:val="22"/>
          <w:szCs w:val="22"/>
          <w:lang w:eastAsia="en-US"/>
        </w:rPr>
        <w:t xml:space="preserve">Wykonawca w "Planie zapewnienia ciągłości zaopatrzenia w media </w:t>
      </w:r>
      <w:r w:rsidRPr="00EA6558"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  <w:t>istniejących oddziałów</w:t>
      </w:r>
      <w:r w:rsidRPr="00EA6558">
        <w:rPr>
          <w:rFonts w:ascii="Garamond" w:eastAsia="Calibri" w:hAnsi="Garamond" w:cs="Arial"/>
          <w:color w:val="212121"/>
          <w:sz w:val="22"/>
          <w:szCs w:val="22"/>
          <w:lang w:eastAsia="en-US"/>
        </w:rPr>
        <w:t xml:space="preserve"> na czas prowadzonych robót", przedstawi według jego wiedzy na chwilę obecną, wszystkie możliwe do przewidzenia roboty wraz ze sposobem ich wykonania (technologią) związane z wykonaniem sieci pionów instalacji gazów medycznych zapewniający nieprzerwane i niezakłócone funkcjonowanie zespołu </w:t>
      </w:r>
      <w:r w:rsidRPr="00EA6558"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  <w:t>istniejących obiektów</w:t>
      </w:r>
      <w:r w:rsidRPr="00EA6558">
        <w:rPr>
          <w:rFonts w:ascii="Garamond" w:eastAsia="Calibri" w:hAnsi="Garamond" w:cs="Arial"/>
          <w:color w:val="212121"/>
          <w:sz w:val="22"/>
          <w:szCs w:val="22"/>
          <w:lang w:eastAsia="en-US"/>
        </w:rPr>
        <w:t xml:space="preserve"> w czasie inwestycji. Opracowanie powinno zawierać opis przewidywanych sposobów eliminacji ryzyka zakłóceń w dostawie mediów, proponować technologię bezpiecznego wykonania robót, ze szczególnym uwzględnieniem robót niebezpiecznych, zabezpieczenie i wydzielenie stref prowadzonych robót od funkcjonującego zespołu </w:t>
      </w:r>
      <w:r w:rsidRPr="00EA6558"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  <w:t>istniejących obiektów</w:t>
      </w:r>
      <w:r w:rsidRPr="00EA6558">
        <w:rPr>
          <w:rFonts w:ascii="Garamond" w:eastAsia="Calibri" w:hAnsi="Garamond" w:cs="Arial"/>
          <w:color w:val="212121"/>
          <w:sz w:val="22"/>
          <w:szCs w:val="22"/>
          <w:lang w:eastAsia="en-US"/>
        </w:rPr>
        <w:t xml:space="preserve">. Zamawiający będzie analizował "Plan zapewnienia ciągłości zaopatrzenia w media zespołu budynków na czas prowadzonych robót" w oparciu o analizę rzeczywistych zagrożeń związanych z możliwymi zakłóceniami w dostawie mediów, a co za tym idzie zakłóceniami w pracy </w:t>
      </w:r>
      <w:r w:rsidRPr="00EA6558">
        <w:rPr>
          <w:rFonts w:ascii="Garamond" w:eastAsia="Calibri" w:hAnsi="Garamond" w:cs="Arial"/>
          <w:b/>
          <w:color w:val="212121"/>
          <w:sz w:val="22"/>
          <w:szCs w:val="22"/>
          <w:lang w:eastAsia="en-US"/>
        </w:rPr>
        <w:t>istniejących obiektów</w:t>
      </w:r>
      <w:r w:rsidRPr="00EA6558">
        <w:rPr>
          <w:rFonts w:ascii="Garamond" w:eastAsia="Calibri" w:hAnsi="Garamond" w:cs="Arial"/>
          <w:color w:val="212121"/>
          <w:sz w:val="22"/>
          <w:szCs w:val="22"/>
          <w:lang w:eastAsia="en-US"/>
        </w:rPr>
        <w:t>, mogących z dużym prawdopodobieństwem wystąpić w czasie realizacji prac. Oceniany będzie również sposób eliminacji lub</w:t>
      </w:r>
      <w:r>
        <w:rPr>
          <w:rFonts w:ascii="Garamond" w:eastAsia="Calibri" w:hAnsi="Garamond" w:cs="Arial"/>
          <w:color w:val="212121"/>
          <w:sz w:val="22"/>
          <w:szCs w:val="22"/>
          <w:lang w:eastAsia="en-US"/>
        </w:rPr>
        <w:br/>
      </w:r>
      <w:r w:rsidRPr="00EA6558">
        <w:rPr>
          <w:rFonts w:ascii="Garamond" w:eastAsia="Calibri" w:hAnsi="Garamond" w:cs="Arial"/>
          <w:color w:val="212121"/>
          <w:sz w:val="22"/>
          <w:szCs w:val="22"/>
          <w:lang w:eastAsia="en-US"/>
        </w:rPr>
        <w:t>minimalizacji</w:t>
      </w:r>
      <w:r>
        <w:rPr>
          <w:rFonts w:ascii="Garamond" w:eastAsia="Calibri" w:hAnsi="Garamond" w:cs="Arial"/>
          <w:color w:val="212121"/>
          <w:sz w:val="22"/>
          <w:szCs w:val="22"/>
          <w:lang w:eastAsia="en-US"/>
        </w:rPr>
        <w:t xml:space="preserve"> </w:t>
      </w:r>
      <w:r w:rsidRPr="00EA6558">
        <w:rPr>
          <w:rFonts w:ascii="Garamond" w:eastAsia="Calibri" w:hAnsi="Garamond" w:cs="Arial"/>
          <w:color w:val="212121"/>
          <w:sz w:val="22"/>
          <w:szCs w:val="22"/>
          <w:lang w:eastAsia="en-US"/>
        </w:rPr>
        <w:t>zagrożeń.</w:t>
      </w:r>
    </w:p>
    <w:p w14:paraId="4D31AF8F" w14:textId="77777777" w:rsidR="00AB63EB" w:rsidRDefault="00AB63EB" w:rsidP="00AB63EB">
      <w:pPr>
        <w:ind w:firstLine="708"/>
        <w:jc w:val="both"/>
        <w:rPr>
          <w:rFonts w:ascii="Garamond" w:eastAsia="Calibri" w:hAnsi="Garamond" w:cs="Arial"/>
          <w:color w:val="212121"/>
          <w:sz w:val="22"/>
          <w:szCs w:val="22"/>
          <w:lang w:eastAsia="en-US"/>
        </w:rPr>
      </w:pPr>
    </w:p>
    <w:p w14:paraId="59E2C4C8" w14:textId="1890DECF" w:rsidR="001650C2" w:rsidRDefault="001650C2" w:rsidP="001650C2">
      <w:pPr>
        <w:jc w:val="both"/>
      </w:pPr>
      <w:r>
        <w:t>Zamawiający wymaga przedstawienia szczegółowego harmonogramu prac w uzgodnieniu z Zamawiającym</w:t>
      </w:r>
      <w:r>
        <w:t>.</w:t>
      </w:r>
    </w:p>
    <w:p w14:paraId="5AC2B911" w14:textId="77777777" w:rsidR="001650C2" w:rsidRDefault="001650C2" w:rsidP="001650C2">
      <w:pPr>
        <w:jc w:val="both"/>
        <w:rPr>
          <w:rFonts w:ascii="Garamond" w:eastAsia="Calibri" w:hAnsi="Garamond" w:cs="Arial"/>
          <w:color w:val="212121"/>
          <w:sz w:val="22"/>
          <w:szCs w:val="22"/>
          <w:lang w:eastAsia="en-US"/>
        </w:rPr>
      </w:pPr>
    </w:p>
    <w:p w14:paraId="0628D420" w14:textId="77777777" w:rsidR="00AB63EB" w:rsidRDefault="00AB63EB" w:rsidP="00AB63EB">
      <w:pPr>
        <w:rPr>
          <w:rFonts w:ascii="Garamond" w:eastAsia="Calibri" w:hAnsi="Garamond" w:cs="Arial"/>
          <w:b/>
          <w:bCs/>
          <w:color w:val="212121"/>
          <w:sz w:val="22"/>
          <w:szCs w:val="22"/>
          <w:lang w:eastAsia="en-US"/>
        </w:rPr>
      </w:pPr>
      <w:r w:rsidRPr="00687458">
        <w:rPr>
          <w:rFonts w:ascii="Garamond" w:eastAsia="Calibri" w:hAnsi="Garamond" w:cs="Arial"/>
          <w:b/>
          <w:bCs/>
          <w:color w:val="212121"/>
          <w:sz w:val="22"/>
          <w:szCs w:val="22"/>
          <w:lang w:eastAsia="en-US"/>
        </w:rPr>
        <w:t>Uwagi:</w:t>
      </w:r>
    </w:p>
    <w:p w14:paraId="675E7490" w14:textId="77777777" w:rsidR="00AB63EB" w:rsidRDefault="00AB63EB" w:rsidP="00AB63EB">
      <w:pPr>
        <w:jc w:val="both"/>
        <w:rPr>
          <w:rFonts w:ascii="Garamond" w:eastAsia="Calibri" w:hAnsi="Garamond" w:cs="Arial"/>
          <w:b/>
          <w:bCs/>
          <w:color w:val="212121"/>
          <w:sz w:val="22"/>
          <w:szCs w:val="22"/>
          <w:lang w:eastAsia="en-US"/>
        </w:rPr>
      </w:pPr>
      <w:r w:rsidRPr="00687458">
        <w:rPr>
          <w:rFonts w:ascii="Garamond" w:eastAsia="Calibri" w:hAnsi="Garamond" w:cs="Arial"/>
          <w:b/>
          <w:bCs/>
          <w:color w:val="212121"/>
          <w:sz w:val="22"/>
          <w:szCs w:val="22"/>
          <w:lang w:eastAsia="en-US"/>
        </w:rPr>
        <w:t xml:space="preserve">Zamawiający zastrzega sobie prawo do zmniejszenia ilości paneli </w:t>
      </w:r>
      <w:proofErr w:type="spellStart"/>
      <w:r w:rsidRPr="00687458">
        <w:rPr>
          <w:rFonts w:ascii="Garamond" w:eastAsia="Calibri" w:hAnsi="Garamond" w:cs="Arial"/>
          <w:b/>
          <w:bCs/>
          <w:color w:val="212121"/>
          <w:sz w:val="22"/>
          <w:szCs w:val="22"/>
          <w:lang w:eastAsia="en-US"/>
        </w:rPr>
        <w:t>nadłóżkowych</w:t>
      </w:r>
      <w:proofErr w:type="spellEnd"/>
      <w:r w:rsidRPr="00687458">
        <w:rPr>
          <w:rFonts w:ascii="Garamond" w:eastAsia="Calibri" w:hAnsi="Garamond" w:cs="Arial"/>
          <w:b/>
          <w:bCs/>
          <w:color w:val="212121"/>
          <w:sz w:val="22"/>
          <w:szCs w:val="22"/>
          <w:lang w:eastAsia="en-US"/>
        </w:rPr>
        <w:t xml:space="preserve"> ze względ</w:t>
      </w:r>
      <w:r>
        <w:rPr>
          <w:rFonts w:ascii="Garamond" w:eastAsia="Calibri" w:hAnsi="Garamond" w:cs="Arial"/>
          <w:b/>
          <w:bCs/>
          <w:color w:val="212121"/>
          <w:sz w:val="22"/>
          <w:szCs w:val="22"/>
          <w:lang w:eastAsia="en-US"/>
        </w:rPr>
        <w:t xml:space="preserve">u </w:t>
      </w:r>
    </w:p>
    <w:p w14:paraId="2DAAA735" w14:textId="77777777" w:rsidR="00AB63EB" w:rsidRDefault="00AB63EB" w:rsidP="00AB63EB">
      <w:pPr>
        <w:rPr>
          <w:rFonts w:ascii="Garamond" w:eastAsia="Calibri" w:hAnsi="Garamond" w:cs="Arial"/>
          <w:b/>
          <w:bCs/>
          <w:vanish/>
          <w:color w:val="212121"/>
          <w:sz w:val="22"/>
          <w:szCs w:val="22"/>
          <w:lang w:eastAsia="en-US"/>
        </w:rPr>
      </w:pPr>
      <w:r w:rsidRPr="00687458">
        <w:rPr>
          <w:rFonts w:ascii="Garamond" w:eastAsia="Calibri" w:hAnsi="Garamond" w:cs="Arial"/>
          <w:b/>
          <w:bCs/>
          <w:color w:val="212121"/>
          <w:sz w:val="22"/>
          <w:szCs w:val="22"/>
          <w:lang w:eastAsia="en-US"/>
        </w:rPr>
        <w:t>na modernizację oddziałów szpitalnych.</w:t>
      </w:r>
      <w:r>
        <w:rPr>
          <w:rFonts w:ascii="Garamond" w:eastAsia="Calibri" w:hAnsi="Garamond" w:cs="Arial"/>
          <w:b/>
          <w:bCs/>
          <w:color w:val="212121"/>
          <w:sz w:val="22"/>
          <w:szCs w:val="22"/>
          <w:lang w:eastAsia="en-US"/>
        </w:rPr>
        <w:br/>
      </w:r>
    </w:p>
    <w:p w14:paraId="06DD6F81" w14:textId="77777777" w:rsidR="00AB63EB" w:rsidRPr="00CC6AC7" w:rsidRDefault="00AB63EB" w:rsidP="00AB63EB">
      <w:pPr>
        <w:jc w:val="both"/>
        <w:rPr>
          <w:rFonts w:ascii="Garamond" w:eastAsia="Calibri" w:hAnsi="Garamond" w:cs="Arial"/>
          <w:b/>
          <w:bCs/>
          <w:vanish/>
          <w:color w:val="212121"/>
          <w:sz w:val="22"/>
          <w:szCs w:val="22"/>
          <w:lang w:eastAsia="en-US"/>
        </w:rPr>
      </w:pPr>
      <w:r w:rsidRPr="00687458">
        <w:rPr>
          <w:rFonts w:ascii="Garamond" w:eastAsia="Calibri" w:hAnsi="Garamond" w:cs="Arial"/>
          <w:b/>
          <w:bCs/>
          <w:color w:val="212121"/>
          <w:sz w:val="22"/>
          <w:szCs w:val="22"/>
          <w:lang w:eastAsia="en-US"/>
        </w:rPr>
        <w:t>Zamawiający informuje o możliwości zmian w projekcie, polegających na przeprojektowaniu instalacji gazów medycznych w obrębie wyznaczonych pomieszczeń.</w:t>
      </w:r>
      <w:r>
        <w:rPr>
          <w:rFonts w:ascii="Garamond" w:eastAsia="Calibri" w:hAnsi="Garamond" w:cs="Arial"/>
          <w:vanish/>
          <w:color w:val="212121"/>
          <w:sz w:val="22"/>
          <w:szCs w:val="22"/>
          <w:lang w:eastAsia="en-US"/>
        </w:rPr>
        <w:t xml:space="preserve"> </w:t>
      </w:r>
    </w:p>
    <w:p w14:paraId="780B53C5" w14:textId="77777777" w:rsidR="00AB63EB" w:rsidRPr="003F0F74" w:rsidRDefault="00AB63EB" w:rsidP="00AB63EB">
      <w:pPr>
        <w:rPr>
          <w:rFonts w:ascii="Garamond" w:eastAsia="Calibri" w:hAnsi="Garamond" w:cs="Arial"/>
          <w:vanish/>
          <w:color w:val="212121"/>
          <w:sz w:val="22"/>
          <w:szCs w:val="22"/>
          <w:lang w:eastAsia="en-US"/>
        </w:rPr>
      </w:pPr>
    </w:p>
    <w:p w14:paraId="7738FC33" w14:textId="77777777" w:rsidR="00AB63EB" w:rsidRDefault="00AB63EB"/>
    <w:sectPr w:rsidR="00AB63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enturyGothic">
    <w:altName w:val="Yu Gothic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62D7A"/>
    <w:multiLevelType w:val="hybridMultilevel"/>
    <w:tmpl w:val="B142B142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298F058C"/>
    <w:multiLevelType w:val="hybridMultilevel"/>
    <w:tmpl w:val="31E68C8E"/>
    <w:lvl w:ilvl="0" w:tplc="A2F07120">
      <w:start w:val="1"/>
      <w:numFmt w:val="decimal"/>
      <w:lvlText w:val="%1)"/>
      <w:lvlJc w:val="left"/>
      <w:pPr>
        <w:ind w:left="1146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4D004B8C"/>
    <w:multiLevelType w:val="multilevel"/>
    <w:tmpl w:val="F7F03B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" w15:restartNumberingAfterBreak="0">
    <w:nsid w:val="5E181B32"/>
    <w:multiLevelType w:val="hybridMultilevel"/>
    <w:tmpl w:val="1B481AB4"/>
    <w:lvl w:ilvl="0" w:tplc="A2F07120">
      <w:start w:val="1"/>
      <w:numFmt w:val="decimal"/>
      <w:lvlText w:val="%1)"/>
      <w:lvlJc w:val="left"/>
      <w:pPr>
        <w:ind w:left="1146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293A2E"/>
    <w:multiLevelType w:val="multilevel"/>
    <w:tmpl w:val="24D685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31623138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05010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0004476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10491928">
    <w:abstractNumId w:val="4"/>
  </w:num>
  <w:num w:numId="5" w16cid:durableId="15791747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132"/>
    <w:rsid w:val="001650C2"/>
    <w:rsid w:val="00600366"/>
    <w:rsid w:val="00772E5B"/>
    <w:rsid w:val="007C70D8"/>
    <w:rsid w:val="00AB63EB"/>
    <w:rsid w:val="00B27132"/>
    <w:rsid w:val="00DD5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B4136"/>
  <w15:chartTrackingRefBased/>
  <w15:docId w15:val="{7E13F8CE-424B-4A97-B89E-DB201CBBF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70D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70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17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2576</Words>
  <Characters>15460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Lutycka</dc:creator>
  <cp:keywords/>
  <dc:description/>
  <cp:lastModifiedBy>Office Lutycka</cp:lastModifiedBy>
  <cp:revision>3</cp:revision>
  <dcterms:created xsi:type="dcterms:W3CDTF">2024-05-28T06:55:00Z</dcterms:created>
  <dcterms:modified xsi:type="dcterms:W3CDTF">2024-06-04T08:07:00Z</dcterms:modified>
</cp:coreProperties>
</file>