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710FDF" w14:textId="77777777" w:rsidR="005C0930" w:rsidRDefault="00D06B55" w:rsidP="005C0930">
      <w:pPr>
        <w:spacing w:after="240"/>
        <w:jc w:val="right"/>
        <w:rPr>
          <w:sz w:val="22"/>
          <w:szCs w:val="22"/>
        </w:rPr>
      </w:pPr>
      <w:r w:rsidRPr="00D06B5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06B55">
        <w:rPr>
          <w:sz w:val="22"/>
          <w:szCs w:val="22"/>
        </w:rPr>
        <w:t>2024-06-03</w:t>
      </w:r>
    </w:p>
    <w:p w14:paraId="717A9CCD" w14:textId="77777777" w:rsidR="00D06B55" w:rsidRPr="00D06B55" w:rsidRDefault="00D06B55" w:rsidP="005C0930">
      <w:pPr>
        <w:rPr>
          <w:b/>
          <w:bCs/>
          <w:sz w:val="22"/>
          <w:szCs w:val="22"/>
        </w:rPr>
      </w:pPr>
      <w:r w:rsidRPr="00D06B55">
        <w:rPr>
          <w:b/>
          <w:bCs/>
          <w:sz w:val="22"/>
          <w:szCs w:val="22"/>
        </w:rPr>
        <w:t>Akademia Górniczo - Hutnicza</w:t>
      </w:r>
    </w:p>
    <w:p w14:paraId="07DE468F" w14:textId="77777777" w:rsidR="00D06B55" w:rsidRPr="00D06B55" w:rsidRDefault="00D06B55" w:rsidP="005C0930">
      <w:pPr>
        <w:rPr>
          <w:b/>
          <w:bCs/>
          <w:sz w:val="22"/>
          <w:szCs w:val="22"/>
        </w:rPr>
      </w:pPr>
      <w:r w:rsidRPr="00D06B55">
        <w:rPr>
          <w:b/>
          <w:bCs/>
          <w:sz w:val="22"/>
          <w:szCs w:val="22"/>
        </w:rPr>
        <w:t>im. Stanisława Staszica w Krakowie</w:t>
      </w:r>
    </w:p>
    <w:p w14:paraId="75458695" w14:textId="77777777" w:rsidR="005C0930" w:rsidRPr="00D91931" w:rsidRDefault="00D06B55" w:rsidP="005C0930">
      <w:pPr>
        <w:rPr>
          <w:b/>
          <w:bCs/>
          <w:sz w:val="22"/>
          <w:szCs w:val="22"/>
        </w:rPr>
      </w:pPr>
      <w:r w:rsidRPr="00D06B55">
        <w:rPr>
          <w:b/>
          <w:bCs/>
          <w:sz w:val="22"/>
          <w:szCs w:val="22"/>
        </w:rPr>
        <w:t>Dział Zamówień Publicznych</w:t>
      </w:r>
    </w:p>
    <w:p w14:paraId="0748E989" w14:textId="77777777" w:rsidR="005C0930" w:rsidRPr="00BD5546" w:rsidRDefault="00D06B55" w:rsidP="005C0930">
      <w:pPr>
        <w:rPr>
          <w:sz w:val="22"/>
          <w:szCs w:val="22"/>
        </w:rPr>
      </w:pPr>
      <w:r w:rsidRPr="00D06B5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06B55">
        <w:rPr>
          <w:sz w:val="22"/>
          <w:szCs w:val="22"/>
        </w:rPr>
        <w:t>30</w:t>
      </w:r>
    </w:p>
    <w:p w14:paraId="1333D35C" w14:textId="77777777" w:rsidR="005C0930" w:rsidRPr="00BD5546" w:rsidRDefault="00D06B55" w:rsidP="005C0930">
      <w:pPr>
        <w:rPr>
          <w:sz w:val="22"/>
          <w:szCs w:val="22"/>
        </w:rPr>
      </w:pPr>
      <w:r w:rsidRPr="00D06B5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06B55">
        <w:rPr>
          <w:sz w:val="22"/>
          <w:szCs w:val="22"/>
        </w:rPr>
        <w:t>Kraków</w:t>
      </w:r>
    </w:p>
    <w:p w14:paraId="464038CD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06B55" w:rsidRPr="00D06B55">
        <w:rPr>
          <w:b/>
          <w:sz w:val="22"/>
          <w:szCs w:val="22"/>
        </w:rPr>
        <w:t>DE-dzp.272-63/24</w:t>
      </w:r>
      <w:r w:rsidR="005C0930" w:rsidRPr="00D91931">
        <w:rPr>
          <w:sz w:val="22"/>
          <w:szCs w:val="22"/>
        </w:rPr>
        <w:tab/>
        <w:t xml:space="preserve"> </w:t>
      </w:r>
    </w:p>
    <w:p w14:paraId="28CFFC25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08F1F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83707AA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22DDF6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E103D5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75CD4C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5CA5D1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05251F7" w14:textId="310E5756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01604A">
        <w:rPr>
          <w:rFonts w:ascii="Times New Roman" w:hAnsi="Times New Roman"/>
        </w:rPr>
        <w:t>_2</w:t>
      </w:r>
    </w:p>
    <w:p w14:paraId="111F4122" w14:textId="280E3797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06B55" w:rsidRPr="00D06B55">
        <w:rPr>
          <w:sz w:val="22"/>
          <w:szCs w:val="22"/>
        </w:rPr>
        <w:t xml:space="preserve">Tryb podstawowy bez negocjacji - art. 275 pkt. 1 ustawy </w:t>
      </w:r>
      <w:proofErr w:type="spellStart"/>
      <w:r w:rsidR="00D06B55" w:rsidRPr="00D06B5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06B55" w:rsidRPr="00D06B55">
        <w:rPr>
          <w:b/>
          <w:bCs/>
          <w:sz w:val="22"/>
          <w:szCs w:val="22"/>
        </w:rPr>
        <w:t>Najem i serwis mat wejściowych w obiektach Miasteczka Studenckiego AGH - DE-dzp.272-63/24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77126501" w14:textId="0E3944FA" w:rsidR="00EF1037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0817F1" w:rsidRPr="00EE75AF">
        <w:rPr>
          <w:sz w:val="22"/>
          <w:szCs w:val="22"/>
        </w:rPr>
        <w:t>(Dz.U.</w:t>
      </w:r>
      <w:r w:rsidR="000817F1">
        <w:rPr>
          <w:sz w:val="22"/>
          <w:szCs w:val="22"/>
        </w:rPr>
        <w:t>2023.1605 ze zm.)</w:t>
      </w:r>
      <w:r w:rsidR="000817F1" w:rsidRPr="004B7EE1">
        <w:rPr>
          <w:sz w:val="22"/>
          <w:szCs w:val="22"/>
        </w:rPr>
        <w:t>,</w:t>
      </w:r>
      <w:r w:rsidRPr="005C0930">
        <w:rPr>
          <w:sz w:val="22"/>
          <w:szCs w:val="22"/>
        </w:rPr>
        <w:t xml:space="preserve">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BAB4D4D" w14:textId="18144E74" w:rsidR="0001604A" w:rsidRDefault="000E4CB8" w:rsidP="00431ECB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Zamawiający zmienia zapisy w Załączniku  nr 3 Wzór umowy</w:t>
      </w:r>
    </w:p>
    <w:p w14:paraId="1E5F7D7C" w14:textId="77777777" w:rsidR="00F3144D" w:rsidRDefault="000E4CB8" w:rsidP="000E4CB8">
      <w:pPr>
        <w:spacing w:before="120" w:after="120"/>
        <w:rPr>
          <w:rFonts w:ascii="Verdana" w:hAnsi="Verdana"/>
          <w:b/>
          <w:bCs/>
        </w:rPr>
      </w:pPr>
      <w:r w:rsidRPr="000E4CB8">
        <w:rPr>
          <w:rFonts w:ascii="Verdana" w:hAnsi="Verdana"/>
          <w:b/>
          <w:bCs/>
        </w:rPr>
        <w:t>w par. 6 ust. 6</w:t>
      </w:r>
      <w:r w:rsidRPr="000E4CB8">
        <w:rPr>
          <w:rFonts w:ascii="Verdana" w:hAnsi="Verdana"/>
          <w:b/>
          <w:bCs/>
        </w:rPr>
        <w:br/>
      </w:r>
      <w:r>
        <w:rPr>
          <w:rFonts w:ascii="Verdana" w:hAnsi="Verdana"/>
        </w:rPr>
        <w:t xml:space="preserve">było: </w:t>
      </w:r>
      <w:r w:rsidR="00F3144D">
        <w:rPr>
          <w:rFonts w:ascii="Verdana" w:eastAsia="Arial Unicode MS" w:hAnsi="Verdana"/>
          <w:lang w:eastAsia="ar-SA"/>
        </w:rPr>
        <w:t xml:space="preserve">Wynajmujący naliczy Najemcy karę umowną w wysokości </w:t>
      </w:r>
      <w:r w:rsidR="00F3144D">
        <w:rPr>
          <w:rFonts w:ascii="Verdana" w:eastAsia="Arial Unicode MS" w:hAnsi="Verdana"/>
          <w:color w:val="FF0000"/>
          <w:lang w:eastAsia="ar-SA"/>
        </w:rPr>
        <w:t>…………</w:t>
      </w:r>
      <w:r w:rsidR="00F3144D">
        <w:rPr>
          <w:rFonts w:ascii="Verdana" w:eastAsia="Arial Unicode MS" w:hAnsi="Verdana"/>
          <w:color w:val="FF0000"/>
          <w:lang w:eastAsia="ar-SA"/>
        </w:rPr>
        <w:t xml:space="preserve"> zł</w:t>
      </w:r>
      <w:r w:rsidR="00F3144D">
        <w:rPr>
          <w:rFonts w:ascii="Verdana" w:eastAsia="Arial Unicode MS" w:hAnsi="Verdana"/>
          <w:color w:val="FF0000"/>
          <w:lang w:eastAsia="ar-SA"/>
        </w:rPr>
        <w:t>, zgodnie z par 4  ust 1,</w:t>
      </w:r>
      <w:r w:rsidR="00F3144D">
        <w:rPr>
          <w:rFonts w:ascii="Verdana" w:eastAsia="Arial Unicode MS" w:hAnsi="Verdana"/>
          <w:lang w:eastAsia="ar-SA"/>
        </w:rPr>
        <w:t xml:space="preserve"> w przypadku zniszczenia maty</w:t>
      </w:r>
      <w:r>
        <w:rPr>
          <w:rFonts w:ascii="Verdana" w:hAnsi="Verdana"/>
        </w:rPr>
        <w:br/>
        <w:t xml:space="preserve">zmiana: </w:t>
      </w:r>
      <w:r w:rsidR="00F3144D">
        <w:rPr>
          <w:rFonts w:ascii="Verdana" w:eastAsia="Arial Unicode MS" w:hAnsi="Verdana"/>
          <w:lang w:eastAsia="ar-SA"/>
        </w:rPr>
        <w:t xml:space="preserve">Wynajmujący naliczy Najemcy karę umowną w wysokości </w:t>
      </w:r>
      <w:r w:rsidR="00F3144D">
        <w:rPr>
          <w:rFonts w:ascii="Verdana" w:eastAsia="Arial Unicode MS" w:hAnsi="Verdana"/>
          <w:color w:val="FF0000"/>
          <w:lang w:eastAsia="ar-SA"/>
        </w:rPr>
        <w:t>584,00 zł</w:t>
      </w:r>
      <w:r w:rsidR="00F3144D">
        <w:rPr>
          <w:rFonts w:ascii="Verdana" w:eastAsia="Arial Unicode MS" w:hAnsi="Verdana"/>
          <w:lang w:eastAsia="ar-SA"/>
        </w:rPr>
        <w:t xml:space="preserve"> w przypadku zniszczenia maty</w:t>
      </w:r>
      <w:r>
        <w:rPr>
          <w:rFonts w:ascii="Verdana" w:hAnsi="Verdana"/>
        </w:rPr>
        <w:br/>
      </w:r>
    </w:p>
    <w:p w14:paraId="2FC8F325" w14:textId="774AE2A2" w:rsidR="000E4CB8" w:rsidRDefault="000E4CB8" w:rsidP="000E4CB8">
      <w:pPr>
        <w:spacing w:before="120" w:after="120"/>
        <w:rPr>
          <w:sz w:val="22"/>
          <w:szCs w:val="22"/>
        </w:rPr>
      </w:pPr>
      <w:r w:rsidRPr="000E4CB8">
        <w:rPr>
          <w:rFonts w:ascii="Verdana" w:hAnsi="Verdana"/>
          <w:b/>
          <w:bCs/>
        </w:rPr>
        <w:t>w par. 10 ust. 4 lit. e)</w:t>
      </w:r>
      <w:r w:rsidRPr="000E4CB8">
        <w:rPr>
          <w:rFonts w:ascii="Verdana" w:hAnsi="Verdana"/>
          <w:b/>
          <w:bCs/>
        </w:rPr>
        <w:br/>
      </w:r>
      <w:r>
        <w:rPr>
          <w:rFonts w:ascii="Verdana" w:hAnsi="Verdana"/>
        </w:rPr>
        <w:br/>
        <w:t xml:space="preserve">było: </w:t>
      </w:r>
      <w:r w:rsidR="00F3144D">
        <w:rPr>
          <w:rFonts w:ascii="Verdana" w:hAnsi="Verdana"/>
        </w:rPr>
        <w:t xml:space="preserve">łączna maksymalna wartość zmiany wynagrodzenia w efekcie zastosowania postanowień  dotyczących w/w waloryzacji nie może przekroczyć </w:t>
      </w:r>
      <w:r w:rsidR="00F3144D" w:rsidRPr="00F3144D">
        <w:rPr>
          <w:rFonts w:ascii="Verdana" w:hAnsi="Verdana"/>
          <w:color w:val="FF0000"/>
        </w:rPr>
        <w:t>5%</w:t>
      </w:r>
      <w:r w:rsidR="00F3144D">
        <w:rPr>
          <w:rFonts w:ascii="Verdana" w:hAnsi="Verdana"/>
        </w:rPr>
        <w:t xml:space="preserve"> wysokości wynagrodzenia Wynajmującego , o którym mowa w par. 4 ust. 1 umowy.</w:t>
      </w:r>
      <w:r>
        <w:rPr>
          <w:rFonts w:ascii="Verdana" w:hAnsi="Verdana"/>
        </w:rPr>
        <w:br/>
        <w:t xml:space="preserve">zmiana: </w:t>
      </w:r>
      <w:r w:rsidR="00F3144D">
        <w:rPr>
          <w:rFonts w:ascii="Verdana" w:hAnsi="Verdana"/>
        </w:rPr>
        <w:t xml:space="preserve">łączna maksymalna wartość zmiany wynagrodzenia w efekcie zastosowania postanowień  dotyczących w/w waloryzacji nie może przekroczyć </w:t>
      </w:r>
      <w:r w:rsidR="00F3144D" w:rsidRPr="00F3144D">
        <w:rPr>
          <w:rFonts w:ascii="Verdana" w:hAnsi="Verdana"/>
          <w:color w:val="FF0000"/>
        </w:rPr>
        <w:t>8</w:t>
      </w:r>
      <w:r w:rsidR="00F3144D" w:rsidRPr="00F3144D">
        <w:rPr>
          <w:rFonts w:ascii="Verdana" w:hAnsi="Verdana"/>
          <w:color w:val="FF0000"/>
        </w:rPr>
        <w:t>%</w:t>
      </w:r>
      <w:r w:rsidR="00F3144D">
        <w:rPr>
          <w:rFonts w:ascii="Verdana" w:hAnsi="Verdana"/>
        </w:rPr>
        <w:t xml:space="preserve"> wysokości wynagrodzenia Wynajmującego , o którym mowa w par. 4 ust. 1 umowy.</w:t>
      </w:r>
    </w:p>
    <w:p w14:paraId="786494C2" w14:textId="6939FC4E" w:rsidR="0001604A" w:rsidRPr="000E4CB8" w:rsidRDefault="0001604A" w:rsidP="00431ECB">
      <w:pPr>
        <w:spacing w:before="120" w:after="120"/>
        <w:jc w:val="both"/>
        <w:rPr>
          <w:color w:val="FF0000"/>
          <w:sz w:val="22"/>
          <w:szCs w:val="22"/>
        </w:rPr>
      </w:pPr>
      <w:r w:rsidRPr="000E4CB8">
        <w:rPr>
          <w:color w:val="FF0000"/>
          <w:sz w:val="22"/>
          <w:szCs w:val="22"/>
        </w:rPr>
        <w:t>Zamawiający załącza NOWY OBOWIĄZUJĄCY WZÓR UMOWY</w:t>
      </w:r>
    </w:p>
    <w:p w14:paraId="17B9C549" w14:textId="3A751C28" w:rsidR="00EF1037" w:rsidRPr="00D06B55" w:rsidRDefault="00EF1037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14:paraId="4CD246FA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39F9CD45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48E0FD" w14:textId="77777777" w:rsidR="0036484C" w:rsidRDefault="0036484C">
      <w:r>
        <w:separator/>
      </w:r>
    </w:p>
  </w:endnote>
  <w:endnote w:type="continuationSeparator" w:id="0">
    <w:p w14:paraId="494395FB" w14:textId="77777777" w:rsidR="0036484C" w:rsidRDefault="00364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EA069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0CE7F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5EABF" w14:textId="77777777" w:rsidR="00EF1037" w:rsidRDefault="00F3144D">
    <w:pPr>
      <w:pStyle w:val="Stopka"/>
      <w:tabs>
        <w:tab w:val="clear" w:pos="4536"/>
      </w:tabs>
      <w:jc w:val="center"/>
    </w:pPr>
    <w:r>
      <w:rPr>
        <w:noProof/>
      </w:rPr>
      <w:pict w14:anchorId="13BF13F7">
        <v:line id="_x0000_s1025" style="position:absolute;left:0;text-align:left;z-index:251657728" from="-3.85pt,7.55pt" to="455.15pt,7.55pt"/>
      </w:pict>
    </w:r>
  </w:p>
  <w:p w14:paraId="421B871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5195D62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75C44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F80C3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F9A92A" w14:textId="77777777" w:rsidR="00EF1037" w:rsidRDefault="00EF1037">
    <w:pPr>
      <w:pStyle w:val="Stopka"/>
      <w:tabs>
        <w:tab w:val="clear" w:pos="4536"/>
        <w:tab w:val="left" w:pos="6237"/>
      </w:tabs>
    </w:pPr>
  </w:p>
  <w:p w14:paraId="62DBB4F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8AE589" w14:textId="77777777" w:rsidR="0036484C" w:rsidRDefault="0036484C">
      <w:r>
        <w:separator/>
      </w:r>
    </w:p>
  </w:footnote>
  <w:footnote w:type="continuationSeparator" w:id="0">
    <w:p w14:paraId="553E9496" w14:textId="77777777" w:rsidR="0036484C" w:rsidRDefault="00364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F24AD" w14:textId="77777777" w:rsidR="00D06B55" w:rsidRDefault="00D06B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397313" w14:textId="77777777" w:rsidR="00D06B55" w:rsidRDefault="00D06B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29DDA9" w14:textId="77777777" w:rsidR="00D06B55" w:rsidRDefault="00D06B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84C"/>
    <w:rsid w:val="0001604A"/>
    <w:rsid w:val="00057D02"/>
    <w:rsid w:val="000613E0"/>
    <w:rsid w:val="000817F1"/>
    <w:rsid w:val="000E4CB8"/>
    <w:rsid w:val="00127A0E"/>
    <w:rsid w:val="001A571A"/>
    <w:rsid w:val="002B1C74"/>
    <w:rsid w:val="0036484C"/>
    <w:rsid w:val="00384EFD"/>
    <w:rsid w:val="004222DA"/>
    <w:rsid w:val="00431ECB"/>
    <w:rsid w:val="00453E59"/>
    <w:rsid w:val="00460DC4"/>
    <w:rsid w:val="005079A4"/>
    <w:rsid w:val="0055546F"/>
    <w:rsid w:val="005C0930"/>
    <w:rsid w:val="006B64B4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12DC4"/>
    <w:rsid w:val="00A232A2"/>
    <w:rsid w:val="00AE235B"/>
    <w:rsid w:val="00B26D41"/>
    <w:rsid w:val="00B361A9"/>
    <w:rsid w:val="00C1255C"/>
    <w:rsid w:val="00C152AE"/>
    <w:rsid w:val="00D06B55"/>
    <w:rsid w:val="00D1574A"/>
    <w:rsid w:val="00D248D2"/>
    <w:rsid w:val="00E02559"/>
    <w:rsid w:val="00E74582"/>
    <w:rsid w:val="00EB3650"/>
    <w:rsid w:val="00EF1037"/>
    <w:rsid w:val="00F004A8"/>
    <w:rsid w:val="00F16162"/>
    <w:rsid w:val="00F3144D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7ED9D6"/>
  <w15:chartTrackingRefBased/>
  <w15:docId w15:val="{A337C374-A098-4CD8-AEA0-F957EC047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2024-06-03T07:39:00Z</cp:lastPrinted>
  <dcterms:created xsi:type="dcterms:W3CDTF">2024-06-03T07:39:00Z</dcterms:created>
  <dcterms:modified xsi:type="dcterms:W3CDTF">2024-06-03T07:39:00Z</dcterms:modified>
</cp:coreProperties>
</file>