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74C37" w:rsidP="00890B92">
      <w:pPr>
        <w:spacing w:after="240"/>
        <w:jc w:val="right"/>
        <w:rPr>
          <w:sz w:val="22"/>
          <w:szCs w:val="22"/>
        </w:rPr>
      </w:pPr>
      <w:r w:rsidRPr="00974C3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74C37">
        <w:rPr>
          <w:sz w:val="22"/>
          <w:szCs w:val="22"/>
        </w:rPr>
        <w:t>2024-06-03</w:t>
      </w:r>
    </w:p>
    <w:p w:rsidR="00974C37" w:rsidRPr="00974C37" w:rsidRDefault="00974C37" w:rsidP="00890B92">
      <w:pPr>
        <w:rPr>
          <w:b/>
          <w:bCs/>
          <w:sz w:val="22"/>
          <w:szCs w:val="22"/>
        </w:rPr>
      </w:pPr>
      <w:r w:rsidRPr="00974C37">
        <w:rPr>
          <w:b/>
          <w:bCs/>
          <w:sz w:val="22"/>
          <w:szCs w:val="22"/>
        </w:rPr>
        <w:t>Akademia Górniczo - Hutnicza</w:t>
      </w:r>
    </w:p>
    <w:p w:rsidR="00974C37" w:rsidRPr="00974C37" w:rsidRDefault="00974C37" w:rsidP="00890B92">
      <w:pPr>
        <w:rPr>
          <w:b/>
          <w:bCs/>
          <w:sz w:val="22"/>
          <w:szCs w:val="22"/>
        </w:rPr>
      </w:pPr>
      <w:r w:rsidRPr="00974C37">
        <w:rPr>
          <w:b/>
          <w:bCs/>
          <w:sz w:val="22"/>
          <w:szCs w:val="22"/>
        </w:rPr>
        <w:t>im. Stanisława Staszica w Krakowie</w:t>
      </w:r>
    </w:p>
    <w:p w:rsidR="00890B92" w:rsidRPr="00D91931" w:rsidRDefault="00974C37" w:rsidP="00890B92">
      <w:pPr>
        <w:rPr>
          <w:b/>
          <w:bCs/>
          <w:sz w:val="22"/>
          <w:szCs w:val="22"/>
        </w:rPr>
      </w:pPr>
      <w:r w:rsidRPr="00974C37">
        <w:rPr>
          <w:b/>
          <w:bCs/>
          <w:sz w:val="22"/>
          <w:szCs w:val="22"/>
        </w:rPr>
        <w:t>Dział Zamówień Publicznych</w:t>
      </w:r>
    </w:p>
    <w:p w:rsidR="00890B92" w:rsidRPr="00BD5546" w:rsidRDefault="00974C37" w:rsidP="00890B92">
      <w:pPr>
        <w:rPr>
          <w:sz w:val="22"/>
          <w:szCs w:val="22"/>
        </w:rPr>
      </w:pPr>
      <w:r w:rsidRPr="00974C3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74C37">
        <w:rPr>
          <w:sz w:val="22"/>
          <w:szCs w:val="22"/>
        </w:rPr>
        <w:t>30</w:t>
      </w:r>
    </w:p>
    <w:p w:rsidR="00890B92" w:rsidRPr="00BD5546" w:rsidRDefault="00974C37" w:rsidP="00890B92">
      <w:pPr>
        <w:rPr>
          <w:sz w:val="22"/>
          <w:szCs w:val="22"/>
        </w:rPr>
      </w:pPr>
      <w:r w:rsidRPr="00974C3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74C3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4C37" w:rsidRPr="00974C37">
        <w:rPr>
          <w:b/>
          <w:sz w:val="22"/>
          <w:szCs w:val="22"/>
        </w:rPr>
        <w:t>DE-dzp.272-122/24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74C37" w:rsidRPr="00974C37">
        <w:rPr>
          <w:sz w:val="22"/>
          <w:szCs w:val="22"/>
        </w:rPr>
        <w:t xml:space="preserve">Tryb podstawowy bez negocjacji - art. 275 pkt. 1 ustawy </w:t>
      </w:r>
      <w:proofErr w:type="spellStart"/>
      <w:r w:rsidR="00974C37" w:rsidRPr="00974C37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74C3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74C37">
        <w:rPr>
          <w:b/>
          <w:sz w:val="22"/>
          <w:szCs w:val="22"/>
        </w:rPr>
        <w:t>Wykonanie kompleksowych badań ilościowych i jakościowych - DE-dzp.272-122/24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74C37" w:rsidP="00A80738">
      <w:pPr>
        <w:spacing w:before="120" w:after="120"/>
        <w:jc w:val="both"/>
        <w:rPr>
          <w:sz w:val="22"/>
          <w:szCs w:val="22"/>
        </w:rPr>
      </w:pPr>
      <w:r w:rsidRPr="00974C37">
        <w:rPr>
          <w:b/>
          <w:sz w:val="22"/>
          <w:szCs w:val="22"/>
        </w:rPr>
        <w:t>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604FA9" w:rsidRDefault="00604FA9" w:rsidP="00A80738">
      <w:pPr>
        <w:spacing w:before="120" w:after="120"/>
        <w:jc w:val="both"/>
        <w:rPr>
          <w:sz w:val="22"/>
          <w:szCs w:val="22"/>
        </w:rPr>
      </w:pPr>
    </w:p>
    <w:p w:rsidR="00604FA9" w:rsidRDefault="00604FA9" w:rsidP="00A80738">
      <w:pPr>
        <w:spacing w:before="120" w:after="120"/>
        <w:jc w:val="both"/>
        <w:rPr>
          <w:sz w:val="22"/>
          <w:szCs w:val="22"/>
        </w:rPr>
      </w:pPr>
    </w:p>
    <w:p w:rsidR="00604FA9" w:rsidRPr="00890B92" w:rsidRDefault="00604FA9" w:rsidP="00604FA9">
      <w:pPr>
        <w:spacing w:before="120" w:after="120"/>
        <w:rPr>
          <w:sz w:val="22"/>
          <w:szCs w:val="22"/>
        </w:rPr>
      </w:pP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285" w:rsidRDefault="00716285">
      <w:r>
        <w:separator/>
      </w:r>
    </w:p>
  </w:endnote>
  <w:endnote w:type="continuationSeparator" w:id="0">
    <w:p w:rsidR="00716285" w:rsidRDefault="00716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285" w:rsidRDefault="00716285">
      <w:r>
        <w:separator/>
      </w:r>
    </w:p>
  </w:footnote>
  <w:footnote w:type="continuationSeparator" w:id="0">
    <w:p w:rsidR="00716285" w:rsidRDefault="00716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C37" w:rsidRDefault="00974C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C37" w:rsidRDefault="00974C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C37" w:rsidRDefault="00974C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628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E349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04FA9"/>
    <w:rsid w:val="0069085C"/>
    <w:rsid w:val="00716285"/>
    <w:rsid w:val="00843263"/>
    <w:rsid w:val="00861E75"/>
    <w:rsid w:val="00890B92"/>
    <w:rsid w:val="008B5475"/>
    <w:rsid w:val="00933BDB"/>
    <w:rsid w:val="00974C37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C1F58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278EBF"/>
  <w15:chartTrackingRefBased/>
  <w15:docId w15:val="{B274DBF8-11CD-478D-9FF0-5EB50F7F9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cp:lastPrinted>2024-06-03T08:56:00Z</cp:lastPrinted>
  <dcterms:created xsi:type="dcterms:W3CDTF">2024-06-03T08:56:00Z</dcterms:created>
  <dcterms:modified xsi:type="dcterms:W3CDTF">2024-06-03T08:57:00Z</dcterms:modified>
</cp:coreProperties>
</file>