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F07BF" w14:textId="437E8321" w:rsidR="006A5DF1" w:rsidRPr="00407901" w:rsidRDefault="006B79E4" w:rsidP="006A5DF1">
      <w:pPr>
        <w:spacing w:after="240"/>
        <w:jc w:val="right"/>
        <w:rPr>
          <w:sz w:val="24"/>
          <w:szCs w:val="24"/>
        </w:rPr>
      </w:pPr>
      <w:r w:rsidRPr="00407901">
        <w:rPr>
          <w:sz w:val="24"/>
          <w:szCs w:val="24"/>
        </w:rPr>
        <w:t>Kraków</w:t>
      </w:r>
      <w:r w:rsidR="006A5DF1" w:rsidRPr="00407901">
        <w:rPr>
          <w:sz w:val="24"/>
          <w:szCs w:val="24"/>
        </w:rPr>
        <w:t xml:space="preserve"> dnia: </w:t>
      </w:r>
      <w:r w:rsidR="00345119">
        <w:rPr>
          <w:sz w:val="24"/>
          <w:szCs w:val="24"/>
        </w:rPr>
        <w:t>29.05.2024 r.</w:t>
      </w:r>
    </w:p>
    <w:p w14:paraId="1848EC8D" w14:textId="77777777" w:rsidR="0029606A" w:rsidRPr="00407901" w:rsidRDefault="0029606A" w:rsidP="006A5DF1">
      <w:pPr>
        <w:spacing w:after="240"/>
        <w:jc w:val="right"/>
        <w:rPr>
          <w:sz w:val="24"/>
          <w:szCs w:val="24"/>
        </w:rPr>
      </w:pPr>
    </w:p>
    <w:p w14:paraId="40A79F9C" w14:textId="77777777" w:rsidR="006A5DF1" w:rsidRPr="00407901" w:rsidRDefault="00BE62A3" w:rsidP="006A5DF1">
      <w:pPr>
        <w:rPr>
          <w:b/>
          <w:bCs/>
          <w:sz w:val="24"/>
          <w:szCs w:val="24"/>
        </w:rPr>
      </w:pPr>
      <w:r w:rsidRPr="00407901">
        <w:rPr>
          <w:b/>
          <w:bCs/>
          <w:sz w:val="24"/>
          <w:szCs w:val="24"/>
        </w:rPr>
        <w:t xml:space="preserve">Szpital Miejski Specjalistyczny </w:t>
      </w:r>
    </w:p>
    <w:p w14:paraId="79A2FAF6" w14:textId="77777777" w:rsidR="00BE62A3" w:rsidRPr="00407901" w:rsidRDefault="00BE62A3" w:rsidP="006A5DF1">
      <w:pPr>
        <w:rPr>
          <w:sz w:val="24"/>
          <w:szCs w:val="24"/>
        </w:rPr>
      </w:pPr>
      <w:r w:rsidRPr="00407901">
        <w:rPr>
          <w:b/>
          <w:bCs/>
          <w:sz w:val="24"/>
          <w:szCs w:val="24"/>
        </w:rPr>
        <w:t>im. Gabriela Narutowicza w Krakowie</w:t>
      </w:r>
    </w:p>
    <w:p w14:paraId="7C82A0A8" w14:textId="77777777" w:rsidR="006A5DF1" w:rsidRPr="004079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7901">
        <w:rPr>
          <w:sz w:val="24"/>
          <w:szCs w:val="24"/>
        </w:rPr>
        <w:t>ul. Prądnicka 35-37</w:t>
      </w:r>
    </w:p>
    <w:p w14:paraId="3A5A3F73" w14:textId="77777777" w:rsidR="00BE62A3" w:rsidRPr="004079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7901">
        <w:rPr>
          <w:sz w:val="24"/>
          <w:szCs w:val="24"/>
        </w:rPr>
        <w:t>31-202 Kraków</w:t>
      </w:r>
    </w:p>
    <w:p w14:paraId="3340E057" w14:textId="77777777" w:rsidR="006A5DF1" w:rsidRPr="0040790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07901">
        <w:rPr>
          <w:sz w:val="24"/>
          <w:szCs w:val="24"/>
        </w:rPr>
        <w:tab/>
        <w:t xml:space="preserve"> </w:t>
      </w:r>
    </w:p>
    <w:p w14:paraId="6B964622" w14:textId="77777777" w:rsidR="006D4AB3" w:rsidRPr="0040790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82C3919" w14:textId="60D6F842" w:rsidR="00632C3C" w:rsidRPr="0040790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07901">
        <w:rPr>
          <w:rFonts w:ascii="Times New Roman" w:hAnsi="Times New Roman"/>
          <w:szCs w:val="28"/>
        </w:rPr>
        <w:t>WYJAŚNIENI</w:t>
      </w:r>
      <w:r w:rsidR="00520165" w:rsidRPr="00407901">
        <w:rPr>
          <w:rFonts w:ascii="Times New Roman" w:hAnsi="Times New Roman"/>
          <w:szCs w:val="28"/>
        </w:rPr>
        <w:t>A</w:t>
      </w:r>
      <w:r w:rsidR="00632C3C" w:rsidRPr="00407901">
        <w:rPr>
          <w:rFonts w:ascii="Times New Roman" w:hAnsi="Times New Roman"/>
          <w:szCs w:val="28"/>
        </w:rPr>
        <w:t xml:space="preserve"> TREŚCI</w:t>
      </w:r>
      <w:r w:rsidR="0029606A" w:rsidRPr="00407901">
        <w:rPr>
          <w:rFonts w:ascii="Times New Roman" w:hAnsi="Times New Roman"/>
          <w:szCs w:val="28"/>
        </w:rPr>
        <w:t xml:space="preserve"> SWZ</w:t>
      </w:r>
      <w:r w:rsidR="00407901">
        <w:rPr>
          <w:rFonts w:ascii="Times New Roman" w:hAnsi="Times New Roman"/>
          <w:szCs w:val="28"/>
        </w:rPr>
        <w:t xml:space="preserve"> – 16</w:t>
      </w:r>
    </w:p>
    <w:p w14:paraId="13974CF3" w14:textId="4919DE60" w:rsidR="006D4AB3" w:rsidRPr="0040790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07901">
        <w:rPr>
          <w:sz w:val="24"/>
          <w:szCs w:val="24"/>
        </w:rPr>
        <w:t xml:space="preserve">Dotyczy: </w:t>
      </w:r>
      <w:r w:rsidR="006A5DF1" w:rsidRPr="00407901">
        <w:rPr>
          <w:sz w:val="24"/>
          <w:szCs w:val="24"/>
        </w:rPr>
        <w:t>p</w:t>
      </w:r>
      <w:r w:rsidRPr="00407901">
        <w:rPr>
          <w:sz w:val="24"/>
          <w:szCs w:val="24"/>
        </w:rPr>
        <w:t>ostępowani</w:t>
      </w:r>
      <w:r w:rsidR="006A5DF1" w:rsidRPr="00407901">
        <w:rPr>
          <w:sz w:val="24"/>
          <w:szCs w:val="24"/>
        </w:rPr>
        <w:t>a</w:t>
      </w:r>
      <w:r w:rsidRPr="00407901">
        <w:rPr>
          <w:sz w:val="24"/>
          <w:szCs w:val="24"/>
        </w:rPr>
        <w:t xml:space="preserve"> o udzielenie zamówienia publicznego, prowadzone</w:t>
      </w:r>
      <w:r w:rsidR="006A5DF1" w:rsidRPr="00407901">
        <w:rPr>
          <w:sz w:val="24"/>
          <w:szCs w:val="24"/>
        </w:rPr>
        <w:t>go</w:t>
      </w:r>
      <w:r w:rsidRPr="00407901">
        <w:rPr>
          <w:sz w:val="24"/>
          <w:szCs w:val="24"/>
        </w:rPr>
        <w:t xml:space="preserve"> w</w:t>
      </w:r>
      <w:r w:rsidR="00BE62A3" w:rsidRPr="00407901">
        <w:rPr>
          <w:sz w:val="24"/>
          <w:szCs w:val="24"/>
        </w:rPr>
        <w:t> </w:t>
      </w:r>
      <w:r w:rsidRPr="00407901">
        <w:rPr>
          <w:sz w:val="24"/>
          <w:szCs w:val="24"/>
        </w:rPr>
        <w:t xml:space="preserve">trybie </w:t>
      </w:r>
      <w:r w:rsidR="006B79E4" w:rsidRPr="00407901">
        <w:rPr>
          <w:sz w:val="24"/>
          <w:szCs w:val="24"/>
        </w:rPr>
        <w:t>przetarg</w:t>
      </w:r>
      <w:r w:rsidR="00EF7EBB">
        <w:rPr>
          <w:sz w:val="24"/>
          <w:szCs w:val="24"/>
        </w:rPr>
        <w:t>u</w:t>
      </w:r>
      <w:r w:rsidR="006B79E4" w:rsidRPr="00407901">
        <w:rPr>
          <w:sz w:val="24"/>
          <w:szCs w:val="24"/>
        </w:rPr>
        <w:t xml:space="preserve"> nieograniczon</w:t>
      </w:r>
      <w:r w:rsidR="00EF7EBB">
        <w:rPr>
          <w:sz w:val="24"/>
          <w:szCs w:val="24"/>
        </w:rPr>
        <w:t>ego</w:t>
      </w:r>
      <w:r w:rsidRPr="00407901">
        <w:rPr>
          <w:b/>
          <w:sz w:val="24"/>
          <w:szCs w:val="24"/>
        </w:rPr>
        <w:t xml:space="preserve"> </w:t>
      </w:r>
      <w:r w:rsidRPr="00407901">
        <w:rPr>
          <w:bCs/>
          <w:sz w:val="24"/>
          <w:szCs w:val="24"/>
        </w:rPr>
        <w:t>na</w:t>
      </w:r>
      <w:r w:rsidRPr="00407901">
        <w:rPr>
          <w:b/>
          <w:sz w:val="24"/>
          <w:szCs w:val="24"/>
        </w:rPr>
        <w:t xml:space="preserve"> </w:t>
      </w:r>
      <w:r w:rsidR="00E72428" w:rsidRPr="00407901">
        <w:rPr>
          <w:bCs/>
          <w:sz w:val="24"/>
          <w:szCs w:val="24"/>
        </w:rPr>
        <w:t>”</w:t>
      </w:r>
      <w:r w:rsidR="006B79E4" w:rsidRPr="00407901">
        <w:rPr>
          <w:b/>
          <w:bCs/>
          <w:sz w:val="24"/>
          <w:szCs w:val="24"/>
        </w:rPr>
        <w:t>Zakup i dostawa wyrobów medycznych II</w:t>
      </w:r>
      <w:r w:rsidR="00E72428" w:rsidRPr="00407901">
        <w:rPr>
          <w:bCs/>
          <w:sz w:val="24"/>
          <w:szCs w:val="24"/>
        </w:rPr>
        <w:t>”</w:t>
      </w:r>
      <w:r w:rsidRPr="00407901">
        <w:rPr>
          <w:b/>
          <w:sz w:val="24"/>
          <w:szCs w:val="24"/>
        </w:rPr>
        <w:t xml:space="preserve"> </w:t>
      </w:r>
      <w:r w:rsidRPr="00407901">
        <w:rPr>
          <w:bCs/>
          <w:sz w:val="24"/>
          <w:szCs w:val="24"/>
        </w:rPr>
        <w:t>– znak sprawy</w:t>
      </w:r>
      <w:r w:rsidRPr="00407901">
        <w:rPr>
          <w:b/>
          <w:sz w:val="24"/>
          <w:szCs w:val="24"/>
        </w:rPr>
        <w:t xml:space="preserve"> </w:t>
      </w:r>
      <w:r w:rsidR="006B79E4" w:rsidRPr="00407901">
        <w:rPr>
          <w:b/>
          <w:sz w:val="24"/>
          <w:szCs w:val="24"/>
        </w:rPr>
        <w:t>ZP/17/2024</w:t>
      </w:r>
      <w:r w:rsidRPr="00407901">
        <w:rPr>
          <w:b/>
          <w:sz w:val="24"/>
          <w:szCs w:val="24"/>
        </w:rPr>
        <w:t>.</w:t>
      </w:r>
    </w:p>
    <w:p w14:paraId="2E6FCA17" w14:textId="77777777" w:rsidR="0012774F" w:rsidRPr="0040790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07901">
        <w:rPr>
          <w:sz w:val="24"/>
          <w:szCs w:val="24"/>
        </w:rPr>
        <w:t xml:space="preserve">Zamawiający, działając na podstawie art. </w:t>
      </w:r>
      <w:r w:rsidR="0029606A" w:rsidRPr="00407901">
        <w:rPr>
          <w:sz w:val="24"/>
          <w:szCs w:val="24"/>
        </w:rPr>
        <w:t>1</w:t>
      </w:r>
      <w:r w:rsidRPr="00407901">
        <w:rPr>
          <w:sz w:val="24"/>
          <w:szCs w:val="24"/>
        </w:rPr>
        <w:t>3</w:t>
      </w:r>
      <w:r w:rsidR="0029606A" w:rsidRPr="00407901">
        <w:rPr>
          <w:sz w:val="24"/>
          <w:szCs w:val="24"/>
        </w:rPr>
        <w:t>5</w:t>
      </w:r>
      <w:r w:rsidRPr="00407901">
        <w:rPr>
          <w:sz w:val="24"/>
          <w:szCs w:val="24"/>
        </w:rPr>
        <w:t xml:space="preserve"> ust</w:t>
      </w:r>
      <w:r w:rsidR="00D9049C" w:rsidRPr="00407901">
        <w:rPr>
          <w:sz w:val="24"/>
          <w:szCs w:val="24"/>
        </w:rPr>
        <w:t xml:space="preserve">. </w:t>
      </w:r>
      <w:r w:rsidR="0029606A" w:rsidRPr="00407901">
        <w:rPr>
          <w:sz w:val="24"/>
          <w:szCs w:val="24"/>
        </w:rPr>
        <w:t>6</w:t>
      </w:r>
      <w:r w:rsidRPr="00407901">
        <w:rPr>
          <w:sz w:val="24"/>
          <w:szCs w:val="24"/>
        </w:rPr>
        <w:t xml:space="preserve"> ustawy z dnia </w:t>
      </w:r>
      <w:r w:rsidR="0029606A" w:rsidRPr="00407901">
        <w:rPr>
          <w:sz w:val="24"/>
          <w:szCs w:val="24"/>
        </w:rPr>
        <w:t>11</w:t>
      </w:r>
      <w:r w:rsidRPr="00407901">
        <w:rPr>
          <w:sz w:val="24"/>
          <w:szCs w:val="24"/>
        </w:rPr>
        <w:t xml:space="preserve"> </w:t>
      </w:r>
      <w:r w:rsidR="0029606A" w:rsidRPr="00407901">
        <w:rPr>
          <w:sz w:val="24"/>
          <w:szCs w:val="24"/>
        </w:rPr>
        <w:t xml:space="preserve">września </w:t>
      </w:r>
      <w:r w:rsidRPr="00407901">
        <w:rPr>
          <w:sz w:val="24"/>
          <w:szCs w:val="24"/>
        </w:rPr>
        <w:t>20</w:t>
      </w:r>
      <w:r w:rsidR="0029606A" w:rsidRPr="00407901">
        <w:rPr>
          <w:sz w:val="24"/>
          <w:szCs w:val="24"/>
        </w:rPr>
        <w:t>19</w:t>
      </w:r>
      <w:r w:rsidR="00BE62A3" w:rsidRPr="00407901">
        <w:rPr>
          <w:sz w:val="24"/>
          <w:szCs w:val="24"/>
        </w:rPr>
        <w:t> </w:t>
      </w:r>
      <w:r w:rsidRPr="00407901">
        <w:rPr>
          <w:sz w:val="24"/>
          <w:szCs w:val="24"/>
        </w:rPr>
        <w:t>r</w:t>
      </w:r>
      <w:r w:rsidR="0029606A" w:rsidRPr="00407901">
        <w:rPr>
          <w:sz w:val="24"/>
          <w:szCs w:val="24"/>
        </w:rPr>
        <w:t>.</w:t>
      </w:r>
      <w:r w:rsidRPr="00407901">
        <w:rPr>
          <w:sz w:val="24"/>
          <w:szCs w:val="24"/>
        </w:rPr>
        <w:t xml:space="preserve"> Prawo </w:t>
      </w:r>
      <w:r w:rsidR="0029606A" w:rsidRPr="00407901">
        <w:rPr>
          <w:sz w:val="24"/>
          <w:szCs w:val="24"/>
        </w:rPr>
        <w:t>z</w:t>
      </w:r>
      <w:r w:rsidRPr="00407901">
        <w:rPr>
          <w:sz w:val="24"/>
          <w:szCs w:val="24"/>
        </w:rPr>
        <w:t xml:space="preserve">amówień </w:t>
      </w:r>
      <w:r w:rsidR="0029606A" w:rsidRPr="00407901">
        <w:rPr>
          <w:sz w:val="24"/>
          <w:szCs w:val="24"/>
        </w:rPr>
        <w:t>p</w:t>
      </w:r>
      <w:r w:rsidRPr="00407901">
        <w:rPr>
          <w:sz w:val="24"/>
          <w:szCs w:val="24"/>
        </w:rPr>
        <w:t>ublicznych</w:t>
      </w:r>
      <w:r w:rsidR="00BE7BFD" w:rsidRPr="00407901">
        <w:rPr>
          <w:sz w:val="24"/>
          <w:szCs w:val="24"/>
        </w:rPr>
        <w:t xml:space="preserve"> </w:t>
      </w:r>
      <w:r w:rsidR="00D9049C" w:rsidRPr="00407901">
        <w:rPr>
          <w:sz w:val="24"/>
          <w:szCs w:val="24"/>
        </w:rPr>
        <w:t>udostępnia</w:t>
      </w:r>
      <w:r w:rsidR="00BE7BFD" w:rsidRPr="00407901">
        <w:rPr>
          <w:sz w:val="24"/>
          <w:szCs w:val="24"/>
        </w:rPr>
        <w:t xml:space="preserve"> poniżej treść zapytań do S</w:t>
      </w:r>
      <w:r w:rsidR="0012774F" w:rsidRPr="00407901">
        <w:rPr>
          <w:sz w:val="24"/>
          <w:szCs w:val="24"/>
        </w:rPr>
        <w:t>pecyfikacji Warunków Zamówienia (</w:t>
      </w:r>
      <w:r w:rsidR="0012774F" w:rsidRPr="00407901">
        <w:rPr>
          <w:sz w:val="24"/>
          <w:szCs w:val="24"/>
          <w:lang w:eastAsia="ar-SA"/>
        </w:rPr>
        <w:t>zwanej dalej</w:t>
      </w:r>
      <w:r w:rsidR="0012774F" w:rsidRPr="00407901">
        <w:rPr>
          <w:b/>
          <w:sz w:val="24"/>
          <w:szCs w:val="24"/>
          <w:lang w:eastAsia="ar-SA"/>
        </w:rPr>
        <w:t xml:space="preserve"> </w:t>
      </w:r>
      <w:r w:rsidR="0012774F" w:rsidRPr="00407901">
        <w:rPr>
          <w:bCs/>
          <w:sz w:val="24"/>
          <w:szCs w:val="24"/>
          <w:lang w:eastAsia="ar-SA"/>
        </w:rPr>
        <w:t>”SWZ”)</w:t>
      </w:r>
      <w:r w:rsidR="00D9049C" w:rsidRPr="00407901">
        <w:rPr>
          <w:bCs/>
          <w:sz w:val="24"/>
          <w:szCs w:val="24"/>
          <w:lang w:eastAsia="ar-SA"/>
        </w:rPr>
        <w:t xml:space="preserve"> </w:t>
      </w:r>
      <w:r w:rsidR="00D9049C" w:rsidRPr="00407901">
        <w:rPr>
          <w:sz w:val="24"/>
          <w:szCs w:val="24"/>
        </w:rPr>
        <w:t>wraz z wyjaśnieniami</w:t>
      </w:r>
      <w:r w:rsidR="0012774F" w:rsidRPr="0040790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79E4" w:rsidRPr="00407901" w14:paraId="6FEC638D" w14:textId="77777777" w:rsidTr="00E57BAF">
        <w:tc>
          <w:tcPr>
            <w:tcW w:w="9356" w:type="dxa"/>
            <w:shd w:val="clear" w:color="auto" w:fill="auto"/>
          </w:tcPr>
          <w:p w14:paraId="0BA60E94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1 dopuści Rurkę intubacyjną marki RUSCH z medycznego PCV, ze znacznikiem głębokości intubacji w postaci jednego grubego pierścienia wokół całego obwodu rurki, z mankietem, baryłkowym, niskociśnieniowym, wysokoobjętościowym, minimum dwa oznaczenia rozmiaru na korpusie rurki i dodatkowo na łączniku, otwór Murphy'ego, łącznik z prostokątnym skrzydełkiem z symetrycznymi nacięciami po obydwu stronach ułatwiającymi utrzymanie tasiemki mocującej rurkę, linia RTG na całej długości, skalowana co 1cm, sterylna. Rozmiary 2,5 - 10,0 mm co 0,5mm. </w:t>
            </w:r>
          </w:p>
          <w:p w14:paraId="7C89F092" w14:textId="0F7444C2" w:rsidR="006B79E4" w:rsidRDefault="002F3B70" w:rsidP="00E57BA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6446D2B6" w14:textId="77777777" w:rsidR="002F3B70" w:rsidRPr="002F3B70" w:rsidRDefault="002F3B70" w:rsidP="00E57BA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2DF02B4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2 dopuści Rurkę intubacyjną bez mankietu marki RUSCH wykonaną z medycznego PCV, bez mankietu, ze znacznikiem głębokości intubacji w postaci jednego grubego pierścienia wokół całego obwodu rurki długiego na co najmniej 2cm do rozmiaru 6,0, minimum dwa oznaczenia rozmiaru na korpusie rurki i dodatkowo na łączniku, oczko Murphy'ego, linia RTG na całej długości, skalowana co 1cm, sterylna. Rozmiary 2,0 - 10,0 mm co 0,5mm. </w:t>
            </w:r>
          </w:p>
          <w:p w14:paraId="2367C69F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5077A25C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9C7DA3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3 dopuści Rurkę intubacyjną marki RUSCH do długoterminowej intubacji z termoplastycznego, nieprzeźroczystego, miękkiego PCV bez DEHP, z mankietem niskociśnieniowym, wysokoobjętościowym, linia RTG na całej długości, ze znacznikiem głębokości intubacji w postaci grubego, czarnego pierścienia na całym obwodzie, z otworem Murphy'ego, rozm. od 3,0-10,0 co 0,5mm. </w:t>
            </w:r>
          </w:p>
          <w:p w14:paraId="5F3B8A37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468CA45D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8A6EEF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lastRenderedPageBreak/>
              <w:t xml:space="preserve">Czy Zamawiający w pakiecie 13 w pozycji 5 dopuści Rurkę tracheostomijną marki RUSCH, z mankietem, z obrotowym łącznikiem 15mm, linia rtg na całej długości, elastyczny, przezroczysty kołnierz, w zestawie dwie elastyczne kaniule wewnętrzne kodowane kolorem, szeroka, miękka opaska szyjna, mandryn, żel na bazie wody. Sterylna, rozm. 3,5-10,0 co 0,5mm </w:t>
            </w:r>
          </w:p>
          <w:p w14:paraId="0A3252A0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05CE96ED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80BC3E" w14:textId="77777777" w:rsidR="006B79E4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6 dopuści Rurkę tracheostomijną marki RUSCH z termoczułego PCV z otworami fenestracyjnym i miękkim, elastycznym kołnierzem, bez mankietu, z kaniulą wewnętrzną z łącznikiem 15mm, kaniulą z krótkim profilem łącznika, z kaniulą fonacyjną z łącznikiem 15mm i kaniulą fonacyjną z krótkim profilem łącznika, mocowanie na podwójnym bagnecie. W zestawie dodatkowo zastawka fonacyjna z adaptorem tlenowym, osłona kaszlowa, szeroka opaska mocująca, mandryn prowadzący. Rozm. 7,0/8,5/10,0/11,0 </w:t>
            </w:r>
          </w:p>
          <w:p w14:paraId="0A161FD2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3EACE691" w14:textId="77777777" w:rsidR="002F3B70" w:rsidRPr="00407901" w:rsidRDefault="002F3B70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C26E91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7 dopuści Wymiennik ciepła i wilgoci wykonany z celulozy o konstrukcji dwumembranowej umieszczonej symetrycznie po dwóch stronach wymiennika dla pacjentów spontanicznie oddychających z tracheostomią, z portem do odsysania z samodomykającą się czwórdzielną membraną oraz portem do podawania tlenu umieszczony w obudowie wymiennika umożliwiającym podgrzewanie i nawilżanie dodatkowego tlenu, o wydajności nawilżania 32 mg H2O/I przy VT 500 ml, przestrzeni martwej 10 ml, wadze 6,3g , sterylny </w:t>
            </w:r>
          </w:p>
          <w:p w14:paraId="0DCF7849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18187490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3C8184" w14:textId="7FA3C0E0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>Czy Zamawiający w pakiecie 13 w pozycji 8 dopuści Łącznik obrotowy, kątowy, jednorazowy, pakowany pojedynczo, jałowy, pasujący do rurek intubacyjnych,</w:t>
            </w:r>
            <w:r w:rsidR="002F3B70">
              <w:rPr>
                <w:sz w:val="22"/>
                <w:szCs w:val="22"/>
              </w:rPr>
              <w:t xml:space="preserve"> </w:t>
            </w:r>
            <w:r w:rsidRPr="00407901">
              <w:rPr>
                <w:sz w:val="22"/>
                <w:szCs w:val="22"/>
              </w:rPr>
              <w:t xml:space="preserve">tracheostomijnych w rozmiarze 15. </w:t>
            </w:r>
          </w:p>
          <w:p w14:paraId="6B463673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1541908E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5344C5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10 dopuści opaskę szyjną do rurek tracheostomijnych? </w:t>
            </w:r>
          </w:p>
          <w:p w14:paraId="482B4F2E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0882015A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7A8D9E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12 dopuści rurkę tracheostomijną z mankietem firmy RUSCH wyprodukowaną z termowrażliwego PVC , wyposażone w cienki, elastyczny kołnierz PVC oraz paski szyjne.Rurki w rozmiarach od 6 do 10 co 0,5 mm. </w:t>
            </w:r>
          </w:p>
          <w:p w14:paraId="408970A7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3E97E1E1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C15BC3" w14:textId="77777777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t xml:space="preserve">Czy Zamawiający w pakiecie 13 w pozycji 13 dopuści rurkę tracheostomijną bez mankietu firmy RUSCH wyprodukowaną z termowrażliwego PVC , wyposażone w cienki, elastyczny kołnierz PVC oraz paski szyjne. Rurki w rozmiarach od 6 do 10 co 0,5 mm. </w:t>
            </w:r>
          </w:p>
          <w:p w14:paraId="73B38172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34734FD6" w14:textId="3980A7D6" w:rsidR="006B79E4" w:rsidRPr="00407901" w:rsidRDefault="006B79E4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901">
              <w:rPr>
                <w:sz w:val="22"/>
                <w:szCs w:val="22"/>
              </w:rPr>
              <w:lastRenderedPageBreak/>
              <w:t xml:space="preserve">Czy Zamawiający w pakiecie 13 w pozycji 14 dopuści Jednorazowy zestaw do tracheostomii przezskórnej metodą Frowa (obrotowy, śrubowy rozszerzacz) o składzie: rozszerzacz obrotowy, prowadnica Seldingera z zakończeniem ''J'', kaniula punkcyjna, skalpel, strzykawka, rurka tracheostomijna z mankietem niskociśnieniowym, z ruchomą ramką o obrotowym mechanizmie blokującym umożliwiającym płynną regulację położenia, lub rurka tracheostomijna z mankietem </w:t>
            </w:r>
            <w:r w:rsidR="002F3B70">
              <w:rPr>
                <w:sz w:val="22"/>
                <w:szCs w:val="22"/>
              </w:rPr>
              <w:br/>
            </w:r>
            <w:r w:rsidRPr="00407901">
              <w:rPr>
                <w:sz w:val="22"/>
                <w:szCs w:val="22"/>
              </w:rPr>
              <w:t xml:space="preserve">z obrotowym łącznikiem 15mm, ze stałą ramką - do wyboru przez Zamawiającego, każda rurka </w:t>
            </w:r>
            <w:r w:rsidR="002F3B70">
              <w:rPr>
                <w:sz w:val="22"/>
                <w:szCs w:val="22"/>
              </w:rPr>
              <w:br/>
            </w:r>
            <w:r w:rsidRPr="00407901">
              <w:rPr>
                <w:sz w:val="22"/>
                <w:szCs w:val="22"/>
              </w:rPr>
              <w:t xml:space="preserve">z mandrynem-intubatorem pokrytym hydrofilną powłoką z otworem na prowadnicę Seldingera </w:t>
            </w:r>
            <w:r w:rsidR="002F3B70">
              <w:rPr>
                <w:sz w:val="22"/>
                <w:szCs w:val="22"/>
              </w:rPr>
              <w:br/>
            </w:r>
            <w:r w:rsidRPr="00407901">
              <w:rPr>
                <w:sz w:val="22"/>
                <w:szCs w:val="22"/>
              </w:rPr>
              <w:t>i stoperem, opaska mocująca na szyję z zapięciem na rzep. Bez lateksu. Rozmiary 7,0; 8,0; 9,0.</w:t>
            </w:r>
          </w:p>
          <w:p w14:paraId="0535D900" w14:textId="77777777" w:rsidR="002F3B70" w:rsidRDefault="002F3B70" w:rsidP="002F3B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B7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62D71278" w14:textId="4879D6E5" w:rsidR="006B79E4" w:rsidRPr="00407901" w:rsidRDefault="006B79E4" w:rsidP="00E57BA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AB40FE2" w14:textId="77777777" w:rsidR="00BE7BFD" w:rsidRPr="00407901" w:rsidRDefault="00BE7BFD" w:rsidP="00520165">
      <w:pPr>
        <w:jc w:val="both"/>
        <w:rPr>
          <w:sz w:val="22"/>
          <w:szCs w:val="22"/>
        </w:rPr>
      </w:pPr>
    </w:p>
    <w:p w14:paraId="48D22E16" w14:textId="77777777" w:rsidR="006D4AB3" w:rsidRPr="0040790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07901">
        <w:rPr>
          <w:sz w:val="24"/>
          <w:szCs w:val="24"/>
        </w:rPr>
        <w:t>Przewodniczący Komisji Przetargowej</w:t>
      </w:r>
    </w:p>
    <w:p w14:paraId="423EEBCB" w14:textId="77777777" w:rsidR="006D4AB3" w:rsidRPr="00407901" w:rsidRDefault="006B79E4" w:rsidP="002F3B70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407901">
        <w:rPr>
          <w:sz w:val="24"/>
          <w:szCs w:val="24"/>
        </w:rPr>
        <w:t>Agnieszka</w:t>
      </w:r>
      <w:r w:rsidR="006D4AB3" w:rsidRPr="00407901">
        <w:rPr>
          <w:sz w:val="24"/>
          <w:szCs w:val="24"/>
        </w:rPr>
        <w:t xml:space="preserve"> </w:t>
      </w:r>
      <w:r w:rsidRPr="00407901">
        <w:rPr>
          <w:sz w:val="24"/>
          <w:szCs w:val="24"/>
        </w:rPr>
        <w:t>Biel</w:t>
      </w:r>
    </w:p>
    <w:sectPr w:rsidR="006D4AB3" w:rsidRPr="0040790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AB9F9" w14:textId="77777777" w:rsidR="00D97CC6" w:rsidRDefault="00D97CC6">
      <w:r>
        <w:separator/>
      </w:r>
    </w:p>
  </w:endnote>
  <w:endnote w:type="continuationSeparator" w:id="0">
    <w:p w14:paraId="6D9036BA" w14:textId="77777777" w:rsidR="00D97CC6" w:rsidRDefault="00D9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E65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E8DB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C5E01" w14:textId="77777777" w:rsidR="006D4AB3" w:rsidRDefault="00345119">
    <w:pPr>
      <w:pStyle w:val="Stopka"/>
      <w:tabs>
        <w:tab w:val="clear" w:pos="4536"/>
      </w:tabs>
      <w:jc w:val="center"/>
    </w:pPr>
    <w:r>
      <w:rPr>
        <w:noProof/>
      </w:rPr>
      <w:pict w14:anchorId="726D1F5E">
        <v:line id="_x0000_s1025" style="position:absolute;left:0;text-align:left;z-index:251657728" from="-3.85pt,8.75pt" to="455.15pt,8.75pt"/>
      </w:pict>
    </w:r>
  </w:p>
  <w:p w14:paraId="277F331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21E9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2D77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3D1DE4" w14:textId="77777777" w:rsidR="006D4AB3" w:rsidRDefault="006D4AB3">
    <w:pPr>
      <w:pStyle w:val="Stopka"/>
      <w:tabs>
        <w:tab w:val="clear" w:pos="4536"/>
        <w:tab w:val="left" w:pos="6237"/>
      </w:tabs>
    </w:pPr>
  </w:p>
  <w:p w14:paraId="30B08A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17523" w14:textId="77777777" w:rsidR="00D97CC6" w:rsidRDefault="00D97CC6">
      <w:r>
        <w:separator/>
      </w:r>
    </w:p>
  </w:footnote>
  <w:footnote w:type="continuationSeparator" w:id="0">
    <w:p w14:paraId="2089A4F3" w14:textId="77777777" w:rsidR="00D97CC6" w:rsidRDefault="00D97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B3A98" w14:textId="77777777" w:rsidR="006B79E4" w:rsidRDefault="006B79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28B22" w14:textId="77777777" w:rsidR="006B79E4" w:rsidRDefault="006B79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914E5" w14:textId="77777777" w:rsidR="006B79E4" w:rsidRDefault="006B79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9654818">
    <w:abstractNumId w:val="3"/>
  </w:num>
  <w:num w:numId="2" w16cid:durableId="472797099">
    <w:abstractNumId w:val="6"/>
  </w:num>
  <w:num w:numId="3" w16cid:durableId="739446964">
    <w:abstractNumId w:val="2"/>
  </w:num>
  <w:num w:numId="4" w16cid:durableId="47074288">
    <w:abstractNumId w:val="5"/>
  </w:num>
  <w:num w:numId="5" w16cid:durableId="1761369815">
    <w:abstractNumId w:val="0"/>
  </w:num>
  <w:num w:numId="6" w16cid:durableId="430125375">
    <w:abstractNumId w:val="1"/>
  </w:num>
  <w:num w:numId="7" w16cid:durableId="20955888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CC6"/>
    <w:rsid w:val="00031374"/>
    <w:rsid w:val="000A1097"/>
    <w:rsid w:val="000E2A8F"/>
    <w:rsid w:val="0012774F"/>
    <w:rsid w:val="00144B7A"/>
    <w:rsid w:val="00180C6E"/>
    <w:rsid w:val="0029606A"/>
    <w:rsid w:val="002B7BA2"/>
    <w:rsid w:val="002F3B70"/>
    <w:rsid w:val="00345119"/>
    <w:rsid w:val="00407901"/>
    <w:rsid w:val="004848F3"/>
    <w:rsid w:val="004A75F2"/>
    <w:rsid w:val="005144A9"/>
    <w:rsid w:val="00520165"/>
    <w:rsid w:val="005B1B08"/>
    <w:rsid w:val="0060530E"/>
    <w:rsid w:val="00632C3C"/>
    <w:rsid w:val="00654225"/>
    <w:rsid w:val="00662BDB"/>
    <w:rsid w:val="006A5DF1"/>
    <w:rsid w:val="006B7198"/>
    <w:rsid w:val="006B79E4"/>
    <w:rsid w:val="006D4AB3"/>
    <w:rsid w:val="006F3B81"/>
    <w:rsid w:val="007D7198"/>
    <w:rsid w:val="00870F9F"/>
    <w:rsid w:val="00876E5C"/>
    <w:rsid w:val="008804B6"/>
    <w:rsid w:val="00897AB0"/>
    <w:rsid w:val="008A3553"/>
    <w:rsid w:val="009003D1"/>
    <w:rsid w:val="0093130C"/>
    <w:rsid w:val="00947A50"/>
    <w:rsid w:val="00A4549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97CC6"/>
    <w:rsid w:val="00DF32E8"/>
    <w:rsid w:val="00E21B49"/>
    <w:rsid w:val="00E2789F"/>
    <w:rsid w:val="00E72428"/>
    <w:rsid w:val="00EA14B3"/>
    <w:rsid w:val="00EA416E"/>
    <w:rsid w:val="00EF7EB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87179"/>
  <w15:chartTrackingRefBased/>
  <w15:docId w15:val="{BFBF4257-E343-4A6A-8DE0-ABAF7114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790</Words>
  <Characters>5152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2024-05-22T07:15:00Z</dcterms:created>
  <dcterms:modified xsi:type="dcterms:W3CDTF">2024-05-29T09:15:00Z</dcterms:modified>
</cp:coreProperties>
</file>