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23007" w14:textId="072FC14B" w:rsidR="00155673" w:rsidRDefault="00155673" w:rsidP="00155673">
      <w:pPr>
        <w:spacing w:after="240"/>
        <w:jc w:val="right"/>
        <w:rPr>
          <w:sz w:val="22"/>
          <w:szCs w:val="22"/>
        </w:rPr>
      </w:pPr>
      <w:r>
        <w:rPr>
          <w:sz w:val="22"/>
          <w:szCs w:val="22"/>
        </w:rPr>
        <w:t>Kraków dnia: 2024-05-2</w:t>
      </w:r>
      <w:r w:rsidR="008F09D5">
        <w:rPr>
          <w:sz w:val="22"/>
          <w:szCs w:val="22"/>
        </w:rPr>
        <w:t>8</w:t>
      </w:r>
    </w:p>
    <w:p w14:paraId="24093E2F" w14:textId="77777777" w:rsidR="00155673" w:rsidRDefault="00155673" w:rsidP="00155673">
      <w:pPr>
        <w:rPr>
          <w:b/>
          <w:bCs/>
          <w:sz w:val="22"/>
          <w:szCs w:val="22"/>
        </w:rPr>
      </w:pPr>
      <w:r>
        <w:rPr>
          <w:b/>
          <w:bCs/>
          <w:sz w:val="22"/>
          <w:szCs w:val="22"/>
        </w:rPr>
        <w:t>Akademia Górniczo - Hutnicza</w:t>
      </w:r>
    </w:p>
    <w:p w14:paraId="11A3490C" w14:textId="77777777" w:rsidR="00155673" w:rsidRDefault="00155673" w:rsidP="00155673">
      <w:pPr>
        <w:rPr>
          <w:b/>
          <w:bCs/>
          <w:sz w:val="22"/>
          <w:szCs w:val="22"/>
        </w:rPr>
      </w:pPr>
      <w:r>
        <w:rPr>
          <w:b/>
          <w:bCs/>
          <w:sz w:val="22"/>
          <w:szCs w:val="22"/>
        </w:rPr>
        <w:t>im. Stanisława Staszica w Krakowie</w:t>
      </w:r>
    </w:p>
    <w:p w14:paraId="40361F23" w14:textId="77777777" w:rsidR="00155673" w:rsidRDefault="00155673" w:rsidP="00155673">
      <w:pPr>
        <w:rPr>
          <w:b/>
          <w:bCs/>
          <w:sz w:val="22"/>
          <w:szCs w:val="22"/>
        </w:rPr>
      </w:pPr>
      <w:r>
        <w:rPr>
          <w:b/>
          <w:bCs/>
          <w:sz w:val="22"/>
          <w:szCs w:val="22"/>
        </w:rPr>
        <w:t>Dział Zamówień Publicznych</w:t>
      </w:r>
    </w:p>
    <w:p w14:paraId="77554A05" w14:textId="77777777" w:rsidR="00155673" w:rsidRDefault="00155673" w:rsidP="00155673">
      <w:pPr>
        <w:rPr>
          <w:sz w:val="22"/>
          <w:szCs w:val="22"/>
        </w:rPr>
      </w:pPr>
      <w:r>
        <w:rPr>
          <w:sz w:val="22"/>
          <w:szCs w:val="22"/>
        </w:rPr>
        <w:t>Al. Mickiewicza 30</w:t>
      </w:r>
    </w:p>
    <w:p w14:paraId="1E058686" w14:textId="77777777" w:rsidR="00155673" w:rsidRDefault="00155673" w:rsidP="00155673">
      <w:pPr>
        <w:rPr>
          <w:sz w:val="22"/>
          <w:szCs w:val="22"/>
        </w:rPr>
      </w:pPr>
      <w:r>
        <w:rPr>
          <w:sz w:val="22"/>
          <w:szCs w:val="22"/>
        </w:rPr>
        <w:t>30-059 Kraków</w:t>
      </w:r>
    </w:p>
    <w:p w14:paraId="55067AF3" w14:textId="77777777" w:rsidR="00155673" w:rsidRDefault="00155673" w:rsidP="00155673">
      <w:pPr>
        <w:pStyle w:val="Nagwek"/>
        <w:tabs>
          <w:tab w:val="clear" w:pos="4536"/>
        </w:tabs>
        <w:rPr>
          <w:sz w:val="22"/>
          <w:szCs w:val="22"/>
        </w:rPr>
      </w:pPr>
      <w:r>
        <w:rPr>
          <w:sz w:val="22"/>
          <w:szCs w:val="22"/>
        </w:rPr>
        <w:t>Pismo:</w:t>
      </w:r>
      <w:r>
        <w:rPr>
          <w:bCs/>
          <w:sz w:val="22"/>
          <w:szCs w:val="22"/>
        </w:rPr>
        <w:t xml:space="preserve"> DE-dzp.272-180/24</w:t>
      </w:r>
      <w:r>
        <w:rPr>
          <w:sz w:val="22"/>
          <w:szCs w:val="22"/>
        </w:rPr>
        <w:tab/>
        <w:t xml:space="preserve"> </w:t>
      </w:r>
    </w:p>
    <w:p w14:paraId="74A7A5EC" w14:textId="77777777" w:rsidR="00155673" w:rsidRDefault="00155673" w:rsidP="00155673">
      <w:pPr>
        <w:pStyle w:val="Nagwek"/>
        <w:tabs>
          <w:tab w:val="left" w:pos="708"/>
        </w:tabs>
        <w:rPr>
          <w:sz w:val="22"/>
          <w:szCs w:val="22"/>
        </w:rPr>
      </w:pPr>
    </w:p>
    <w:p w14:paraId="5E955348" w14:textId="77777777" w:rsidR="00155673" w:rsidRDefault="00155673" w:rsidP="008F09D5">
      <w:pPr>
        <w:tabs>
          <w:tab w:val="left" w:pos="708"/>
          <w:tab w:val="center" w:pos="4536"/>
          <w:tab w:val="right" w:pos="9072"/>
        </w:tabs>
        <w:ind w:left="5245"/>
        <w:rPr>
          <w:b/>
          <w:sz w:val="22"/>
          <w:szCs w:val="22"/>
        </w:rPr>
      </w:pPr>
      <w:r>
        <w:rPr>
          <w:b/>
          <w:sz w:val="22"/>
          <w:szCs w:val="22"/>
        </w:rPr>
        <w:t>WYKONAWCY</w:t>
      </w:r>
    </w:p>
    <w:p w14:paraId="21A8D76F" w14:textId="77777777" w:rsidR="00155673" w:rsidRDefault="00155673" w:rsidP="008F09D5">
      <w:pPr>
        <w:tabs>
          <w:tab w:val="left" w:pos="708"/>
          <w:tab w:val="center" w:pos="4536"/>
          <w:tab w:val="right" w:pos="9072"/>
        </w:tabs>
        <w:ind w:left="5245"/>
        <w:rPr>
          <w:sz w:val="22"/>
          <w:szCs w:val="22"/>
        </w:rPr>
      </w:pPr>
      <w:r>
        <w:rPr>
          <w:sz w:val="22"/>
          <w:szCs w:val="22"/>
        </w:rPr>
        <w:t>ubiegający się o zamówienie publiczne</w:t>
      </w:r>
    </w:p>
    <w:p w14:paraId="655D94D7" w14:textId="77777777" w:rsidR="00155673" w:rsidRDefault="00155673" w:rsidP="008F09D5">
      <w:pPr>
        <w:pStyle w:val="Nagwek"/>
        <w:tabs>
          <w:tab w:val="clear" w:pos="4536"/>
        </w:tabs>
        <w:rPr>
          <w:sz w:val="22"/>
          <w:szCs w:val="22"/>
        </w:rPr>
      </w:pPr>
    </w:p>
    <w:p w14:paraId="5223DBF0" w14:textId="77777777" w:rsidR="00155673" w:rsidRDefault="00155673" w:rsidP="008F09D5">
      <w:pPr>
        <w:pStyle w:val="Nagwek1"/>
        <w:spacing w:before="0" w:after="0"/>
        <w:jc w:val="center"/>
        <w:rPr>
          <w:rFonts w:ascii="Times New Roman" w:hAnsi="Times New Roman"/>
          <w:szCs w:val="28"/>
        </w:rPr>
      </w:pPr>
      <w:r>
        <w:rPr>
          <w:rFonts w:ascii="Times New Roman" w:hAnsi="Times New Roman"/>
          <w:szCs w:val="28"/>
        </w:rPr>
        <w:t>WYJAŚNIENIA TREŚCI SWZ</w:t>
      </w:r>
    </w:p>
    <w:p w14:paraId="3389085D" w14:textId="77777777" w:rsidR="008F09D5" w:rsidRPr="008F09D5" w:rsidRDefault="008F09D5" w:rsidP="008F09D5"/>
    <w:p w14:paraId="44B96C3D" w14:textId="77777777" w:rsidR="00155673" w:rsidRDefault="00155673" w:rsidP="008F09D5">
      <w:pPr>
        <w:jc w:val="both"/>
        <w:rPr>
          <w:b/>
          <w:sz w:val="22"/>
          <w:szCs w:val="22"/>
        </w:rPr>
      </w:pPr>
      <w:r>
        <w:rPr>
          <w:sz w:val="22"/>
          <w:szCs w:val="22"/>
        </w:rPr>
        <w:t>Dotyczy: postępowania o udzielenie zamówienia publicznego, prowadzonego w trybie: przetarg nieograniczony</w:t>
      </w:r>
      <w:r>
        <w:rPr>
          <w:b/>
          <w:sz w:val="22"/>
          <w:szCs w:val="22"/>
        </w:rPr>
        <w:t xml:space="preserve"> </w:t>
      </w:r>
      <w:r>
        <w:rPr>
          <w:bCs/>
          <w:sz w:val="22"/>
          <w:szCs w:val="22"/>
        </w:rPr>
        <w:t>pn.</w:t>
      </w:r>
      <w:r>
        <w:rPr>
          <w:b/>
          <w:sz w:val="22"/>
          <w:szCs w:val="22"/>
        </w:rPr>
        <w:t xml:space="preserve"> </w:t>
      </w:r>
      <w:r>
        <w:rPr>
          <w:bCs/>
          <w:sz w:val="22"/>
          <w:szCs w:val="22"/>
        </w:rPr>
        <w:t>”</w:t>
      </w:r>
      <w:r>
        <w:rPr>
          <w:b/>
          <w:bCs/>
          <w:sz w:val="22"/>
          <w:szCs w:val="22"/>
        </w:rPr>
        <w:t xml:space="preserve">Usługa dostarczania karnetów na usługi rekreacyjne i sportowe dla AGH, ACK </w:t>
      </w:r>
      <w:proofErr w:type="spellStart"/>
      <w:r>
        <w:rPr>
          <w:b/>
          <w:bCs/>
          <w:sz w:val="22"/>
          <w:szCs w:val="22"/>
        </w:rPr>
        <w:t>Cyfronet</w:t>
      </w:r>
      <w:proofErr w:type="spellEnd"/>
      <w:r>
        <w:rPr>
          <w:b/>
          <w:bCs/>
          <w:sz w:val="22"/>
          <w:szCs w:val="22"/>
        </w:rPr>
        <w:t xml:space="preserve"> AGH i NCN - DE-dzp.272-180/24</w:t>
      </w:r>
      <w:r>
        <w:rPr>
          <w:bCs/>
          <w:sz w:val="22"/>
          <w:szCs w:val="22"/>
        </w:rPr>
        <w:t>”</w:t>
      </w:r>
      <w:r>
        <w:rPr>
          <w:b/>
          <w:sz w:val="22"/>
          <w:szCs w:val="22"/>
        </w:rPr>
        <w:t>.</w:t>
      </w:r>
    </w:p>
    <w:p w14:paraId="05DF0831" w14:textId="77777777" w:rsidR="008F09D5" w:rsidRDefault="008F09D5" w:rsidP="008F09D5">
      <w:pPr>
        <w:jc w:val="both"/>
        <w:rPr>
          <w:sz w:val="22"/>
          <w:szCs w:val="22"/>
        </w:rPr>
      </w:pPr>
    </w:p>
    <w:p w14:paraId="187A4923" w14:textId="77777777" w:rsidR="00155673" w:rsidRDefault="00155673" w:rsidP="00155673">
      <w:pPr>
        <w:spacing w:after="240" w:line="276" w:lineRule="auto"/>
        <w:jc w:val="both"/>
        <w:rPr>
          <w:sz w:val="22"/>
          <w:szCs w:val="22"/>
        </w:rPr>
      </w:pPr>
      <w:r>
        <w:rPr>
          <w:sz w:val="22"/>
          <w:szCs w:val="22"/>
        </w:rPr>
        <w:t>Zamawiający, działając na podstawie art. 135 ust. 6 ustawy z dnia 11 września 2019 r. Prawo zamówień publicznych (Dz.U. 2023.1605 ze zm.), udostępnia poniżej treść zapytań do Specyfikacji Warunków Zamówienia (</w:t>
      </w:r>
      <w:r>
        <w:rPr>
          <w:sz w:val="22"/>
          <w:szCs w:val="22"/>
          <w:lang w:eastAsia="ar-SA"/>
        </w:rPr>
        <w:t>zwanej dalej</w:t>
      </w:r>
      <w:r>
        <w:rPr>
          <w:b/>
          <w:sz w:val="22"/>
          <w:szCs w:val="22"/>
          <w:lang w:eastAsia="ar-SA"/>
        </w:rPr>
        <w:t xml:space="preserve"> </w:t>
      </w:r>
      <w:r>
        <w:rPr>
          <w:bCs/>
          <w:sz w:val="22"/>
          <w:szCs w:val="22"/>
          <w:lang w:eastAsia="ar-SA"/>
        </w:rPr>
        <w:t xml:space="preserve">”SWZ”) </w:t>
      </w:r>
      <w:r>
        <w:rPr>
          <w:sz w:val="22"/>
          <w:szCs w:val="22"/>
        </w:rPr>
        <w:t>wraz z wyjaśnieniami</w:t>
      </w:r>
      <w:r>
        <w:rPr>
          <w:bCs/>
          <w:sz w:val="22"/>
          <w:szCs w:val="22"/>
          <w:lang w:eastAsia="ar-SA"/>
        </w:rPr>
        <w:t>:</w:t>
      </w:r>
    </w:p>
    <w:p w14:paraId="2654898D" w14:textId="77777777" w:rsidR="00155673" w:rsidRDefault="00155673" w:rsidP="00155673">
      <w:pPr>
        <w:jc w:val="both"/>
        <w:rPr>
          <w:sz w:val="22"/>
          <w:szCs w:val="22"/>
        </w:rPr>
      </w:pPr>
      <w:r>
        <w:rPr>
          <w:sz w:val="22"/>
          <w:szCs w:val="22"/>
        </w:rPr>
        <w:t>1)</w:t>
      </w:r>
      <w:r>
        <w:rPr>
          <w:sz w:val="22"/>
          <w:szCs w:val="22"/>
        </w:rPr>
        <w:tab/>
      </w:r>
      <w:r>
        <w:rPr>
          <w:b/>
          <w:bCs/>
          <w:i/>
          <w:iCs/>
          <w:sz w:val="22"/>
          <w:szCs w:val="22"/>
        </w:rPr>
        <w:t>Czy Zamawiający może wyjaśnić dlaczego w § 4 ust. 1 projektu umowy, mowa jest o fakturze częściowej, a nie zwykłej fakturze VAT i jednocześnie godzi się na zmianę przedmiotowego zapisu poprzez usunięcie słowa "częściowej" i zastąpienie go wyrażeniem "VAT"?</w:t>
      </w:r>
      <w:r>
        <w:rPr>
          <w:sz w:val="22"/>
          <w:szCs w:val="22"/>
        </w:rPr>
        <w:t xml:space="preserve"> </w:t>
      </w:r>
    </w:p>
    <w:p w14:paraId="142DA4CA" w14:textId="77777777" w:rsidR="00155673" w:rsidRDefault="00155673" w:rsidP="00155673">
      <w:pPr>
        <w:jc w:val="both"/>
        <w:rPr>
          <w:i/>
          <w:iCs/>
          <w:sz w:val="22"/>
          <w:szCs w:val="22"/>
        </w:rPr>
      </w:pPr>
      <w:r>
        <w:rPr>
          <w:i/>
          <w:iCs/>
          <w:sz w:val="22"/>
          <w:szCs w:val="22"/>
        </w:rPr>
        <w:t xml:space="preserve">Z treści wskazanego w pytaniu postanowienia projektu Umowy wynika, iż Wykonawca będzie zobowiązany wystawienia faktur częściowych z tytułu wykonywanych usług, co w ocenie Wykonawcy jest niewłaściwe. Usługi objęte niniejszym przetargiem nie są wykonywane przez Wykonawcę w częściach, bądź etapami, kiedy istnienie możliwość wystawienia faktur częściowych. Usługi są świadczone stale i niezmiennie przez cały okres obowiązywania umowy, z tego też tytułu Wykonawca wystawia Zamawiającemu comiesięczne faktury VAT, wysokością odpowiadające umówionemu wynagrodzeniu. W ocenie Wykonawcy, nie będzie tu możliwości wystawienia faktur częściowych. </w:t>
      </w:r>
    </w:p>
    <w:p w14:paraId="445D993C" w14:textId="77777777" w:rsidR="00155673" w:rsidRDefault="00155673" w:rsidP="00155673">
      <w:pPr>
        <w:jc w:val="both"/>
        <w:rPr>
          <w:color w:val="FF0000"/>
          <w:sz w:val="22"/>
          <w:szCs w:val="22"/>
        </w:rPr>
      </w:pPr>
      <w:r>
        <w:rPr>
          <w:color w:val="FF0000"/>
          <w:sz w:val="22"/>
          <w:szCs w:val="22"/>
        </w:rPr>
        <w:t>Odp. 1</w:t>
      </w:r>
    </w:p>
    <w:p w14:paraId="55CC721B" w14:textId="77777777" w:rsidR="00155673" w:rsidRDefault="00155673" w:rsidP="00155673">
      <w:pPr>
        <w:jc w:val="both"/>
        <w:rPr>
          <w:color w:val="FF0000"/>
          <w:sz w:val="22"/>
          <w:szCs w:val="22"/>
        </w:rPr>
      </w:pPr>
      <w:r>
        <w:rPr>
          <w:color w:val="FF0000"/>
          <w:sz w:val="22"/>
          <w:szCs w:val="22"/>
        </w:rPr>
        <w:t xml:space="preserve">Zdaniem Zamawiającego użyte sfomułowanie „faktury częściowe” należy odnosić do comiesięcznych faktur a stwierdzenie to zostało użyte, aby odróżnić je od „faktury jednorazowej”. </w:t>
      </w:r>
    </w:p>
    <w:p w14:paraId="1F425173" w14:textId="77777777" w:rsidR="00155673" w:rsidRDefault="00155673" w:rsidP="00155673">
      <w:pPr>
        <w:jc w:val="both"/>
        <w:rPr>
          <w:rFonts w:ascii="Verdana" w:hAnsi="Verdana"/>
          <w:b/>
        </w:rPr>
      </w:pPr>
      <w:r>
        <w:rPr>
          <w:color w:val="FF0000"/>
          <w:sz w:val="22"/>
          <w:szCs w:val="22"/>
        </w:rPr>
        <w:t xml:space="preserve">Celem uniknięcia wątpliwości Zamawiający dokonuje zmiany </w:t>
      </w:r>
      <w:r>
        <w:rPr>
          <w:rFonts w:ascii="Verdana" w:hAnsi="Verdana"/>
        </w:rPr>
        <w:t>§ 4 ust. 1 i nadaje mu brzmienie:</w:t>
      </w:r>
    </w:p>
    <w:p w14:paraId="4E3B61DF" w14:textId="2250BC15" w:rsidR="00155673" w:rsidRDefault="00155673" w:rsidP="00155673">
      <w:pPr>
        <w:jc w:val="both"/>
        <w:rPr>
          <w:color w:val="FF0000"/>
          <w:sz w:val="22"/>
          <w:szCs w:val="22"/>
        </w:rPr>
      </w:pPr>
      <w:r>
        <w:rPr>
          <w:rFonts w:ascii="Verdana" w:hAnsi="Verdana"/>
        </w:rPr>
        <w:t>„</w:t>
      </w:r>
      <w:bookmarkStart w:id="0" w:name="_Hlk167776724"/>
      <w:r>
        <w:rPr>
          <w:rFonts w:ascii="Verdana" w:hAnsi="Verdana"/>
          <w:i/>
        </w:rPr>
        <w:t xml:space="preserve">Należność, o której mowa w §3 będzie uregulowana przez każdego ze Zleceniodawców w terminie do 21 dni od dnia otrzymania prawidłowo wystawionej faktury </w:t>
      </w:r>
      <w:r>
        <w:rPr>
          <w:rFonts w:ascii="Verdana" w:hAnsi="Verdana"/>
          <w:i/>
          <w:strike/>
        </w:rPr>
        <w:t xml:space="preserve">częściowej </w:t>
      </w:r>
      <w:r>
        <w:rPr>
          <w:rFonts w:ascii="Verdana" w:hAnsi="Verdana"/>
          <w:i/>
        </w:rPr>
        <w:t xml:space="preserve">przez Zleceniobiorcę po potwierdzeniu wykonania przedmiotu umowy przez </w:t>
      </w:r>
      <w:bookmarkEnd w:id="0"/>
      <w:r>
        <w:rPr>
          <w:rFonts w:ascii="Verdana" w:hAnsi="Verdana"/>
          <w:i/>
        </w:rPr>
        <w:t>………..”</w:t>
      </w:r>
    </w:p>
    <w:p w14:paraId="57269196" w14:textId="77777777" w:rsidR="00155673" w:rsidRDefault="00155673" w:rsidP="00155673">
      <w:pPr>
        <w:jc w:val="both"/>
        <w:rPr>
          <w:sz w:val="22"/>
          <w:szCs w:val="22"/>
        </w:rPr>
      </w:pPr>
    </w:p>
    <w:p w14:paraId="7DABFEB5" w14:textId="77777777" w:rsidR="00155673" w:rsidRDefault="00155673" w:rsidP="00155673">
      <w:pPr>
        <w:jc w:val="both"/>
        <w:rPr>
          <w:sz w:val="22"/>
          <w:szCs w:val="22"/>
        </w:rPr>
      </w:pPr>
      <w:r>
        <w:rPr>
          <w:sz w:val="22"/>
          <w:szCs w:val="22"/>
        </w:rPr>
        <w:t>2)</w:t>
      </w:r>
      <w:r>
        <w:rPr>
          <w:sz w:val="22"/>
          <w:szCs w:val="22"/>
        </w:rPr>
        <w:tab/>
      </w:r>
      <w:r>
        <w:rPr>
          <w:b/>
          <w:bCs/>
          <w:i/>
          <w:iCs/>
          <w:sz w:val="22"/>
          <w:szCs w:val="22"/>
        </w:rPr>
        <w:t>Czy Zamawiający zgadza się na zmianę treści postanowień § 7 ust. 2 pkt a)-b), dotyczących kar umownych nakładanych na Wykonawcę przez Zamawiającego w ten sposób, żeby Zamawiający miał możliwość nałożenia na Wykonawcę wskazanych w przedmiotowym postanowieniu kar umownych, ale dopiero po bezskutecznym upływie 7 - dniowego terminu wyznaczonego Wykonawcy na piśmie, do naprawy stwierdzonych naruszeń?</w:t>
      </w:r>
    </w:p>
    <w:p w14:paraId="4A575014" w14:textId="77777777" w:rsidR="00155673" w:rsidRDefault="00155673" w:rsidP="00155673">
      <w:pPr>
        <w:jc w:val="both"/>
        <w:rPr>
          <w:i/>
          <w:iCs/>
          <w:sz w:val="22"/>
          <w:szCs w:val="22"/>
        </w:rPr>
      </w:pPr>
      <w:r>
        <w:rPr>
          <w:i/>
          <w:iCs/>
          <w:sz w:val="22"/>
          <w:szCs w:val="22"/>
        </w:rPr>
        <w:t xml:space="preserve">Aktualne zapisy umożliwiają nałożenie kar umownych na Wykonawcę bez uprzedniego wskazania naruszenia oraz wezwania Wykonawcy do naprawy tegoż naruszenia. Wskazane zapisy są bardzo rygorystyczne i nie dają one możliwości Wykonawcy na naprawę ewentualnych naruszeń, bądź wykazania, że stwierdzone nienależyte wykonywanie Umowy jest wynikiem działań lub okoliczności niezależnych od Wykonawcy. Istotą zastosowania kary umownej jest funkcja dyscyplinująca, kiedy inne środki prawne nie skutkują. Zdaniem Wykonawcy, we wskazanym przypadku uprzednie wezwanie Wykonawcy do prawidłowego wykonania Umowy, pod rygorem naliczenia kary umownej powinno być podstawowym środkiem prewencyjnym, który da możliwość Wykonawcy odniesienia się do zarzutów </w:t>
      </w:r>
      <w:r>
        <w:rPr>
          <w:i/>
          <w:iCs/>
          <w:sz w:val="22"/>
          <w:szCs w:val="22"/>
        </w:rPr>
        <w:lastRenderedPageBreak/>
        <w:t>Zamawiającego lub niezwłocznego naprawienia uchybień. Wykonawca chciałby mieć możliwość odniesienia się do zarzutów Zamawiającego lub też naprawy stwierdzonego naruszenia.</w:t>
      </w:r>
    </w:p>
    <w:p w14:paraId="4D369309" w14:textId="77777777" w:rsidR="00155673" w:rsidRDefault="00155673" w:rsidP="00155673">
      <w:pPr>
        <w:jc w:val="both"/>
        <w:rPr>
          <w:color w:val="FF0000"/>
          <w:sz w:val="22"/>
          <w:szCs w:val="22"/>
        </w:rPr>
      </w:pPr>
      <w:r>
        <w:rPr>
          <w:color w:val="FF0000"/>
          <w:sz w:val="22"/>
          <w:szCs w:val="22"/>
        </w:rPr>
        <w:t>Odp. 2</w:t>
      </w:r>
    </w:p>
    <w:p w14:paraId="41B39012" w14:textId="77777777" w:rsidR="00155673" w:rsidRDefault="00155673" w:rsidP="00155673">
      <w:pPr>
        <w:jc w:val="both"/>
        <w:rPr>
          <w:color w:val="FF0000"/>
          <w:sz w:val="22"/>
          <w:szCs w:val="22"/>
        </w:rPr>
      </w:pPr>
      <w:r>
        <w:rPr>
          <w:color w:val="FF0000"/>
          <w:sz w:val="22"/>
          <w:szCs w:val="22"/>
        </w:rPr>
        <w:t>Zamawiający nie wyraża zgody na zmianę § 7 ust. 2 pkt a)-b),</w:t>
      </w:r>
    </w:p>
    <w:p w14:paraId="20AAC72D" w14:textId="77777777" w:rsidR="00155673" w:rsidRDefault="00155673" w:rsidP="00155673">
      <w:pPr>
        <w:jc w:val="both"/>
        <w:rPr>
          <w:color w:val="FF0000"/>
          <w:sz w:val="22"/>
          <w:szCs w:val="22"/>
        </w:rPr>
      </w:pPr>
    </w:p>
    <w:p w14:paraId="52A7CB82" w14:textId="77777777" w:rsidR="00155673" w:rsidRDefault="00155673" w:rsidP="00155673">
      <w:pPr>
        <w:jc w:val="both"/>
        <w:rPr>
          <w:sz w:val="22"/>
          <w:szCs w:val="22"/>
        </w:rPr>
      </w:pPr>
      <w:r>
        <w:rPr>
          <w:sz w:val="22"/>
          <w:szCs w:val="22"/>
        </w:rPr>
        <w:t>3)</w:t>
      </w:r>
      <w:r>
        <w:rPr>
          <w:sz w:val="22"/>
          <w:szCs w:val="22"/>
        </w:rPr>
        <w:tab/>
      </w:r>
      <w:r>
        <w:rPr>
          <w:b/>
          <w:bCs/>
          <w:i/>
          <w:iCs/>
          <w:sz w:val="22"/>
          <w:szCs w:val="22"/>
        </w:rPr>
        <w:t>Czy Zamawiający zgadza się na zmianę postanowienia § 9 Umowy poprzez sprostowanie istniejącej tam oczywistej omyłki pisarskiej w ten sposób aby zastąpić wyrażenie "do pomieszczeń i personelu Zleceniobiorcy"' na "pomieszczeń i personelu Zleceniodawcy"?</w:t>
      </w:r>
    </w:p>
    <w:p w14:paraId="0A3722FB" w14:textId="77777777" w:rsidR="00155673" w:rsidRDefault="00155673" w:rsidP="00155673">
      <w:pPr>
        <w:jc w:val="both"/>
        <w:rPr>
          <w:i/>
          <w:iCs/>
          <w:sz w:val="22"/>
          <w:szCs w:val="22"/>
        </w:rPr>
      </w:pPr>
      <w:r>
        <w:rPr>
          <w:i/>
          <w:iCs/>
          <w:sz w:val="22"/>
          <w:szCs w:val="22"/>
        </w:rPr>
        <w:t>W ocenie Wykonawcy mamy do czynienia z błędem pisarskim. Z intencji zdania wynika, iż pracownikom Zleceniobiorcy powinny zostać udostępnione pomieszczenia i personel Zleceniodawcy, a nie Zleceniobiorcy.</w:t>
      </w:r>
    </w:p>
    <w:p w14:paraId="0B4F2B78" w14:textId="77777777" w:rsidR="00155673" w:rsidRDefault="00155673" w:rsidP="00155673">
      <w:pPr>
        <w:rPr>
          <w:rFonts w:ascii="Verdana" w:hAnsi="Verdana"/>
          <w:b/>
        </w:rPr>
      </w:pPr>
      <w:r>
        <w:rPr>
          <w:color w:val="FF0000"/>
          <w:sz w:val="22"/>
          <w:szCs w:val="22"/>
        </w:rPr>
        <w:t xml:space="preserve">Odp. 3 Zamawiający dokonuje zmiany </w:t>
      </w:r>
      <w:r>
        <w:rPr>
          <w:rFonts w:ascii="Verdana" w:hAnsi="Verdana"/>
        </w:rPr>
        <w:t>§ 9 ust. 1 i nadaje mu brzmienie:</w:t>
      </w:r>
    </w:p>
    <w:p w14:paraId="77434048" w14:textId="77777777" w:rsidR="00155673" w:rsidRDefault="00155673" w:rsidP="00155673">
      <w:pPr>
        <w:jc w:val="both"/>
        <w:rPr>
          <w:rFonts w:ascii="Verdana" w:hAnsi="Verdana"/>
        </w:rPr>
      </w:pPr>
    </w:p>
    <w:p w14:paraId="6A060062" w14:textId="77777777" w:rsidR="00155673" w:rsidRDefault="00155673" w:rsidP="00155673">
      <w:pPr>
        <w:jc w:val="both"/>
        <w:rPr>
          <w:rFonts w:ascii="Verdana" w:hAnsi="Verdana"/>
        </w:rPr>
      </w:pPr>
      <w:r>
        <w:rPr>
          <w:rFonts w:ascii="Verdana" w:hAnsi="Verdana"/>
        </w:rPr>
        <w:t xml:space="preserve">„Zleceniodawca stworzy niezbędne warunki organizacyjne umożliwiające dostęp pracownikom Zleceniobiorcy do pomieszczeń i personelu </w:t>
      </w:r>
      <w:r>
        <w:rPr>
          <w:rFonts w:ascii="Verdana" w:hAnsi="Verdana"/>
          <w:strike/>
        </w:rPr>
        <w:t xml:space="preserve">Zleceniobiorcy </w:t>
      </w:r>
      <w:r>
        <w:rPr>
          <w:rFonts w:ascii="Verdana" w:hAnsi="Verdana"/>
        </w:rPr>
        <w:t>Zleceniodawcy – w zakresie niezbędnym do wykonania niniejszej umowy”.</w:t>
      </w:r>
    </w:p>
    <w:p w14:paraId="38837634" w14:textId="77777777" w:rsidR="00155673" w:rsidRDefault="00155673" w:rsidP="00155673">
      <w:pPr>
        <w:jc w:val="both"/>
        <w:rPr>
          <w:sz w:val="22"/>
          <w:szCs w:val="22"/>
        </w:rPr>
      </w:pPr>
    </w:p>
    <w:p w14:paraId="265A867B" w14:textId="77777777" w:rsidR="00155673" w:rsidRDefault="00155673" w:rsidP="00155673">
      <w:pPr>
        <w:jc w:val="both"/>
        <w:rPr>
          <w:i/>
          <w:iCs/>
          <w:sz w:val="22"/>
          <w:szCs w:val="22"/>
        </w:rPr>
      </w:pPr>
      <w:r>
        <w:rPr>
          <w:sz w:val="22"/>
          <w:szCs w:val="22"/>
        </w:rPr>
        <w:t>4)</w:t>
      </w:r>
      <w:r>
        <w:rPr>
          <w:sz w:val="22"/>
          <w:szCs w:val="22"/>
        </w:rPr>
        <w:tab/>
      </w:r>
      <w:r>
        <w:rPr>
          <w:b/>
          <w:bCs/>
          <w:i/>
          <w:iCs/>
          <w:sz w:val="22"/>
          <w:szCs w:val="22"/>
        </w:rPr>
        <w:t>Czy Zamawiający zgadza się na zmianę postanowienia § 12 ust. 1 pkt d) Umowy w ten sposób, iż wynagrodzenie, podlegać będzie waloryzacji tylko w przypadku, gdy nastąpi zmiana miesięcznego wskaźnika cen towarów i usług konsumpcyjnych o co najmniej 2% w stosunku do cen pierwotnych, a nie 4% jak wskazano w postanowieniu?</w:t>
      </w:r>
    </w:p>
    <w:p w14:paraId="79E5E224" w14:textId="77777777" w:rsidR="00155673" w:rsidRDefault="00155673" w:rsidP="00155673">
      <w:pPr>
        <w:jc w:val="both"/>
        <w:rPr>
          <w:i/>
          <w:iCs/>
          <w:sz w:val="22"/>
          <w:szCs w:val="22"/>
        </w:rPr>
      </w:pPr>
      <w:r>
        <w:rPr>
          <w:i/>
          <w:iCs/>
          <w:sz w:val="22"/>
          <w:szCs w:val="22"/>
        </w:rPr>
        <w:t xml:space="preserve">Z uwagi na sytuację gospodarczą panującą w kraju oraz sukcesywnie obniżającą się inflację, propozycja zmiany stawek wynagrodzenia w oparciu o minimalny wskaźnik wynoszący 4% w stosunku do cen pierwotnych, kiedy była składana oferta wydaje się rażąco wysoka i niewspółmierna do stawek i realiów rynkowych. Obecnie wysokość inflacji rok do roku wynosi około 2,4 punktu procentowego (kwiecień 2024). Tym samym może okazać, się w przeciągu całego okresu obowiązywania umowy, ten wskaźnik nigdy nie zostanie osiągnięty.  </w:t>
      </w:r>
    </w:p>
    <w:p w14:paraId="338D87FA" w14:textId="77777777" w:rsidR="00155673" w:rsidRDefault="00155673" w:rsidP="00155673">
      <w:pPr>
        <w:jc w:val="both"/>
        <w:rPr>
          <w:color w:val="FF0000"/>
          <w:sz w:val="22"/>
          <w:szCs w:val="22"/>
        </w:rPr>
      </w:pPr>
      <w:r>
        <w:rPr>
          <w:color w:val="FF0000"/>
          <w:sz w:val="22"/>
          <w:szCs w:val="22"/>
        </w:rPr>
        <w:t>Odp. 4</w:t>
      </w:r>
    </w:p>
    <w:p w14:paraId="57A644CF" w14:textId="77777777" w:rsidR="00155673" w:rsidRDefault="00155673" w:rsidP="00155673">
      <w:pPr>
        <w:jc w:val="both"/>
        <w:rPr>
          <w:i/>
          <w:iCs/>
          <w:sz w:val="22"/>
          <w:szCs w:val="22"/>
        </w:rPr>
      </w:pPr>
      <w:r>
        <w:rPr>
          <w:i/>
          <w:iCs/>
          <w:sz w:val="22"/>
          <w:szCs w:val="22"/>
        </w:rPr>
        <w:t xml:space="preserve">Zamawiający nie wyraża zgody na zmianę </w:t>
      </w:r>
      <w:r>
        <w:rPr>
          <w:b/>
          <w:bCs/>
          <w:i/>
          <w:iCs/>
          <w:sz w:val="22"/>
          <w:szCs w:val="22"/>
        </w:rPr>
        <w:t>§ 12 ust. 1 pkt d</w:t>
      </w:r>
    </w:p>
    <w:p w14:paraId="20AA9284" w14:textId="77777777" w:rsidR="00155673" w:rsidRDefault="00155673" w:rsidP="00155673">
      <w:pPr>
        <w:jc w:val="both"/>
        <w:rPr>
          <w:i/>
          <w:iCs/>
          <w:sz w:val="22"/>
          <w:szCs w:val="22"/>
        </w:rPr>
      </w:pPr>
    </w:p>
    <w:p w14:paraId="4AC39936" w14:textId="77777777" w:rsidR="00155673" w:rsidRDefault="00155673" w:rsidP="00155673">
      <w:pPr>
        <w:jc w:val="both"/>
        <w:rPr>
          <w:b/>
          <w:bCs/>
          <w:i/>
          <w:iCs/>
          <w:sz w:val="22"/>
          <w:szCs w:val="22"/>
        </w:rPr>
      </w:pPr>
      <w:r>
        <w:rPr>
          <w:i/>
          <w:iCs/>
          <w:sz w:val="22"/>
          <w:szCs w:val="22"/>
        </w:rPr>
        <w:t>5)</w:t>
      </w:r>
      <w:r>
        <w:rPr>
          <w:i/>
          <w:iCs/>
          <w:sz w:val="22"/>
          <w:szCs w:val="22"/>
        </w:rPr>
        <w:tab/>
      </w:r>
      <w:r>
        <w:rPr>
          <w:b/>
          <w:bCs/>
          <w:i/>
          <w:iCs/>
          <w:sz w:val="22"/>
          <w:szCs w:val="22"/>
        </w:rPr>
        <w:t>Czy Zamawiający zgadza się na zmianę postanowienia § 12 ust. 1 pkt e) Umowy w ten sposób, iż maksymalne podwyższenie lub obniżenie wynagrodzenia należnego Wykonawcy w ramach postanowień przedmiotowego punktu wyniesie 10% zamiast wskazanych 5%?</w:t>
      </w:r>
    </w:p>
    <w:p w14:paraId="4CD97C7E" w14:textId="77777777" w:rsidR="00155673" w:rsidRDefault="00155673" w:rsidP="00155673">
      <w:pPr>
        <w:jc w:val="both"/>
        <w:rPr>
          <w:i/>
          <w:iCs/>
          <w:sz w:val="22"/>
          <w:szCs w:val="22"/>
        </w:rPr>
      </w:pPr>
      <w:r>
        <w:rPr>
          <w:i/>
          <w:iCs/>
          <w:sz w:val="22"/>
          <w:szCs w:val="22"/>
        </w:rPr>
        <w:t>Z uwagi na sytuację gospodarczą panującą w kraju i planowane w najbliższym czasie podwyżki cen energii i gazu, propozycja maksymalnej zmiany stawek wynagrodzenia na poziomie 5% w całym okresie obowiązywania Umowy wydaje się rażąco niska i niewspółmierna do stawek i realiów rynkowych. Zmiana na poziomie do 10% bardziej odpowiada realiom panującym na rynkach, choć i tak jest dużo niższa niż poziom inflacji oraz wzrost cen jakie wprowadzają partnerzy np. pływalnie w związku ze wzrostem kosztów ogrzewania.</w:t>
      </w:r>
    </w:p>
    <w:p w14:paraId="14997C48" w14:textId="77777777" w:rsidR="00155673" w:rsidRDefault="00155673" w:rsidP="00155673">
      <w:pPr>
        <w:jc w:val="both"/>
        <w:rPr>
          <w:color w:val="FF0000"/>
          <w:sz w:val="22"/>
          <w:szCs w:val="22"/>
        </w:rPr>
      </w:pPr>
      <w:r>
        <w:rPr>
          <w:color w:val="FF0000"/>
          <w:sz w:val="22"/>
          <w:szCs w:val="22"/>
        </w:rPr>
        <w:t xml:space="preserve">Odp. 5 </w:t>
      </w:r>
      <w:r>
        <w:rPr>
          <w:i/>
          <w:iCs/>
          <w:sz w:val="22"/>
          <w:szCs w:val="22"/>
        </w:rPr>
        <w:t xml:space="preserve">Zamawiający nie wyraża zgody na zmianę </w:t>
      </w:r>
      <w:r>
        <w:rPr>
          <w:b/>
          <w:bCs/>
          <w:i/>
          <w:iCs/>
          <w:sz w:val="22"/>
          <w:szCs w:val="22"/>
        </w:rPr>
        <w:t>§ 12 ust. 1 pkt e)</w:t>
      </w:r>
    </w:p>
    <w:p w14:paraId="72944323" w14:textId="77777777" w:rsidR="00155673" w:rsidRDefault="00155673" w:rsidP="00155673">
      <w:pPr>
        <w:jc w:val="both"/>
        <w:rPr>
          <w:i/>
          <w:iCs/>
          <w:sz w:val="22"/>
          <w:szCs w:val="22"/>
        </w:rPr>
      </w:pPr>
    </w:p>
    <w:p w14:paraId="7BD44677" w14:textId="77777777" w:rsidR="00852B7A" w:rsidRPr="009B2488" w:rsidRDefault="00852B7A" w:rsidP="00852B7A">
      <w:pPr>
        <w:jc w:val="both"/>
        <w:rPr>
          <w:i/>
          <w:iCs/>
          <w:sz w:val="22"/>
          <w:szCs w:val="22"/>
        </w:rPr>
      </w:pPr>
      <w:r w:rsidRPr="009B2488">
        <w:rPr>
          <w:i/>
          <w:iCs/>
          <w:sz w:val="22"/>
          <w:szCs w:val="22"/>
        </w:rPr>
        <w:t>6)</w:t>
      </w:r>
      <w:r w:rsidRPr="009B2488">
        <w:rPr>
          <w:i/>
          <w:iCs/>
          <w:sz w:val="22"/>
          <w:szCs w:val="22"/>
        </w:rPr>
        <w:tab/>
      </w:r>
      <w:r w:rsidRPr="009B2488">
        <w:rPr>
          <w:b/>
          <w:bCs/>
          <w:i/>
          <w:iCs/>
          <w:sz w:val="22"/>
          <w:szCs w:val="22"/>
        </w:rPr>
        <w:t>Czy Zamawiający zgadza się na zmianę treści postanowień § 13 Umowy w ten sposób, że obie Strony będą w równym stopniu zobowiązane do zachowania w poufności informacji uzyskanych w ramach zawartej Umowy i jej realizacji?</w:t>
      </w:r>
    </w:p>
    <w:p w14:paraId="19A04B3A" w14:textId="77777777" w:rsidR="00852B7A" w:rsidRPr="009B2488" w:rsidRDefault="00852B7A" w:rsidP="00852B7A">
      <w:pPr>
        <w:jc w:val="both"/>
        <w:rPr>
          <w:i/>
          <w:iCs/>
          <w:sz w:val="22"/>
          <w:szCs w:val="22"/>
        </w:rPr>
      </w:pPr>
      <w:r w:rsidRPr="009B2488">
        <w:rPr>
          <w:i/>
          <w:iCs/>
          <w:sz w:val="22"/>
          <w:szCs w:val="22"/>
        </w:rPr>
        <w:t>Umowa oraz jej wykonywanie umożliwia obu Stronom dostęp do informacji poufnych, które dla drugiej strony mogą stanowić tajemnicę przedsiębiorstwa. Niezrozumiałym jest okoliczność, ze to tylko Wykonawca ma być zobowiązany do zachowania poufności, a obowiązek ten nie dotyczy Zamawiającego. Wykonawca, poza informacjami, które są publiczne z uwagi na przepisy ustawy o dostępie do informacji publicznej, przekazuje Zamawiającemu również informacje dotyczące zasad funkcjonowania systemów informatycznych, dostępów do nich, dane osobowe. Informacje te powinny być przez Zamawiającego chronione na równi z ochroną jaką stosuje Wykonawca w stosunku do informacji pozyskanych od Zamawiającego.</w:t>
      </w:r>
    </w:p>
    <w:p w14:paraId="3572BD9F" w14:textId="77777777" w:rsidR="00852B7A" w:rsidRDefault="00852B7A" w:rsidP="00852B7A">
      <w:pPr>
        <w:jc w:val="both"/>
        <w:rPr>
          <w:i/>
          <w:iCs/>
          <w:sz w:val="22"/>
          <w:szCs w:val="22"/>
        </w:rPr>
      </w:pPr>
    </w:p>
    <w:p w14:paraId="0DE15687" w14:textId="77777777" w:rsidR="00852B7A" w:rsidRDefault="00852B7A" w:rsidP="00852B7A">
      <w:pPr>
        <w:jc w:val="both"/>
        <w:rPr>
          <w:color w:val="FF0000"/>
          <w:sz w:val="22"/>
          <w:szCs w:val="22"/>
        </w:rPr>
      </w:pPr>
      <w:r w:rsidRPr="009B2488">
        <w:rPr>
          <w:color w:val="FF0000"/>
          <w:sz w:val="22"/>
          <w:szCs w:val="22"/>
        </w:rPr>
        <w:t xml:space="preserve">Odp. </w:t>
      </w:r>
      <w:r>
        <w:rPr>
          <w:color w:val="FF0000"/>
          <w:sz w:val="22"/>
          <w:szCs w:val="22"/>
        </w:rPr>
        <w:t>6</w:t>
      </w:r>
    </w:p>
    <w:p w14:paraId="18C143C0" w14:textId="77777777" w:rsidR="00852B7A" w:rsidRDefault="00852B7A" w:rsidP="00852B7A">
      <w:pPr>
        <w:jc w:val="both"/>
        <w:rPr>
          <w:color w:val="FF0000"/>
          <w:sz w:val="22"/>
          <w:szCs w:val="22"/>
        </w:rPr>
      </w:pPr>
    </w:p>
    <w:p w14:paraId="4950D3E6" w14:textId="0EF54FD2" w:rsidR="00852B7A" w:rsidRPr="00852B7A" w:rsidRDefault="00F92EE5" w:rsidP="00852B7A">
      <w:pPr>
        <w:jc w:val="both"/>
        <w:rPr>
          <w:color w:val="FF0000"/>
          <w:sz w:val="22"/>
          <w:szCs w:val="22"/>
        </w:rPr>
      </w:pPr>
      <w:r w:rsidRPr="00F92EE5">
        <w:rPr>
          <w:i/>
          <w:iCs/>
          <w:sz w:val="22"/>
          <w:szCs w:val="22"/>
        </w:rPr>
        <w:lastRenderedPageBreak/>
        <w:t>Zamawiający dokonuje zmian w par.</w:t>
      </w:r>
      <w:r>
        <w:rPr>
          <w:color w:val="FF0000"/>
          <w:sz w:val="22"/>
          <w:szCs w:val="22"/>
        </w:rPr>
        <w:t xml:space="preserve"> </w:t>
      </w:r>
      <w:r w:rsidRPr="009B2488">
        <w:rPr>
          <w:b/>
          <w:bCs/>
          <w:i/>
          <w:iCs/>
          <w:sz w:val="22"/>
          <w:szCs w:val="22"/>
        </w:rPr>
        <w:t>§ 13 Umowy</w:t>
      </w:r>
    </w:p>
    <w:p w14:paraId="3CDDEC68" w14:textId="77777777" w:rsidR="00852B7A" w:rsidRPr="009B2488" w:rsidRDefault="00852B7A" w:rsidP="00852B7A">
      <w:pPr>
        <w:jc w:val="both"/>
        <w:rPr>
          <w:i/>
          <w:iCs/>
          <w:sz w:val="22"/>
          <w:szCs w:val="22"/>
        </w:rPr>
      </w:pPr>
    </w:p>
    <w:p w14:paraId="28C3210F" w14:textId="77777777" w:rsidR="00852B7A" w:rsidRDefault="00852B7A" w:rsidP="00852B7A">
      <w:pPr>
        <w:jc w:val="both"/>
        <w:rPr>
          <w:b/>
          <w:bCs/>
          <w:i/>
          <w:iCs/>
          <w:sz w:val="22"/>
          <w:szCs w:val="22"/>
        </w:rPr>
      </w:pPr>
      <w:r w:rsidRPr="009B2488">
        <w:rPr>
          <w:i/>
          <w:iCs/>
          <w:sz w:val="22"/>
          <w:szCs w:val="22"/>
        </w:rPr>
        <w:t>7)</w:t>
      </w:r>
      <w:r w:rsidRPr="009B2488">
        <w:rPr>
          <w:i/>
          <w:iCs/>
          <w:sz w:val="22"/>
          <w:szCs w:val="22"/>
        </w:rPr>
        <w:tab/>
      </w:r>
      <w:r w:rsidRPr="009B2488">
        <w:rPr>
          <w:b/>
          <w:bCs/>
          <w:i/>
          <w:iCs/>
          <w:sz w:val="22"/>
          <w:szCs w:val="22"/>
        </w:rPr>
        <w:t>Czy Zamawiający zgadza się na dodanie do § 14 projektu umowy zapisów dotyczących ochrony danych osobowych Użytkowników poprzez wskazanie, że Zamawiający będzie uprawniony do przetwarzania danych użytkowników, w celu i zakresie niezbędnym do pomocy przy realizacji umowy o świadczenie usług dostępu do programu sportowego, na podstawie umowy powierzenia danych użytkowników przez Wykonawcę na rzecz Zamawiającego?</w:t>
      </w:r>
    </w:p>
    <w:p w14:paraId="60D7F6AB" w14:textId="77777777" w:rsidR="00852B7A" w:rsidRDefault="00852B7A" w:rsidP="00852B7A">
      <w:pPr>
        <w:jc w:val="both"/>
        <w:rPr>
          <w:b/>
          <w:bCs/>
          <w:i/>
          <w:iCs/>
          <w:sz w:val="22"/>
          <w:szCs w:val="22"/>
        </w:rPr>
      </w:pPr>
    </w:p>
    <w:p w14:paraId="12D34166" w14:textId="77777777" w:rsidR="00852B7A" w:rsidRPr="009B2488" w:rsidRDefault="00852B7A" w:rsidP="00852B7A">
      <w:pPr>
        <w:jc w:val="both"/>
        <w:rPr>
          <w:i/>
          <w:iCs/>
          <w:sz w:val="22"/>
          <w:szCs w:val="22"/>
        </w:rPr>
      </w:pPr>
      <w:r w:rsidRPr="009B2488">
        <w:rPr>
          <w:i/>
          <w:iCs/>
          <w:sz w:val="22"/>
          <w:szCs w:val="22"/>
        </w:rPr>
        <w:t>8)</w:t>
      </w:r>
      <w:r w:rsidRPr="009B2488">
        <w:rPr>
          <w:i/>
          <w:iCs/>
          <w:sz w:val="22"/>
          <w:szCs w:val="22"/>
        </w:rPr>
        <w:tab/>
      </w:r>
      <w:r w:rsidRPr="009B2488">
        <w:rPr>
          <w:b/>
          <w:bCs/>
          <w:i/>
          <w:iCs/>
          <w:sz w:val="22"/>
          <w:szCs w:val="22"/>
        </w:rPr>
        <w:t>Jednocześnie czy zamawiający wyraża zgodę na doprecyzowanie szczegółów współpracy w zakresie ochrony danych osobowych w trybie roboczym na dalszym etapie współpracy?</w:t>
      </w:r>
      <w:r w:rsidRPr="009B2488">
        <w:rPr>
          <w:i/>
          <w:iCs/>
          <w:sz w:val="22"/>
          <w:szCs w:val="22"/>
        </w:rPr>
        <w:t xml:space="preserve"> </w:t>
      </w:r>
    </w:p>
    <w:p w14:paraId="4D80A512" w14:textId="77777777" w:rsidR="00852B7A" w:rsidRPr="009B2488" w:rsidRDefault="00852B7A" w:rsidP="00852B7A">
      <w:pPr>
        <w:jc w:val="both"/>
        <w:rPr>
          <w:i/>
          <w:iCs/>
          <w:sz w:val="22"/>
          <w:szCs w:val="22"/>
        </w:rPr>
      </w:pPr>
      <w:r w:rsidRPr="009B2488">
        <w:rPr>
          <w:i/>
          <w:iCs/>
          <w:sz w:val="22"/>
          <w:szCs w:val="22"/>
        </w:rPr>
        <w:t xml:space="preserve">Na gruncie umowy o świadczenie usług dostępu do Programu </w:t>
      </w:r>
      <w:proofErr w:type="spellStart"/>
      <w:r w:rsidRPr="009B2488">
        <w:rPr>
          <w:i/>
          <w:iCs/>
          <w:sz w:val="22"/>
          <w:szCs w:val="22"/>
        </w:rPr>
        <w:t>MultiSport</w:t>
      </w:r>
      <w:proofErr w:type="spellEnd"/>
      <w:r w:rsidRPr="009B2488">
        <w:rPr>
          <w:i/>
          <w:iCs/>
          <w:sz w:val="22"/>
          <w:szCs w:val="22"/>
        </w:rPr>
        <w:t xml:space="preserve">, administratorem danych osobowych posiadaczy kart jest wyłącznie Wykonawca. Podstawą prawną przetwarzania danych jest zgoda użytkownika - art. 6 pkt. 1 a Rozporządzenia Parlamentu Europejskiego i Rady (UE) 2016/679 z dnia 27 kwietnia 2016 r. w sprawie ochrony osób fizycznych w związku z przetwarzaniem danych osobowych i w sprawie swobodnego przepływu takich danych oraz uchylenia dyrektywy 95/46/WE (Dz. U. UE. L. z 2016 r. Nr 119, str. 1), dalej RODO. Wyrażając zgodę użytkownik zgadza się na przetwarzanie jego danych osobowych przez Wykonawcę w celu i zakresie niezbędnym do realizacji umowy o świadczenie usług dostępu do programu sportowego. Zamawiający jest natomiast administratorem danych osobowych pracowników na gruncie stosunku pracy. Uprawnienie do przetwarzania danych osobowych na gruncie stosunku pracy nie jest właściwą podstawą do przetwarzania danych na gruncie umowy o świadczenie usług. Potwierdza to decyzja Generalnego Inspektora Ochrony Danych Osobowych z 15 lipca 2015 r. DIS/DEC - 594/15/62961 utrzymana ostateczną decyzją GIODO z 11 września 2015 r. DIS/DEC - 749/15/83430: "Zauważyć należy, iż pracodawca przetwarza dane osobowe pracowników w zakresie i celu niezbędnym dla wykonania ciążących na nim obowiązków wynikających ze stosunku pracy. A zatem, jako administrator danych może jedynie w tym celu powierzyć innemu podmiotowi przetwarzanie tych danych. Umożliwienie natomiast pracownikowi uczestnictwa w zajęciach sportowych w ramach programu M. nie należy do takich obowiązków". </w:t>
      </w:r>
    </w:p>
    <w:p w14:paraId="5B497429" w14:textId="77777777" w:rsidR="00852B7A" w:rsidRPr="009B2488" w:rsidRDefault="00852B7A" w:rsidP="00852B7A">
      <w:pPr>
        <w:jc w:val="both"/>
        <w:rPr>
          <w:i/>
          <w:iCs/>
          <w:sz w:val="22"/>
          <w:szCs w:val="22"/>
        </w:rPr>
      </w:pPr>
      <w:r w:rsidRPr="009B2488">
        <w:rPr>
          <w:i/>
          <w:iCs/>
          <w:sz w:val="22"/>
          <w:szCs w:val="22"/>
        </w:rPr>
        <w:t xml:space="preserve">Niezależnie od tego, z uwagi na fakt, że Wykonawca nie posiada bezpośredniego kontaktu z użytkownikami, szereg czynności tj. np. zbieranie zgód, zarządzanie czy dystrybucja kart musi odbywać się za pośrednictwem Zamawiającego. Zamawiający musi więc posiadać podstawę prawną do przetwarzania danych na gruncie umowy o świadczenie usług zgodnie z RODO. Zamawiający nie jest uprawniony do przetwarzania danych osobowych użytkowników na gruncie umowy o świadczenie usług sportowych, a więc może przetwarzać dane w tym zakresie jedynie w konsekwencji powierzenia mu odpowiednich danych we wskazanym celu. Zgodnie z art. 28 pkt. 1 RODO: Przetwarzanie przez podmiot przetwarzający odbywa się na podstawie umowy lub innego instrumentu prawnego, które podlegają prawu Unii lub prawu państwa członkowskiego i wiążą podmiot przetwarzający i administratora, określają przedmiot i czas trwania przetwarzania, charakter i cel przetwarzania, rodzaj danych osobowych oraz kategorie osób, których dane dotyczą, obowiązki i prawa administratora. Dlatego też niezbędne jest zawarcie spełniającej wymogi RODO umowy powierzenia Zamawiającemu danych do przetwarzania, w celu i zakresie niezbędnym do realizacji umowy o świadczenie usług dostępu do Programu. Wykonawca ponosi odpowiedzialność za zgodne z prawem przetwarzanie danych osobowych, których jest administratorem, dlatego bardzo istotne jest zawarcie takiej umowy powierzenia danych. Każda inna podstawa przetwarzania danych osobowych uczestników przez Zamawiającego wiązałaby się z ryzykiem naruszenia norm prawnych w zakresie ochrony danych osobowych oraz nałożenia na Strony związanych z tym wysokich kar. Zgodnie z art. 83 pkt. 4 RODO naruszenie obowiązków administratora i podmiotu przetwarzającego o których mowa w art. 8, 11, 25 -39 oraz 42 i 43 RODO zagrożone jest nałożeniem administracyjnej kary pieniężnej w wysokości do 10 000 000 EUR, a w przypadku przedsiębiorstwa - w wysokości do 2 % jego całkowitego rocznego światowego obrotu z poprzedniego roku obrotowego, w zależności która kwota jest wyższa. </w:t>
      </w:r>
    </w:p>
    <w:p w14:paraId="2BFA33D2" w14:textId="77777777" w:rsidR="00852B7A" w:rsidRPr="009B2488" w:rsidRDefault="00852B7A" w:rsidP="00852B7A">
      <w:pPr>
        <w:jc w:val="both"/>
        <w:rPr>
          <w:i/>
          <w:iCs/>
          <w:sz w:val="22"/>
          <w:szCs w:val="22"/>
        </w:rPr>
      </w:pPr>
      <w:r w:rsidRPr="009B2488">
        <w:rPr>
          <w:i/>
          <w:iCs/>
          <w:sz w:val="22"/>
          <w:szCs w:val="22"/>
        </w:rPr>
        <w:t xml:space="preserve">Aktualne zapisy nie gwarantują zawarcia umowy powierzenia na rzecz Zamawiającego, dlatego, aby możliwe było złożenie oferty konieczne jest ich </w:t>
      </w:r>
      <w:proofErr w:type="spellStart"/>
      <w:r w:rsidRPr="009B2488">
        <w:rPr>
          <w:i/>
          <w:iCs/>
          <w:sz w:val="22"/>
          <w:szCs w:val="22"/>
        </w:rPr>
        <w:t>doprecytyzowanie</w:t>
      </w:r>
      <w:proofErr w:type="spellEnd"/>
      <w:r w:rsidRPr="009B2488">
        <w:rPr>
          <w:i/>
          <w:iCs/>
          <w:sz w:val="22"/>
          <w:szCs w:val="22"/>
        </w:rPr>
        <w:t>.</w:t>
      </w:r>
    </w:p>
    <w:p w14:paraId="38A2BA7C" w14:textId="77777777" w:rsidR="00852B7A" w:rsidRPr="009B2488" w:rsidRDefault="00852B7A" w:rsidP="00852B7A">
      <w:pPr>
        <w:jc w:val="both"/>
        <w:rPr>
          <w:i/>
          <w:iCs/>
          <w:sz w:val="22"/>
          <w:szCs w:val="22"/>
        </w:rPr>
      </w:pPr>
    </w:p>
    <w:p w14:paraId="55D8ED8E" w14:textId="77777777" w:rsidR="00852B7A" w:rsidRPr="009B2488" w:rsidRDefault="00852B7A" w:rsidP="00852B7A">
      <w:pPr>
        <w:jc w:val="both"/>
        <w:rPr>
          <w:i/>
          <w:iCs/>
          <w:sz w:val="22"/>
          <w:szCs w:val="22"/>
        </w:rPr>
      </w:pPr>
      <w:r w:rsidRPr="009B2488">
        <w:rPr>
          <w:i/>
          <w:iCs/>
          <w:sz w:val="22"/>
          <w:szCs w:val="22"/>
        </w:rPr>
        <w:t>Poniżej propozycja zapisów umowy:</w:t>
      </w:r>
    </w:p>
    <w:p w14:paraId="7E1E3780" w14:textId="77777777" w:rsidR="00852B7A" w:rsidRPr="009B2488" w:rsidRDefault="00852B7A" w:rsidP="00852B7A">
      <w:pPr>
        <w:jc w:val="both"/>
        <w:rPr>
          <w:i/>
          <w:iCs/>
          <w:sz w:val="22"/>
          <w:szCs w:val="22"/>
        </w:rPr>
      </w:pPr>
    </w:p>
    <w:p w14:paraId="68441E50" w14:textId="77777777" w:rsidR="00852B7A" w:rsidRDefault="00852B7A" w:rsidP="00852B7A">
      <w:pPr>
        <w:jc w:val="both"/>
        <w:rPr>
          <w:i/>
          <w:iCs/>
          <w:sz w:val="22"/>
          <w:szCs w:val="22"/>
        </w:rPr>
      </w:pPr>
      <w:r w:rsidRPr="009B2488">
        <w:rPr>
          <w:i/>
          <w:iCs/>
          <w:sz w:val="22"/>
          <w:szCs w:val="22"/>
        </w:rPr>
        <w:t xml:space="preserve">     Kwestie dotyczące ochrony danych osobowych nie uregulowane w niniejszym paragrafie zostaną ustalone w drodze operacyjnej na piśmie pod rygorem nieważności, w szczególności Strony doprecyzują kwestie dotyczące przetwarzania danych osobowych Użytkowników, w tym zawrą umowę powierzenia Zamawiającemu przetwarzania danych osobowych użytkowników.</w:t>
      </w:r>
    </w:p>
    <w:p w14:paraId="184BC3CC" w14:textId="77777777" w:rsidR="00852B7A" w:rsidRDefault="00852B7A" w:rsidP="00852B7A">
      <w:pPr>
        <w:jc w:val="both"/>
        <w:rPr>
          <w:i/>
          <w:iCs/>
          <w:sz w:val="22"/>
          <w:szCs w:val="22"/>
        </w:rPr>
      </w:pPr>
    </w:p>
    <w:p w14:paraId="2DA32FB1" w14:textId="57E6E0C7" w:rsidR="00852B7A" w:rsidRPr="009B2488" w:rsidRDefault="00852B7A" w:rsidP="00852B7A">
      <w:pPr>
        <w:jc w:val="both"/>
        <w:rPr>
          <w:color w:val="FF0000"/>
          <w:sz w:val="22"/>
          <w:szCs w:val="22"/>
        </w:rPr>
      </w:pPr>
      <w:r w:rsidRPr="009B2488">
        <w:rPr>
          <w:color w:val="FF0000"/>
          <w:sz w:val="22"/>
          <w:szCs w:val="22"/>
        </w:rPr>
        <w:t xml:space="preserve">Odp. </w:t>
      </w:r>
      <w:r>
        <w:rPr>
          <w:color w:val="FF0000"/>
          <w:sz w:val="22"/>
          <w:szCs w:val="22"/>
        </w:rPr>
        <w:t>7 - 8</w:t>
      </w:r>
    </w:p>
    <w:p w14:paraId="6869772F" w14:textId="24A614D4" w:rsidR="00852B7A" w:rsidRDefault="00852B7A" w:rsidP="00852B7A">
      <w:pPr>
        <w:spacing w:before="100" w:beforeAutospacing="1" w:after="100" w:afterAutospacing="1"/>
        <w:jc w:val="both"/>
        <w:rPr>
          <w:sz w:val="24"/>
          <w:szCs w:val="24"/>
        </w:rPr>
      </w:pPr>
      <w:r w:rsidRPr="00852B7A">
        <w:rPr>
          <w:sz w:val="22"/>
          <w:szCs w:val="22"/>
        </w:rPr>
        <w:t>Zamawiający nie wyraża zgody na wprowadzenie zmian do umowy we wskazanych zakresach. W</w:t>
      </w:r>
      <w:r w:rsidRPr="00852B7A">
        <w:rPr>
          <w:sz w:val="24"/>
          <w:szCs w:val="24"/>
        </w:rPr>
        <w:t xml:space="preserve">  ramach umowy w przedmiocie świadczenia usługi dostarczania karnetów na usługi rekreacyjne i sportowe wypracowano model współpracy oparty na formule Administrator-Administrator. Wyłączną kompetencją, jak i obowiązkiem administratora jest zapewnienie, zgodności procesów przetwarzania danych z przepisami prawa (w tym legitymowanie się właściwymi podstawami prawnymi). W tej formule usługa jest realizowana w ramach aktualnie obowiązującej umowy i przedmiotowe postępowanie powiela wcześniej wypracowany model.</w:t>
      </w:r>
      <w:r>
        <w:rPr>
          <w:sz w:val="24"/>
          <w:szCs w:val="24"/>
        </w:rPr>
        <w:t xml:space="preserve"> </w:t>
      </w:r>
      <w:r w:rsidRPr="00852B7A">
        <w:rPr>
          <w:sz w:val="24"/>
          <w:szCs w:val="24"/>
        </w:rPr>
        <w:t xml:space="preserve">Tym samym Zamawiający nie widzi uzasadnienia dla wprowadzania do projektu umowy o świadczenie usług zaproponowanych zapisów.  </w:t>
      </w:r>
    </w:p>
    <w:p w14:paraId="4BD903E9" w14:textId="77777777" w:rsidR="00F92EE5" w:rsidRDefault="00F92EE5" w:rsidP="00852B7A">
      <w:pPr>
        <w:spacing w:before="100" w:beforeAutospacing="1" w:after="100" w:afterAutospacing="1"/>
        <w:jc w:val="both"/>
        <w:rPr>
          <w:sz w:val="24"/>
          <w:szCs w:val="24"/>
        </w:rPr>
      </w:pPr>
    </w:p>
    <w:p w14:paraId="13967C72" w14:textId="0EBFF8CD" w:rsidR="00F92EE5" w:rsidRPr="00F92EE5" w:rsidRDefault="00F92EE5" w:rsidP="00852B7A">
      <w:pPr>
        <w:spacing w:before="100" w:beforeAutospacing="1" w:after="100" w:afterAutospacing="1"/>
        <w:jc w:val="both"/>
        <w:rPr>
          <w:color w:val="FF0000"/>
          <w:sz w:val="22"/>
          <w:szCs w:val="22"/>
        </w:rPr>
      </w:pPr>
      <w:r w:rsidRPr="00F92EE5">
        <w:rPr>
          <w:color w:val="FF0000"/>
          <w:sz w:val="24"/>
          <w:szCs w:val="24"/>
        </w:rPr>
        <w:t>Zamawiający załącza NOWY OBOWIĄZUJĄCY WZÓR UMOWY</w:t>
      </w:r>
    </w:p>
    <w:p w14:paraId="310E36C5" w14:textId="77777777" w:rsidR="00852B7A" w:rsidRPr="00852B7A" w:rsidRDefault="00852B7A" w:rsidP="00852B7A"/>
    <w:p w14:paraId="6158C9B8" w14:textId="360869EC" w:rsidR="009B2488" w:rsidRPr="00852B7A" w:rsidRDefault="009B2488" w:rsidP="00852B7A">
      <w:pPr>
        <w:jc w:val="both"/>
      </w:pPr>
    </w:p>
    <w:sectPr w:rsidR="009B2488" w:rsidRPr="00852B7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CBFCB3" w14:textId="77777777" w:rsidR="00182B8E" w:rsidRDefault="00182B8E">
      <w:r>
        <w:separator/>
      </w:r>
    </w:p>
  </w:endnote>
  <w:endnote w:type="continuationSeparator" w:id="0">
    <w:p w14:paraId="428577A2" w14:textId="77777777" w:rsidR="00182B8E" w:rsidRDefault="00182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AB72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421369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E4F73" w14:textId="77777777" w:rsidR="006D4AB3" w:rsidRDefault="00F92EE5">
    <w:pPr>
      <w:pStyle w:val="Stopka"/>
      <w:tabs>
        <w:tab w:val="clear" w:pos="4536"/>
      </w:tabs>
      <w:jc w:val="center"/>
    </w:pPr>
    <w:r>
      <w:rPr>
        <w:noProof/>
      </w:rPr>
      <w:pict w14:anchorId="0C3BCAE2">
        <v:line id="_x0000_s1025" style="position:absolute;left:0;text-align:left;z-index:251657728" from="-3.85pt,8.75pt" to="455.15pt,8.75pt"/>
      </w:pict>
    </w:r>
  </w:p>
  <w:p w14:paraId="0CCAC69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2F2BB" w14:textId="77777777" w:rsidR="006D4AB3" w:rsidRDefault="006D4AB3">
    <w:pPr>
      <w:pStyle w:val="Stopka"/>
      <w:pBdr>
        <w:bottom w:val="single" w:sz="6" w:space="0" w:color="auto"/>
      </w:pBdr>
      <w:tabs>
        <w:tab w:val="clear" w:pos="4536"/>
        <w:tab w:val="left" w:pos="6237"/>
      </w:tabs>
    </w:pPr>
  </w:p>
  <w:p w14:paraId="7706A8C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586BB81" w14:textId="77777777" w:rsidR="006D4AB3" w:rsidRDefault="006D4AB3">
    <w:pPr>
      <w:pStyle w:val="Stopka"/>
      <w:tabs>
        <w:tab w:val="clear" w:pos="4536"/>
        <w:tab w:val="left" w:pos="6237"/>
      </w:tabs>
    </w:pPr>
  </w:p>
  <w:p w14:paraId="2CD4279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F07C3" w14:textId="77777777" w:rsidR="00182B8E" w:rsidRDefault="00182B8E">
      <w:r>
        <w:separator/>
      </w:r>
    </w:p>
  </w:footnote>
  <w:footnote w:type="continuationSeparator" w:id="0">
    <w:p w14:paraId="245BAE9B" w14:textId="77777777" w:rsidR="00182B8E" w:rsidRDefault="00182B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13957" w14:textId="77777777" w:rsidR="006F32BB" w:rsidRDefault="006F32B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6D144" w14:textId="77777777" w:rsidR="006F32BB" w:rsidRDefault="006F32B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D8BE2" w14:textId="77777777" w:rsidR="006F32BB" w:rsidRDefault="006F32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59796478">
    <w:abstractNumId w:val="3"/>
  </w:num>
  <w:num w:numId="2" w16cid:durableId="683096010">
    <w:abstractNumId w:val="6"/>
  </w:num>
  <w:num w:numId="3" w16cid:durableId="306281502">
    <w:abstractNumId w:val="2"/>
  </w:num>
  <w:num w:numId="4" w16cid:durableId="1665863244">
    <w:abstractNumId w:val="5"/>
  </w:num>
  <w:num w:numId="5" w16cid:durableId="506403035">
    <w:abstractNumId w:val="0"/>
  </w:num>
  <w:num w:numId="6" w16cid:durableId="1057244120">
    <w:abstractNumId w:val="1"/>
  </w:num>
  <w:num w:numId="7" w16cid:durableId="172386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2B8E"/>
    <w:rsid w:val="00031374"/>
    <w:rsid w:val="000A1097"/>
    <w:rsid w:val="000E2A8F"/>
    <w:rsid w:val="0012774F"/>
    <w:rsid w:val="00144B7A"/>
    <w:rsid w:val="00155673"/>
    <w:rsid w:val="00180C6E"/>
    <w:rsid w:val="00182B8E"/>
    <w:rsid w:val="001D75AC"/>
    <w:rsid w:val="0029606A"/>
    <w:rsid w:val="002E57FD"/>
    <w:rsid w:val="003077C9"/>
    <w:rsid w:val="0031352C"/>
    <w:rsid w:val="00446E44"/>
    <w:rsid w:val="004848F3"/>
    <w:rsid w:val="004A75F2"/>
    <w:rsid w:val="005144A9"/>
    <w:rsid w:val="00520165"/>
    <w:rsid w:val="005B1B08"/>
    <w:rsid w:val="00632C3C"/>
    <w:rsid w:val="00662BDB"/>
    <w:rsid w:val="006A5DF1"/>
    <w:rsid w:val="006B7198"/>
    <w:rsid w:val="006D4AB3"/>
    <w:rsid w:val="006F32BB"/>
    <w:rsid w:val="006F3B81"/>
    <w:rsid w:val="007D7198"/>
    <w:rsid w:val="00852B7A"/>
    <w:rsid w:val="00870F9F"/>
    <w:rsid w:val="00876AE9"/>
    <w:rsid w:val="008804B6"/>
    <w:rsid w:val="00893499"/>
    <w:rsid w:val="00897AB0"/>
    <w:rsid w:val="008A3553"/>
    <w:rsid w:val="008F09D5"/>
    <w:rsid w:val="00947A50"/>
    <w:rsid w:val="009B2488"/>
    <w:rsid w:val="009B3429"/>
    <w:rsid w:val="00A905AC"/>
    <w:rsid w:val="00B564BA"/>
    <w:rsid w:val="00BA6584"/>
    <w:rsid w:val="00BB55D0"/>
    <w:rsid w:val="00BE7BFD"/>
    <w:rsid w:val="00C370F2"/>
    <w:rsid w:val="00C44EEC"/>
    <w:rsid w:val="00CF0649"/>
    <w:rsid w:val="00D22FFA"/>
    <w:rsid w:val="00D8461B"/>
    <w:rsid w:val="00D9049C"/>
    <w:rsid w:val="00D915F2"/>
    <w:rsid w:val="00DF32E8"/>
    <w:rsid w:val="00E21B49"/>
    <w:rsid w:val="00E2789F"/>
    <w:rsid w:val="00E72428"/>
    <w:rsid w:val="00EA14B3"/>
    <w:rsid w:val="00EA416E"/>
    <w:rsid w:val="00EC38B5"/>
    <w:rsid w:val="00F92EE5"/>
    <w:rsid w:val="00FC5957"/>
    <w:rsid w:val="00FD265E"/>
    <w:rsid w:val="00FD4817"/>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E3435D"/>
  <w15:chartTrackingRefBased/>
  <w15:docId w15:val="{391B5260-7B1B-44D4-BF49-083BE153D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155673"/>
    <w:rPr>
      <w:rFonts w:ascii="Arial" w:hAnsi="Arial"/>
      <w:b/>
      <w:kern w:val="28"/>
      <w:sz w:val="28"/>
    </w:rPr>
  </w:style>
  <w:style w:type="character" w:customStyle="1" w:styleId="NagwekZnak">
    <w:name w:val="Nagłówek Znak"/>
    <w:basedOn w:val="Domylnaczcionkaakapitu"/>
    <w:link w:val="Nagwek"/>
    <w:rsid w:val="00155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1490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4</Pages>
  <Words>1712</Words>
  <Characters>10805</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4</cp:revision>
  <cp:lastPrinted>2024-05-28T06:27:00Z</cp:lastPrinted>
  <dcterms:created xsi:type="dcterms:W3CDTF">2024-05-28T11:23:00Z</dcterms:created>
  <dcterms:modified xsi:type="dcterms:W3CDTF">2024-05-28T12:02:00Z</dcterms:modified>
</cp:coreProperties>
</file>