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B35E3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B35E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B35E3">
        <w:rPr>
          <w:sz w:val="22"/>
          <w:szCs w:val="22"/>
        </w:rPr>
        <w:t>2024-05-24</w:t>
      </w:r>
    </w:p>
    <w:p w:rsidR="00DB35E3" w:rsidRPr="00DB35E3" w:rsidRDefault="00DB35E3" w:rsidP="00890B92">
      <w:pPr>
        <w:rPr>
          <w:b/>
          <w:bCs/>
          <w:sz w:val="22"/>
          <w:szCs w:val="22"/>
        </w:rPr>
      </w:pPr>
      <w:r w:rsidRPr="00DB35E3">
        <w:rPr>
          <w:b/>
          <w:bCs/>
          <w:sz w:val="22"/>
          <w:szCs w:val="22"/>
        </w:rPr>
        <w:t>Akademia Górniczo - Hutnicza</w:t>
      </w:r>
    </w:p>
    <w:p w:rsidR="00DB35E3" w:rsidRPr="00DB35E3" w:rsidRDefault="00DB35E3" w:rsidP="00890B92">
      <w:pPr>
        <w:rPr>
          <w:b/>
          <w:bCs/>
          <w:sz w:val="22"/>
          <w:szCs w:val="22"/>
        </w:rPr>
      </w:pPr>
      <w:r w:rsidRPr="00DB35E3">
        <w:rPr>
          <w:b/>
          <w:bCs/>
          <w:sz w:val="22"/>
          <w:szCs w:val="22"/>
        </w:rPr>
        <w:t>im. Stanisława Staszica w Krakowie</w:t>
      </w:r>
    </w:p>
    <w:p w:rsidR="00890B92" w:rsidRPr="00D91931" w:rsidRDefault="00DB35E3" w:rsidP="00890B92">
      <w:pPr>
        <w:rPr>
          <w:b/>
          <w:bCs/>
          <w:sz w:val="22"/>
          <w:szCs w:val="22"/>
        </w:rPr>
      </w:pPr>
      <w:r w:rsidRPr="00DB35E3">
        <w:rPr>
          <w:b/>
          <w:bCs/>
          <w:sz w:val="22"/>
          <w:szCs w:val="22"/>
        </w:rPr>
        <w:t>Dział Zamówień Publicznych</w:t>
      </w:r>
    </w:p>
    <w:p w:rsidR="00890B92" w:rsidRPr="00BD5546" w:rsidRDefault="00DB35E3" w:rsidP="00890B92">
      <w:pPr>
        <w:rPr>
          <w:sz w:val="22"/>
          <w:szCs w:val="22"/>
        </w:rPr>
      </w:pPr>
      <w:r w:rsidRPr="00DB35E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B35E3">
        <w:rPr>
          <w:sz w:val="22"/>
          <w:szCs w:val="22"/>
        </w:rPr>
        <w:t>30</w:t>
      </w:r>
    </w:p>
    <w:p w:rsidR="00890B92" w:rsidRPr="00BD5546" w:rsidRDefault="00DB35E3" w:rsidP="00890B92">
      <w:pPr>
        <w:rPr>
          <w:sz w:val="22"/>
          <w:szCs w:val="22"/>
        </w:rPr>
      </w:pPr>
      <w:r w:rsidRPr="00DB35E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B35E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B35E3" w:rsidRPr="00DB35E3">
        <w:rPr>
          <w:b/>
          <w:sz w:val="22"/>
          <w:szCs w:val="22"/>
        </w:rPr>
        <w:t>DE-dzp.272-222/24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B35E3" w:rsidRPr="00DB35E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B35E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B35E3">
        <w:rPr>
          <w:b/>
          <w:sz w:val="22"/>
          <w:szCs w:val="22"/>
        </w:rPr>
        <w:t>Dostawa dwóch wag elektronicznych - DE-dzp.272-222/24.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B35E3" w:rsidP="00A80738">
      <w:pPr>
        <w:spacing w:before="120" w:after="120"/>
        <w:jc w:val="both"/>
        <w:rPr>
          <w:sz w:val="22"/>
          <w:szCs w:val="22"/>
        </w:rPr>
      </w:pPr>
      <w:r w:rsidRPr="00DB35E3">
        <w:rPr>
          <w:b/>
          <w:sz w:val="22"/>
          <w:szCs w:val="22"/>
        </w:rPr>
        <w:t>12 269.04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7A5C" w:rsidRDefault="00017A5C">
      <w:r>
        <w:separator/>
      </w:r>
    </w:p>
  </w:endnote>
  <w:endnote w:type="continuationSeparator" w:id="0">
    <w:p w:rsidR="00017A5C" w:rsidRDefault="00017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7A5C" w:rsidRDefault="00017A5C">
      <w:r>
        <w:separator/>
      </w:r>
    </w:p>
  </w:footnote>
  <w:footnote w:type="continuationSeparator" w:id="0">
    <w:p w:rsidR="00017A5C" w:rsidRDefault="00017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5E3" w:rsidRDefault="00DB3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5E3" w:rsidRDefault="00DB3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5E3" w:rsidRDefault="00DB35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7A5C"/>
    <w:rsid w:val="00007727"/>
    <w:rsid w:val="00017720"/>
    <w:rsid w:val="00017A5C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B35E3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4F26807-30C7-48EB-8177-2B756475D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2024-05-24T05:19:00Z</dcterms:created>
  <dcterms:modified xsi:type="dcterms:W3CDTF">2024-05-24T05:19:00Z</dcterms:modified>
</cp:coreProperties>
</file>