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41C0D" w:rsidP="00890B92">
      <w:pPr>
        <w:spacing w:after="240"/>
        <w:jc w:val="right"/>
        <w:rPr>
          <w:sz w:val="22"/>
          <w:szCs w:val="22"/>
        </w:rPr>
      </w:pPr>
      <w:r w:rsidRPr="00D41C0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41C0D">
        <w:rPr>
          <w:sz w:val="22"/>
          <w:szCs w:val="22"/>
        </w:rPr>
        <w:t>2024-05-23</w:t>
      </w:r>
    </w:p>
    <w:p w:rsidR="00D41C0D" w:rsidRPr="00D41C0D" w:rsidRDefault="00D41C0D" w:rsidP="00890B92">
      <w:pPr>
        <w:rPr>
          <w:b/>
          <w:bCs/>
          <w:sz w:val="22"/>
          <w:szCs w:val="22"/>
        </w:rPr>
      </w:pPr>
      <w:r w:rsidRPr="00D41C0D">
        <w:rPr>
          <w:b/>
          <w:bCs/>
          <w:sz w:val="22"/>
          <w:szCs w:val="22"/>
        </w:rPr>
        <w:t>Akademia Górniczo - Hutnicza</w:t>
      </w:r>
    </w:p>
    <w:p w:rsidR="00D41C0D" w:rsidRPr="00D41C0D" w:rsidRDefault="00D41C0D" w:rsidP="00890B92">
      <w:pPr>
        <w:rPr>
          <w:b/>
          <w:bCs/>
          <w:sz w:val="22"/>
          <w:szCs w:val="22"/>
        </w:rPr>
      </w:pPr>
      <w:r w:rsidRPr="00D41C0D">
        <w:rPr>
          <w:b/>
          <w:bCs/>
          <w:sz w:val="22"/>
          <w:szCs w:val="22"/>
        </w:rPr>
        <w:t>im. Stanisława Staszica w Krakowie</w:t>
      </w:r>
    </w:p>
    <w:p w:rsidR="00890B92" w:rsidRPr="00D91931" w:rsidRDefault="00D41C0D" w:rsidP="00890B92">
      <w:pPr>
        <w:rPr>
          <w:b/>
          <w:bCs/>
          <w:sz w:val="22"/>
          <w:szCs w:val="22"/>
        </w:rPr>
      </w:pPr>
      <w:r w:rsidRPr="00D41C0D">
        <w:rPr>
          <w:b/>
          <w:bCs/>
          <w:sz w:val="22"/>
          <w:szCs w:val="22"/>
        </w:rPr>
        <w:t>Dział Zamówień Publicznych</w:t>
      </w:r>
    </w:p>
    <w:p w:rsidR="00890B92" w:rsidRPr="00BD5546" w:rsidRDefault="00D41C0D" w:rsidP="00890B92">
      <w:pPr>
        <w:rPr>
          <w:sz w:val="22"/>
          <w:szCs w:val="22"/>
        </w:rPr>
      </w:pPr>
      <w:r w:rsidRPr="00D41C0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41C0D">
        <w:rPr>
          <w:sz w:val="22"/>
          <w:szCs w:val="22"/>
        </w:rPr>
        <w:t>30</w:t>
      </w:r>
    </w:p>
    <w:p w:rsidR="00890B92" w:rsidRPr="00BD5546" w:rsidRDefault="00D41C0D" w:rsidP="00890B92">
      <w:pPr>
        <w:rPr>
          <w:sz w:val="22"/>
          <w:szCs w:val="22"/>
        </w:rPr>
      </w:pPr>
      <w:r w:rsidRPr="00D41C0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41C0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41C0D" w:rsidRPr="00D41C0D">
        <w:rPr>
          <w:b/>
          <w:sz w:val="22"/>
          <w:szCs w:val="22"/>
        </w:rPr>
        <w:t>DE-dzp.272-192/24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41C0D" w:rsidRPr="00D41C0D">
        <w:rPr>
          <w:sz w:val="22"/>
          <w:szCs w:val="22"/>
        </w:rPr>
        <w:t xml:space="preserve">Tryb podstawowy bez negocjacji - art. 275 pkt. 1 ustawy </w:t>
      </w:r>
      <w:proofErr w:type="spellStart"/>
      <w:r w:rsidR="00D41C0D" w:rsidRPr="00D41C0D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41C0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41C0D">
        <w:rPr>
          <w:b/>
          <w:sz w:val="22"/>
          <w:szCs w:val="22"/>
        </w:rPr>
        <w:t>Remont toalet w pawilonie D-11 AGH w Krakowie. DE-dzp.272-192/24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41C0D" w:rsidP="00A80738">
      <w:pPr>
        <w:spacing w:before="120" w:after="120"/>
        <w:jc w:val="both"/>
        <w:rPr>
          <w:sz w:val="22"/>
          <w:szCs w:val="22"/>
        </w:rPr>
      </w:pPr>
      <w:r w:rsidRPr="00D41C0D">
        <w:rPr>
          <w:b/>
          <w:sz w:val="22"/>
          <w:szCs w:val="22"/>
        </w:rPr>
        <w:t>1 250 000.00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Default="00DB5DDD" w:rsidP="00DB5DDD">
      <w:pPr>
        <w:spacing w:before="120" w:after="120"/>
        <w:jc w:val="right"/>
        <w:rPr>
          <w:sz w:val="22"/>
          <w:szCs w:val="22"/>
        </w:rPr>
      </w:pPr>
      <w:r>
        <w:rPr>
          <w:sz w:val="22"/>
          <w:szCs w:val="22"/>
        </w:rPr>
        <w:t>Sekretarz Komisji P</w:t>
      </w:r>
      <w:bookmarkStart w:id="0" w:name="_GoBack"/>
      <w:bookmarkEnd w:id="0"/>
      <w:r>
        <w:rPr>
          <w:sz w:val="22"/>
          <w:szCs w:val="22"/>
        </w:rPr>
        <w:t>rzetargowej</w:t>
      </w:r>
    </w:p>
    <w:p w:rsidR="00DB5DDD" w:rsidRPr="00890B92" w:rsidRDefault="00DB5DDD" w:rsidP="00DB5DDD">
      <w:pPr>
        <w:spacing w:before="120" w:after="120"/>
        <w:jc w:val="right"/>
        <w:rPr>
          <w:sz w:val="22"/>
          <w:szCs w:val="22"/>
        </w:rPr>
      </w:pPr>
      <w:r>
        <w:rPr>
          <w:sz w:val="22"/>
          <w:szCs w:val="22"/>
        </w:rPr>
        <w:t>Renata Rogowska-Kwas</w:t>
      </w:r>
    </w:p>
    <w:sectPr w:rsidR="00DB5DDD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0E11" w:rsidRDefault="001E0E11">
      <w:r>
        <w:separator/>
      </w:r>
    </w:p>
  </w:endnote>
  <w:endnote w:type="continuationSeparator" w:id="0">
    <w:p w:rsidR="001E0E11" w:rsidRDefault="001E0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0E11" w:rsidRDefault="001E0E11">
      <w:r>
        <w:separator/>
      </w:r>
    </w:p>
  </w:footnote>
  <w:footnote w:type="continuationSeparator" w:id="0">
    <w:p w:rsidR="001E0E11" w:rsidRDefault="001E0E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1C0D" w:rsidRDefault="00D41C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1C0D" w:rsidRDefault="00D41C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1C0D" w:rsidRDefault="00D41C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0E1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1E0E11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41C0D"/>
    <w:rsid w:val="00D61B0F"/>
    <w:rsid w:val="00D7128F"/>
    <w:rsid w:val="00DB5DDD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F48925"/>
  <w15:chartTrackingRefBased/>
  <w15:docId w15:val="{C74D5983-01A8-4A9F-9020-D70D63B15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108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cp:lastPrinted>2024-05-23T07:06:00Z</cp:lastPrinted>
  <dcterms:created xsi:type="dcterms:W3CDTF">2024-05-23T07:06:00Z</dcterms:created>
  <dcterms:modified xsi:type="dcterms:W3CDTF">2024-05-23T07:07:00Z</dcterms:modified>
</cp:coreProperties>
</file>