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w:t>
      </w:r>
      <w:r w:rsidRPr="00694D43">
        <w:rPr>
          <w:rFonts w:ascii="Verdana" w:hAnsi="Verdana" w:cs="Verdana"/>
          <w:sz w:val="18"/>
          <w:szCs w:val="18"/>
          <w:highlight w:val="lightGray"/>
        </w:rPr>
        <w:t xml:space="preserve">Zamawiającego wyboru oferty Wykonawcy w </w:t>
      </w:r>
      <w:r w:rsidR="00324335" w:rsidRPr="00694D43">
        <w:rPr>
          <w:rFonts w:ascii="Verdana" w:hAnsi="Verdana" w:cs="Verdana"/>
          <w:sz w:val="18"/>
          <w:szCs w:val="18"/>
          <w:highlight w:val="lightGray"/>
        </w:rPr>
        <w:t xml:space="preserve">trybie </w:t>
      </w:r>
      <w:r w:rsidR="00155685" w:rsidRPr="00694D43">
        <w:rPr>
          <w:rFonts w:ascii="Verdana" w:hAnsi="Verdana" w:cs="Verdana"/>
          <w:sz w:val="18"/>
          <w:szCs w:val="18"/>
          <w:highlight w:val="lightGray"/>
        </w:rPr>
        <w:t>podstawowym</w:t>
      </w:r>
      <w:r w:rsidR="00020164" w:rsidRPr="00694D43">
        <w:rPr>
          <w:rFonts w:ascii="Verdana" w:hAnsi="Verdana" w:cs="Verdana"/>
          <w:sz w:val="18"/>
          <w:szCs w:val="18"/>
          <w:highlight w:val="lightGray"/>
        </w:rPr>
        <w:t xml:space="preserve"> (w postępowaniu nr DE-dzp.272-………/……… ),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188FEAF" w14:textId="2FC6A2C5"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Przedmiotem umowy jest </w:t>
      </w:r>
      <w:r w:rsidR="00694D43" w:rsidRPr="00694D43">
        <w:rPr>
          <w:rFonts w:ascii="Verdana" w:hAnsi="Verdana"/>
          <w:b/>
          <w:sz w:val="20"/>
          <w:szCs w:val="20"/>
        </w:rPr>
        <w:t xml:space="preserve">Remont sali laboratoryjnej nr 3 w pawilonie A-2 AGH w Krakowie </w:t>
      </w:r>
      <w:r w:rsidRPr="00694D43">
        <w:rPr>
          <w:rFonts w:ascii="Verdana" w:hAnsi="Verdana" w:cs="Verdana"/>
          <w:b/>
          <w:bCs/>
          <w:sz w:val="20"/>
          <w:szCs w:val="20"/>
        </w:rPr>
        <w:t>(zwa</w:t>
      </w:r>
      <w:r w:rsidRPr="00001768">
        <w:rPr>
          <w:rFonts w:ascii="Verdana" w:hAnsi="Verdana" w:cs="Verdana"/>
          <w:b/>
          <w:bCs/>
          <w:sz w:val="18"/>
          <w:szCs w:val="18"/>
        </w:rPr>
        <w:t xml:space="preserve">nej dalej Umową)  </w:t>
      </w:r>
      <w:r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Pr="00694D43" w:rsidRDefault="0097361C" w:rsidP="00001768">
      <w:pPr>
        <w:spacing w:after="0" w:line="240" w:lineRule="auto"/>
        <w:mirrorIndents/>
        <w:jc w:val="center"/>
        <w:rPr>
          <w:rFonts w:ascii="Verdana" w:hAnsi="Verdana" w:cs="Verdana"/>
          <w:sz w:val="18"/>
          <w:szCs w:val="18"/>
        </w:rPr>
      </w:pPr>
      <w:r w:rsidRPr="00694D43">
        <w:rPr>
          <w:rFonts w:ascii="Verdana" w:hAnsi="Verdana" w:cs="Verdana"/>
          <w:sz w:val="18"/>
          <w:szCs w:val="18"/>
        </w:rPr>
        <w:t>§3</w:t>
      </w:r>
    </w:p>
    <w:p w14:paraId="6478EF88" w14:textId="77777777" w:rsidR="00020164" w:rsidRPr="00694D43"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694D43">
        <w:rPr>
          <w:rFonts w:ascii="Verdana" w:hAnsi="Verdana" w:cs="Verdana"/>
          <w:sz w:val="18"/>
          <w:szCs w:val="18"/>
        </w:rPr>
        <w:t xml:space="preserve">Termin przekazania placu budowy i rozpoczęcia robót stanowiących przedmiot Umowy ustala się na dzień: ………… </w:t>
      </w:r>
      <w:bookmarkStart w:id="0" w:name="_Hlk157425662"/>
      <w:r w:rsidRPr="00694D43">
        <w:rPr>
          <w:rFonts w:ascii="Verdana" w:eastAsia="Times New Roman" w:hAnsi="Verdana" w:cs="Verdana"/>
          <w:i/>
          <w:kern w:val="28"/>
          <w:sz w:val="18"/>
          <w:szCs w:val="18"/>
          <w:lang w:eastAsia="pl-PL"/>
        </w:rPr>
        <w:t>(do …… dni od daty zawarcia umowy)</w:t>
      </w:r>
      <w:bookmarkEnd w:id="0"/>
      <w:r w:rsidRPr="00694D43">
        <w:rPr>
          <w:rFonts w:ascii="Verdana" w:hAnsi="Verdana" w:cs="Verdana"/>
          <w:sz w:val="18"/>
          <w:szCs w:val="18"/>
        </w:rPr>
        <w:t>.</w:t>
      </w:r>
    </w:p>
    <w:p w14:paraId="0E8A3237" w14:textId="77777777" w:rsidR="00020164" w:rsidRPr="00694D43"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694D43">
        <w:rPr>
          <w:rFonts w:ascii="Verdana" w:hAnsi="Verdana" w:cs="Verdana"/>
          <w:sz w:val="18"/>
          <w:szCs w:val="18"/>
        </w:rPr>
        <w:t>Termin wykonania</w:t>
      </w:r>
      <w:r w:rsidRPr="00694D43">
        <w:rPr>
          <w:rFonts w:ascii="Verdana" w:hAnsi="Verdana"/>
          <w:sz w:val="18"/>
          <w:szCs w:val="18"/>
        </w:rPr>
        <w:t xml:space="preserve"> całości</w:t>
      </w:r>
      <w:r w:rsidRPr="00694D43">
        <w:rPr>
          <w:rFonts w:ascii="Verdana" w:hAnsi="Verdana" w:cs="Verdana"/>
          <w:sz w:val="18"/>
          <w:szCs w:val="18"/>
        </w:rPr>
        <w:t xml:space="preserve"> przedmiotu Umowy ustala się do dnia ……………(do …… dni od daty zawarcia umowy).</w:t>
      </w:r>
    </w:p>
    <w:p w14:paraId="6B8C26C4"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694D43">
        <w:rPr>
          <w:rFonts w:ascii="Verdana" w:hAnsi="Verdana"/>
          <w:sz w:val="18"/>
          <w:szCs w:val="18"/>
        </w:rPr>
        <w:t>Za termin wykonania przedmiotu Umowy uważa się dzień zakończenia prac przez Komisję Odbioru</w:t>
      </w:r>
      <w:r w:rsidRPr="00753980">
        <w:rPr>
          <w:rFonts w:ascii="Verdana" w:hAnsi="Verdana"/>
          <w:sz w:val="18"/>
          <w:szCs w:val="18"/>
        </w:rPr>
        <w:t xml:space="preserve"> w trybie określonym w §12 niniejszej Umowy.</w:t>
      </w:r>
    </w:p>
    <w:p w14:paraId="41C8F396"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72A3D3EC" w14:textId="77777777" w:rsidR="0097361C" w:rsidRPr="00001768" w:rsidRDefault="0097361C" w:rsidP="00001768">
      <w:pPr>
        <w:spacing w:after="0" w:line="240" w:lineRule="auto"/>
        <w:mirrorIndents/>
        <w:jc w:val="both"/>
        <w:rPr>
          <w:rFonts w:ascii="Verdana" w:hAnsi="Verdana" w:cs="Verdana"/>
          <w:sz w:val="18"/>
          <w:szCs w:val="18"/>
        </w:rPr>
      </w:pP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0B940D"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673E2660" w:rsidR="004720E2" w:rsidRPr="002E2CF0" w:rsidRDefault="00694D43"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640288EA"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504B6DAC"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5B89058D" w:rsidR="00D2087F" w:rsidRPr="00694D43" w:rsidRDefault="0097361C" w:rsidP="00694D43">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r w:rsidR="00694D43">
        <w:rPr>
          <w:rFonts w:ascii="Verdana" w:hAnsi="Verdana"/>
          <w:sz w:val="18"/>
          <w:szCs w:val="18"/>
        </w:rPr>
        <w:t xml:space="preserve"> </w:t>
      </w:r>
      <w:r w:rsidR="00CB0BCB" w:rsidRPr="00694D43">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lastRenderedPageBreak/>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xml:space="preserve">§ 1 ustawy z dnia 26 czerwca 1974 r. – Kodeks pracy, </w:t>
      </w:r>
      <w:r w:rsidRPr="00056AE0">
        <w:rPr>
          <w:rFonts w:ascii="Verdana" w:hAnsi="Verdana" w:cs="Verdana"/>
          <w:sz w:val="18"/>
          <w:szCs w:val="18"/>
        </w:rPr>
        <w:lastRenderedPageBreak/>
        <w:t>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w:t>
      </w:r>
      <w:r w:rsidRPr="00056AE0">
        <w:rPr>
          <w:rFonts w:ascii="Verdana" w:hAnsi="Verdana" w:cs="Verdana"/>
          <w:sz w:val="18"/>
          <w:szCs w:val="18"/>
        </w:rPr>
        <w:lastRenderedPageBreak/>
        <w:t>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w:t>
      </w:r>
      <w:r w:rsidRPr="001F46BF">
        <w:rPr>
          <w:rFonts w:ascii="Verdana" w:hAnsi="Verdana" w:cs="Verdana"/>
          <w:sz w:val="18"/>
          <w:szCs w:val="18"/>
        </w:rPr>
        <w:lastRenderedPageBreak/>
        <w:t xml:space="preserve">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78BB3234"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w:t>
      </w:r>
      <w:r w:rsidR="00023151" w:rsidRPr="00694D43">
        <w:rPr>
          <w:rFonts w:ascii="Verdana" w:hAnsi="Verdana" w:cs="Verdana"/>
          <w:sz w:val="18"/>
          <w:szCs w:val="18"/>
        </w:rPr>
        <w:t>Kierownika budowy i nadzór Zamawiającego.</w:t>
      </w:r>
      <w:r w:rsidR="00225363" w:rsidRPr="00694D43">
        <w:rPr>
          <w:rFonts w:ascii="Verdana" w:hAnsi="Verdana" w:cs="Verdana"/>
          <w:sz w:val="16"/>
          <w:szCs w:val="16"/>
        </w:rPr>
        <w:t xml:space="preserve"> </w:t>
      </w:r>
      <w:r w:rsidR="00225363" w:rsidRPr="00694D43">
        <w:rPr>
          <w:rFonts w:ascii="Verdana" w:hAnsi="Verdana" w:cs="Verdana"/>
          <w:sz w:val="18"/>
          <w:szCs w:val="16"/>
        </w:rPr>
        <w:t>W protokole odbioru, winien być określony kwotowy udział robót, dostaw lub usług wykonanych przez podwykonawcę/ów. Zapłata nie może przekroczyć wysokości wynagrodzenia należnego</w:t>
      </w:r>
      <w:r w:rsidR="00225363" w:rsidRPr="00AC35AA">
        <w:rPr>
          <w:rFonts w:ascii="Verdana" w:hAnsi="Verdana" w:cs="Verdana"/>
          <w:sz w:val="18"/>
          <w:szCs w:val="16"/>
        </w:rPr>
        <w:t xml:space="preserve">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4081E31C"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736547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3E507FAA" w:rsidR="00C82D21" w:rsidRPr="00694D43"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w:t>
      </w:r>
      <w:r w:rsidRPr="00694D43">
        <w:rPr>
          <w:rFonts w:ascii="Verdana" w:hAnsi="Verdana" w:cs="Verdana"/>
          <w:sz w:val="18"/>
          <w:szCs w:val="18"/>
        </w:rPr>
        <w:t xml:space="preserve">końcowego (wpisem do roboczego dziennika budowy oraz odrębnym pismem złożonym w Zespole Obsługi Zadań (z siedzibą w Krakowie przy ul. Reymonta 7, budynek U-2 AGH, pok. 014), co najmniej na </w:t>
      </w:r>
      <w:r w:rsidR="00694D43">
        <w:rPr>
          <w:rFonts w:ascii="Verdana" w:hAnsi="Verdana"/>
          <w:sz w:val="18"/>
          <w:szCs w:val="18"/>
        </w:rPr>
        <w:t xml:space="preserve"> 10</w:t>
      </w:r>
      <w:r w:rsidRPr="00694D43">
        <w:rPr>
          <w:rFonts w:ascii="Verdana" w:hAnsi="Verdana" w:cs="Verdana"/>
          <w:sz w:val="18"/>
          <w:szCs w:val="18"/>
        </w:rPr>
        <w:t> dni przed terminem określonym w §3 ust.</w:t>
      </w:r>
      <w:r w:rsidRPr="00694D43">
        <w:rPr>
          <w:rFonts w:ascii="Verdana" w:hAnsi="Verdana"/>
          <w:sz w:val="18"/>
          <w:szCs w:val="18"/>
        </w:rPr>
        <w:t xml:space="preserve"> </w:t>
      </w:r>
      <w:r w:rsidRPr="00694D43">
        <w:rPr>
          <w:rFonts w:ascii="Verdana" w:hAnsi="Verdana" w:cs="Verdana"/>
          <w:sz w:val="18"/>
          <w:szCs w:val="18"/>
        </w:rPr>
        <w:t>2</w:t>
      </w:r>
      <w:r w:rsidRPr="00694D43">
        <w:rPr>
          <w:rFonts w:ascii="Verdana" w:hAnsi="Verdana"/>
          <w:sz w:val="18"/>
          <w:szCs w:val="18"/>
        </w:rPr>
        <w:t>.</w:t>
      </w:r>
      <w:r w:rsidRPr="00694D43">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694D43" w:rsidRDefault="00C82D21" w:rsidP="00C82D21">
      <w:pPr>
        <w:numPr>
          <w:ilvl w:val="0"/>
          <w:numId w:val="12"/>
        </w:numPr>
        <w:suppressAutoHyphens/>
        <w:spacing w:after="0" w:line="240" w:lineRule="auto"/>
        <w:jc w:val="both"/>
        <w:rPr>
          <w:rFonts w:ascii="Verdana" w:hAnsi="Verdana" w:cs="Verdana"/>
          <w:strike/>
          <w:sz w:val="18"/>
          <w:szCs w:val="18"/>
        </w:rPr>
      </w:pPr>
      <w:r w:rsidRPr="00694D43">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694D43">
        <w:rPr>
          <w:rFonts w:ascii="Verdana" w:hAnsi="Verdana" w:cs="Verdana"/>
          <w:sz w:val="18"/>
          <w:szCs w:val="18"/>
        </w:rPr>
        <w:t>Jeżeli w toku czynności odbioru końcowego zostaną stwierdzone wady, to Zamawiającemu</w:t>
      </w:r>
      <w:r w:rsidRPr="00001768">
        <w:rPr>
          <w:rFonts w:ascii="Verdana" w:hAnsi="Verdana" w:cs="Verdana"/>
          <w:sz w:val="18"/>
          <w:szCs w:val="18"/>
        </w:rPr>
        <w:t xml:space="preserve">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 xml:space="preserve">jeżeli wady nie pozwalają na użytkowanie przedmiotu odbioru w sposób odpowiadający jego </w:t>
      </w:r>
      <w:r w:rsidRPr="00001768">
        <w:rPr>
          <w:rFonts w:ascii="Verdana" w:hAnsi="Verdana"/>
          <w:sz w:val="18"/>
          <w:szCs w:val="18"/>
        </w:rPr>
        <w:lastRenderedPageBreak/>
        <w:t>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313E813D"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5F206A">
        <w:rPr>
          <w:rFonts w:ascii="Verdana" w:hAnsi="Verdana" w:cs="Times New Roman"/>
          <w:color w:val="000000" w:themeColor="text1"/>
          <w:sz w:val="18"/>
          <w:szCs w:val="18"/>
        </w:rPr>
        <w:t xml:space="preserve">okresu </w:t>
      </w:r>
      <w:r w:rsidRPr="005F206A">
        <w:rPr>
          <w:rFonts w:ascii="Verdana" w:hAnsi="Verdana" w:cs="Times New Roman"/>
          <w:b/>
          <w:color w:val="000000" w:themeColor="text1"/>
          <w:sz w:val="18"/>
          <w:szCs w:val="18"/>
        </w:rPr>
        <w:t>trzech lat</w:t>
      </w:r>
      <w:r w:rsidRPr="005F206A">
        <w:rPr>
          <w:rFonts w:ascii="Verdana" w:hAnsi="Verdana" w:cs="Times New Roman"/>
          <w:color w:val="000000" w:themeColor="text1"/>
          <w:sz w:val="18"/>
          <w:szCs w:val="18"/>
        </w:rPr>
        <w:t>. Okres rękojmi rozpoczyna się z dniem końcowego odbioru przedmiotu Umowy rozumianego, jako</w:t>
      </w:r>
      <w:r w:rsidRPr="007A7EA1">
        <w:rPr>
          <w:rFonts w:ascii="Verdana" w:hAnsi="Verdana" w:cs="Times New Roman"/>
          <w:color w:val="000000" w:themeColor="text1"/>
          <w:sz w:val="18"/>
          <w:szCs w:val="18"/>
        </w:rPr>
        <w:t xml:space="preserve">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lastRenderedPageBreak/>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w:t>
      </w:r>
      <w:r w:rsidRPr="00D36DB0">
        <w:rPr>
          <w:rFonts w:ascii="Verdana" w:hAnsi="Verdana"/>
          <w:kern w:val="2"/>
          <w:sz w:val="18"/>
          <w:szCs w:val="19"/>
        </w:rPr>
        <w:lastRenderedPageBreak/>
        <w:t>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CF4F25B"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D8B72D3" w14:textId="77777777"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 xml:space="preserve">kiedy faktyczny postęp pracy jest zbyt wolny, dający podstawę do uzasadnionego </w:t>
      </w:r>
      <w:r w:rsidRPr="00001768">
        <w:rPr>
          <w:rFonts w:ascii="Verdana" w:hAnsi="Verdana" w:cs="Verdana"/>
          <w:kern w:val="2"/>
          <w:sz w:val="18"/>
          <w:szCs w:val="18"/>
        </w:rPr>
        <w:lastRenderedPageBreak/>
        <w:t>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42E36A03" w14:textId="76EEEFEA"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5F206A">
        <w:rPr>
          <w:rFonts w:ascii="Verdana" w:hAnsi="Verdana" w:cs="Verdana"/>
          <w:kern w:val="2"/>
          <w:sz w:val="18"/>
          <w:szCs w:val="18"/>
        </w:rPr>
        <w:t>7</w:t>
      </w:r>
      <w:r w:rsidR="0008786C" w:rsidRPr="00001768">
        <w:rPr>
          <w:rFonts w:ascii="Verdana" w:hAnsi="Verdana" w:cs="Verdana"/>
          <w:kern w:val="2"/>
          <w:sz w:val="18"/>
          <w:szCs w:val="18"/>
        </w:rPr>
        <w:t xml:space="preserve"> </w:t>
      </w:r>
      <w:r w:rsidRPr="00001768">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 koszty te ponosi Wykonawca.</w:t>
      </w:r>
    </w:p>
    <w:p w14:paraId="727C6455"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5BC2D32"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w:t>
      </w:r>
      <w:r w:rsidR="005F206A">
        <w:rPr>
          <w:rFonts w:ascii="Verdana" w:hAnsi="Verdana" w:cs="Verdana"/>
          <w:kern w:val="2"/>
          <w:sz w:val="18"/>
          <w:szCs w:val="18"/>
        </w:rPr>
        <w:t>7</w:t>
      </w:r>
      <w:r w:rsidRPr="00001768">
        <w:rPr>
          <w:rFonts w:ascii="Verdana" w:hAnsi="Verdana" w:cs="Verdana"/>
          <w:kern w:val="2"/>
          <w:sz w:val="18"/>
          <w:szCs w:val="18"/>
        </w:rPr>
        <w:t xml:space="preserve"> 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102D9F43"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lastRenderedPageBreak/>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277E84E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amawiający gwarantuje wykona</w:t>
      </w:r>
      <w:bookmarkStart w:id="1" w:name="_GoBack"/>
      <w:bookmarkEnd w:id="1"/>
      <w:r w:rsidR="00DC3587" w:rsidRPr="00DC3587">
        <w:rPr>
          <w:rFonts w:ascii="Verdana" w:hAnsi="Verdana" w:cs="Verdana"/>
          <w:bCs/>
          <w:kern w:val="2"/>
          <w:sz w:val="18"/>
          <w:szCs w:val="18"/>
        </w:rPr>
        <w:t xml:space="preserve">nie minimum </w:t>
      </w:r>
      <w:r w:rsidR="00B057A5">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37805D2"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3EA964F5"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EA0A8C"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2D0E0D44"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lastRenderedPageBreak/>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B7B4B86" w14:textId="77777777" w:rsidR="00F03BE6" w:rsidRDefault="00F03BE6" w:rsidP="0064738E">
      <w:pPr>
        <w:suppressAutoHyphens/>
        <w:spacing w:after="0" w:line="240" w:lineRule="auto"/>
        <w:jc w:val="both"/>
        <w:rPr>
          <w:rFonts w:ascii="Verdana" w:hAnsi="Verdana" w:cs="Verdana"/>
          <w:kern w:val="2"/>
          <w:sz w:val="18"/>
          <w:szCs w:val="18"/>
        </w:rPr>
      </w:pPr>
    </w:p>
    <w:p w14:paraId="5C3EAC2F"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24D34B3"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4D16A01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3873634D"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6E10508C"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6F4F7BE0" w14:textId="13FB958B"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5A4AAD9" w14:textId="28891020" w:rsidR="0008786C" w:rsidRDefault="0008786C" w:rsidP="0008786C">
      <w:pPr>
        <w:suppressAutoHyphens/>
        <w:spacing w:after="0" w:line="240" w:lineRule="auto"/>
        <w:jc w:val="both"/>
        <w:rPr>
          <w:rFonts w:ascii="Verdana" w:hAnsi="Verdana" w:cs="Verdana"/>
          <w:kern w:val="2"/>
          <w:sz w:val="18"/>
          <w:szCs w:val="18"/>
        </w:rPr>
      </w:pP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1D4CDB62"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w:t>
      </w:r>
      <w:r w:rsidRPr="00560BC2">
        <w:rPr>
          <w:rFonts w:ascii="Verdana" w:hAnsi="Verdana" w:cs="Verdana"/>
          <w:kern w:val="2"/>
          <w:sz w:val="18"/>
          <w:szCs w:val="18"/>
        </w:rPr>
        <w:lastRenderedPageBreak/>
        <w:t>(UE)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2F82A6D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50AEDE66"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5F206A">
        <w:rPr>
          <w:rFonts w:ascii="Verdana" w:hAnsi="Verdana"/>
          <w:i/>
          <w:sz w:val="18"/>
          <w:szCs w:val="18"/>
        </w:rPr>
        <w:t>„</w:t>
      </w:r>
      <w:r w:rsidR="005F206A" w:rsidRPr="005F206A">
        <w:rPr>
          <w:rFonts w:ascii="Verdana" w:hAnsi="Verdana"/>
          <w:i/>
          <w:sz w:val="20"/>
          <w:szCs w:val="20"/>
        </w:rPr>
        <w:t>Remont sali laboratoryjnej nr 3 w pawilonie A-2 AGH w Krakowie</w:t>
      </w:r>
      <w:r w:rsidRPr="005F206A">
        <w:rPr>
          <w:rFonts w:ascii="Verdana" w:hAnsi="Verdana"/>
          <w:i/>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4784669F"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5F206A" w:rsidRPr="005F206A">
        <w:rPr>
          <w:rFonts w:ascii="Verdana" w:hAnsi="Verdana"/>
          <w:i/>
          <w:sz w:val="18"/>
          <w:szCs w:val="18"/>
        </w:rPr>
        <w:t>„</w:t>
      </w:r>
      <w:r w:rsidR="005F206A" w:rsidRPr="005F206A">
        <w:rPr>
          <w:rFonts w:ascii="Verdana" w:hAnsi="Verdana"/>
          <w:i/>
          <w:sz w:val="20"/>
          <w:szCs w:val="20"/>
        </w:rPr>
        <w:t>Remont sali laboratoryjnej nr 3 w pawilonie A-2 AGH w Krakowie</w:t>
      </w:r>
      <w:r w:rsidR="005F206A" w:rsidRPr="005F206A">
        <w:rPr>
          <w:rFonts w:ascii="Verdana" w:hAnsi="Verdana"/>
          <w:i/>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5F206A" w:rsidRDefault="00B005D3" w:rsidP="00B005D3">
      <w:pPr>
        <w:pStyle w:val="Akapitzlist"/>
        <w:numPr>
          <w:ilvl w:val="1"/>
          <w:numId w:val="19"/>
        </w:numPr>
        <w:spacing w:after="0" w:line="240" w:lineRule="auto"/>
        <w:contextualSpacing w:val="0"/>
        <w:jc w:val="both"/>
        <w:rPr>
          <w:rFonts w:ascii="Verdana" w:hAnsi="Verdana"/>
          <w:sz w:val="18"/>
          <w:szCs w:val="18"/>
        </w:rPr>
      </w:pPr>
      <w:r w:rsidRPr="005F206A">
        <w:rPr>
          <w:rFonts w:ascii="Verdana" w:hAnsi="Verdana"/>
          <w:sz w:val="18"/>
          <w:szCs w:val="18"/>
        </w:rPr>
        <w:t>Wykonawca-Gwarant zobowiązany jest do wykonywania czynności:</w:t>
      </w:r>
    </w:p>
    <w:p w14:paraId="1806FDAC" w14:textId="77777777" w:rsidR="00B005D3" w:rsidRPr="005F206A"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5F206A">
        <w:rPr>
          <w:rFonts w:ascii="Verdana" w:hAnsi="Verdana"/>
          <w:sz w:val="18"/>
          <w:szCs w:val="18"/>
        </w:rPr>
        <w:t>niezbędnych do zgodnego z prawem użytkowania elementów i urządzeń podlegających uregulowaniu w polskim prawie**,</w:t>
      </w:r>
    </w:p>
    <w:p w14:paraId="200AA2AD" w14:textId="77777777" w:rsidR="00B005D3" w:rsidRPr="005F206A"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5F206A">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Pr="005F206A"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5F206A">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5F206A">
        <w:rPr>
          <w:rFonts w:ascii="Verdana" w:hAnsi="Verdana"/>
          <w:sz w:val="18"/>
          <w:szCs w:val="18"/>
        </w:rPr>
        <w:t>,</w:t>
      </w:r>
    </w:p>
    <w:p w14:paraId="0F2A262F" w14:textId="46B45D12" w:rsidR="0008786C" w:rsidRPr="005F206A"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5F206A">
        <w:rPr>
          <w:rFonts w:ascii="Verdana" w:hAnsi="Verdana"/>
          <w:sz w:val="18"/>
          <w:szCs w:val="18"/>
        </w:rPr>
        <w:t>corocznych przeglądów gwarancyjnych, prób i badań, których zakres określony jest w DTR-</w:t>
      </w:r>
      <w:proofErr w:type="spellStart"/>
      <w:r w:rsidRPr="005F206A">
        <w:rPr>
          <w:rFonts w:ascii="Verdana" w:hAnsi="Verdana"/>
          <w:sz w:val="18"/>
          <w:szCs w:val="18"/>
        </w:rPr>
        <w:t>kach</w:t>
      </w:r>
      <w:proofErr w:type="spellEnd"/>
      <w:r w:rsidRPr="005F206A">
        <w:rPr>
          <w:rFonts w:ascii="Verdana" w:hAnsi="Verdana"/>
          <w:sz w:val="18"/>
          <w:szCs w:val="18"/>
        </w:rPr>
        <w:t>, instrukcjach eksploatacji urządzeń i innych przepisach Prawnych w terminie wskazanym przez Zamawiającego, które winny zostać potwierdzone stosownymi protokołami.</w:t>
      </w: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5F206A"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wad zagrażających bezpieczeństwu ludzi lub mienia lub </w:t>
      </w:r>
      <w:r w:rsidRPr="005F206A">
        <w:rPr>
          <w:rFonts w:ascii="Verdana" w:hAnsi="Verdana"/>
          <w:sz w:val="18"/>
          <w:szCs w:val="18"/>
        </w:rPr>
        <w:t>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5F206A" w:rsidRDefault="00B005D3" w:rsidP="00B005D3">
      <w:pPr>
        <w:pStyle w:val="Akapitzlist"/>
        <w:numPr>
          <w:ilvl w:val="1"/>
          <w:numId w:val="19"/>
        </w:numPr>
        <w:spacing w:after="0" w:line="240" w:lineRule="auto"/>
        <w:contextualSpacing w:val="0"/>
        <w:jc w:val="both"/>
        <w:rPr>
          <w:rFonts w:ascii="Verdana" w:hAnsi="Verdana"/>
          <w:sz w:val="18"/>
          <w:szCs w:val="18"/>
        </w:rPr>
      </w:pPr>
      <w:r w:rsidRPr="005F206A">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5F206A" w:rsidRDefault="00B005D3" w:rsidP="00B005D3">
      <w:pPr>
        <w:pStyle w:val="Akapitzlist"/>
        <w:numPr>
          <w:ilvl w:val="1"/>
          <w:numId w:val="19"/>
        </w:numPr>
        <w:spacing w:after="0" w:line="240" w:lineRule="auto"/>
        <w:contextualSpacing w:val="0"/>
        <w:jc w:val="both"/>
        <w:rPr>
          <w:rFonts w:ascii="Verdana" w:hAnsi="Verdana"/>
          <w:sz w:val="18"/>
          <w:szCs w:val="18"/>
        </w:rPr>
      </w:pPr>
      <w:r w:rsidRPr="005F206A">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5F206A">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w:t>
      </w:r>
      <w:r w:rsidRPr="00EC7C7C">
        <w:rPr>
          <w:rFonts w:ascii="Verdana" w:hAnsi="Verdana"/>
          <w:sz w:val="18"/>
          <w:szCs w:val="18"/>
        </w:rPr>
        <w:t xml:space="preserve">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7196D064" w14:textId="77777777" w:rsidR="00B005D3" w:rsidRPr="00635F1E" w:rsidRDefault="00B005D3" w:rsidP="00B005D3">
      <w:pPr>
        <w:spacing w:after="0" w:line="240" w:lineRule="auto"/>
        <w:jc w:val="both"/>
        <w:rPr>
          <w:rFonts w:ascii="Verdana" w:hAnsi="Verdana"/>
          <w:sz w:val="18"/>
          <w:szCs w:val="18"/>
          <w:u w:val="single"/>
        </w:rPr>
      </w:pPr>
    </w:p>
    <w:p w14:paraId="34FF1C98" w14:textId="77777777" w:rsidR="00B005D3" w:rsidRPr="00635F1E" w:rsidRDefault="00B005D3" w:rsidP="00B005D3">
      <w:pPr>
        <w:spacing w:after="0" w:line="240" w:lineRule="auto"/>
        <w:jc w:val="both"/>
        <w:rPr>
          <w:rFonts w:ascii="Verdana" w:hAnsi="Verdana"/>
          <w:sz w:val="18"/>
          <w:szCs w:val="18"/>
          <w:u w:val="single"/>
        </w:rPr>
      </w:pPr>
    </w:p>
    <w:p w14:paraId="6D072C0D" w14:textId="77777777" w:rsidR="00B005D3" w:rsidRPr="00635F1E" w:rsidRDefault="00B005D3" w:rsidP="00B005D3">
      <w:pPr>
        <w:spacing w:after="0" w:line="240" w:lineRule="auto"/>
        <w:jc w:val="both"/>
        <w:rPr>
          <w:rFonts w:ascii="Verdana" w:hAnsi="Verdana"/>
          <w:sz w:val="18"/>
          <w:szCs w:val="18"/>
          <w:u w:val="single"/>
        </w:rPr>
      </w:pPr>
    </w:p>
    <w:p w14:paraId="48A21919" w14:textId="77777777" w:rsidR="00B005D3" w:rsidRPr="00635F1E" w:rsidRDefault="00B005D3" w:rsidP="00B005D3">
      <w:pPr>
        <w:spacing w:after="0" w:line="240" w:lineRule="auto"/>
        <w:jc w:val="both"/>
        <w:rPr>
          <w:rFonts w:ascii="Verdana" w:hAnsi="Verdana"/>
          <w:sz w:val="18"/>
          <w:szCs w:val="18"/>
          <w:u w:val="single"/>
        </w:rPr>
      </w:pPr>
    </w:p>
    <w:p w14:paraId="6BD18F9B" w14:textId="77777777" w:rsidR="00B005D3" w:rsidRDefault="00B005D3" w:rsidP="00B005D3">
      <w:pPr>
        <w:spacing w:after="0" w:line="240" w:lineRule="auto"/>
        <w:jc w:val="both"/>
        <w:rPr>
          <w:rFonts w:ascii="Verdana" w:hAnsi="Verdana"/>
          <w:sz w:val="18"/>
          <w:szCs w:val="18"/>
          <w:u w:val="single"/>
        </w:rPr>
      </w:pP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5C9FD7" w14:textId="77777777" w:rsidR="00E40A89" w:rsidRDefault="00E40A89" w:rsidP="00467FC3">
      <w:pPr>
        <w:spacing w:after="0" w:line="240" w:lineRule="auto"/>
      </w:pPr>
      <w:r>
        <w:separator/>
      </w:r>
    </w:p>
  </w:endnote>
  <w:endnote w:type="continuationSeparator" w:id="0">
    <w:p w14:paraId="374D28FE" w14:textId="77777777" w:rsidR="00E40A89" w:rsidRDefault="00E40A89"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48D647E1"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73A5A06E"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6A45C" w14:textId="77777777" w:rsidR="00E40A89" w:rsidRDefault="00E40A89" w:rsidP="00467FC3">
      <w:pPr>
        <w:spacing w:after="0" w:line="240" w:lineRule="auto"/>
      </w:pPr>
      <w:r>
        <w:separator/>
      </w:r>
    </w:p>
  </w:footnote>
  <w:footnote w:type="continuationSeparator" w:id="0">
    <w:p w14:paraId="076407C1" w14:textId="77777777" w:rsidR="00E40A89" w:rsidRDefault="00E40A89"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48"/>
  </w:num>
  <w:num w:numId="4">
    <w:abstractNumId w:val="39"/>
  </w:num>
  <w:num w:numId="5">
    <w:abstractNumId w:val="42"/>
  </w:num>
  <w:num w:numId="6">
    <w:abstractNumId w:val="65"/>
  </w:num>
  <w:num w:numId="7">
    <w:abstractNumId w:val="34"/>
  </w:num>
  <w:num w:numId="8">
    <w:abstractNumId w:val="45"/>
  </w:num>
  <w:num w:numId="9">
    <w:abstractNumId w:val="35"/>
  </w:num>
  <w:num w:numId="10">
    <w:abstractNumId w:val="37"/>
  </w:num>
  <w:num w:numId="11">
    <w:abstractNumId w:val="43"/>
  </w:num>
  <w:num w:numId="12">
    <w:abstractNumId w:val="66"/>
  </w:num>
  <w:num w:numId="13">
    <w:abstractNumId w:val="40"/>
  </w:num>
  <w:num w:numId="14">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0"/>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69"/>
  </w:num>
  <w:num w:numId="19">
    <w:abstractNumId w:val="59"/>
  </w:num>
  <w:num w:numId="20">
    <w:abstractNumId w:val="64"/>
  </w:num>
  <w:num w:numId="21">
    <w:abstractNumId w:val="63"/>
  </w:num>
  <w:num w:numId="22">
    <w:abstractNumId w:val="49"/>
  </w:num>
  <w:num w:numId="23">
    <w:abstractNumId w:val="57"/>
  </w:num>
  <w:num w:numId="24">
    <w:abstractNumId w:val="38"/>
  </w:num>
  <w:num w:numId="25">
    <w:abstractNumId w:val="68"/>
  </w:num>
  <w:num w:numId="26">
    <w:abstractNumId w:val="71"/>
  </w:num>
  <w:num w:numId="27">
    <w:abstractNumId w:val="52"/>
  </w:num>
  <w:num w:numId="28">
    <w:abstractNumId w:val="58"/>
  </w:num>
  <w:num w:numId="29">
    <w:abstractNumId w:val="45"/>
  </w:num>
  <w:num w:numId="30">
    <w:abstractNumId w:val="53"/>
  </w:num>
  <w:num w:numId="31">
    <w:abstractNumId w:val="36"/>
  </w:num>
  <w:num w:numId="32">
    <w:abstractNumId w:val="67"/>
  </w:num>
  <w:num w:numId="33">
    <w:abstractNumId w:val="55"/>
  </w:num>
  <w:num w:numId="34">
    <w:abstractNumId w:val="44"/>
  </w:num>
  <w:num w:numId="35">
    <w:abstractNumId w:val="60"/>
  </w:num>
  <w:num w:numId="36">
    <w:abstractNumId w:val="62"/>
  </w:num>
  <w:num w:numId="37">
    <w:abstractNumId w:val="51"/>
  </w:num>
  <w:num w:numId="38">
    <w:abstractNumId w:val="54"/>
  </w:num>
  <w:num w:numId="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06A"/>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4D43"/>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7A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436E"/>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A89"/>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5B7A410D-E748-43BD-9139-7B2F656F1A9E}">
  <ds:schemaRefs>
    <ds:schemaRef ds:uri="http://www.w3.org/XML/1998/namespace"/>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77455f76-b76e-4255-bf3c-6e75c696cda2"/>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F869F414-A043-4827-98D9-C36AD3500C4E}">
  <ds:schemaRefs>
    <ds:schemaRef ds:uri="http://schemas.openxmlformats.org/officeDocument/2006/bibliography"/>
  </ds:schemaRefs>
</ds:datastoreItem>
</file>

<file path=customXml/itemProps4.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53102B-9FBE-4CC6-89AC-DCAD4A003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9328</Words>
  <Characters>61557</Characters>
  <Application>Microsoft Office Word</Application>
  <DocSecurity>0</DocSecurity>
  <Lines>512</Lines>
  <Paragraphs>141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4</cp:revision>
  <cp:lastPrinted>2024-05-22T08:46:00Z</cp:lastPrinted>
  <dcterms:created xsi:type="dcterms:W3CDTF">2024-05-21T08:36:00Z</dcterms:created>
  <dcterms:modified xsi:type="dcterms:W3CDTF">2024-05-22T08:47:00Z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