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23A1F2" w14:textId="16371BDD" w:rsidR="00930A96" w:rsidRPr="00BF460E" w:rsidRDefault="003A742A" w:rsidP="00930A96">
      <w:pPr>
        <w:spacing w:after="480"/>
        <w:jc w:val="right"/>
        <w:rPr>
          <w:sz w:val="24"/>
          <w:szCs w:val="24"/>
        </w:rPr>
      </w:pPr>
      <w:r w:rsidRPr="00BF460E">
        <w:rPr>
          <w:sz w:val="24"/>
          <w:szCs w:val="24"/>
        </w:rPr>
        <w:t>Kraków</w:t>
      </w:r>
      <w:r w:rsidR="00930A96" w:rsidRPr="00BF460E">
        <w:rPr>
          <w:sz w:val="24"/>
          <w:szCs w:val="24"/>
        </w:rPr>
        <w:t xml:space="preserve"> dnia: </w:t>
      </w:r>
      <w:r w:rsidR="00F016B5">
        <w:rPr>
          <w:sz w:val="24"/>
          <w:szCs w:val="24"/>
        </w:rPr>
        <w:t>22.05.2024 r.</w:t>
      </w:r>
    </w:p>
    <w:p w14:paraId="2208C77D" w14:textId="77777777" w:rsidR="003A742A" w:rsidRPr="00BF460E" w:rsidRDefault="003A742A" w:rsidP="00BF460E">
      <w:pPr>
        <w:rPr>
          <w:b/>
          <w:bCs/>
          <w:sz w:val="24"/>
          <w:szCs w:val="24"/>
        </w:rPr>
      </w:pPr>
      <w:r w:rsidRPr="00BF460E">
        <w:rPr>
          <w:b/>
          <w:bCs/>
          <w:sz w:val="24"/>
          <w:szCs w:val="24"/>
        </w:rPr>
        <w:t>Szpital Miejski Specjalistyczny</w:t>
      </w:r>
    </w:p>
    <w:p w14:paraId="45D9C294" w14:textId="77777777" w:rsidR="003A742A" w:rsidRPr="00BF460E" w:rsidRDefault="003A742A" w:rsidP="00BF460E">
      <w:pPr>
        <w:rPr>
          <w:b/>
          <w:bCs/>
          <w:sz w:val="24"/>
          <w:szCs w:val="24"/>
        </w:rPr>
      </w:pPr>
      <w:r w:rsidRPr="00BF460E">
        <w:rPr>
          <w:b/>
          <w:bCs/>
          <w:sz w:val="24"/>
          <w:szCs w:val="24"/>
        </w:rPr>
        <w:t>im. Gabriela Narutowicza w Krakowie</w:t>
      </w:r>
    </w:p>
    <w:p w14:paraId="0349126D" w14:textId="77777777" w:rsidR="00930A96" w:rsidRPr="00BF460E" w:rsidRDefault="003A742A" w:rsidP="00BF460E">
      <w:pPr>
        <w:rPr>
          <w:sz w:val="24"/>
          <w:szCs w:val="24"/>
        </w:rPr>
      </w:pPr>
      <w:r w:rsidRPr="00BF460E">
        <w:rPr>
          <w:sz w:val="24"/>
          <w:szCs w:val="24"/>
        </w:rPr>
        <w:t>ul. Prądnicka</w:t>
      </w:r>
      <w:r w:rsidR="00930A96" w:rsidRPr="00BF460E">
        <w:rPr>
          <w:sz w:val="24"/>
          <w:szCs w:val="24"/>
        </w:rPr>
        <w:t xml:space="preserve"> </w:t>
      </w:r>
      <w:r w:rsidRPr="00BF460E">
        <w:rPr>
          <w:sz w:val="24"/>
          <w:szCs w:val="24"/>
        </w:rPr>
        <w:t>35-37</w:t>
      </w:r>
    </w:p>
    <w:p w14:paraId="25548C8E" w14:textId="77777777" w:rsidR="00930A96" w:rsidRPr="00BF460E" w:rsidRDefault="003A742A" w:rsidP="00BF460E">
      <w:pPr>
        <w:rPr>
          <w:sz w:val="24"/>
          <w:szCs w:val="24"/>
        </w:rPr>
      </w:pPr>
      <w:r w:rsidRPr="00BF460E">
        <w:rPr>
          <w:sz w:val="24"/>
          <w:szCs w:val="24"/>
        </w:rPr>
        <w:t>31-202</w:t>
      </w:r>
      <w:r w:rsidR="00930A96" w:rsidRPr="00BF460E">
        <w:rPr>
          <w:sz w:val="24"/>
          <w:szCs w:val="24"/>
        </w:rPr>
        <w:t xml:space="preserve"> </w:t>
      </w:r>
      <w:r w:rsidRPr="00BF460E">
        <w:rPr>
          <w:sz w:val="24"/>
          <w:szCs w:val="24"/>
        </w:rPr>
        <w:t>Kraków</w:t>
      </w:r>
    </w:p>
    <w:p w14:paraId="14127DD6" w14:textId="77777777" w:rsidR="00BF460E" w:rsidRDefault="00BF460E" w:rsidP="00930A96">
      <w:pPr>
        <w:tabs>
          <w:tab w:val="left" w:pos="708"/>
          <w:tab w:val="center" w:pos="4536"/>
          <w:tab w:val="right" w:pos="9072"/>
        </w:tabs>
        <w:spacing w:after="20" w:line="360" w:lineRule="auto"/>
        <w:ind w:left="4820"/>
        <w:rPr>
          <w:b/>
          <w:sz w:val="24"/>
          <w:szCs w:val="24"/>
        </w:rPr>
      </w:pPr>
    </w:p>
    <w:p w14:paraId="24E729A1" w14:textId="57272710" w:rsidR="00930A96" w:rsidRPr="00BF460E" w:rsidRDefault="00930A96" w:rsidP="00930A96">
      <w:pPr>
        <w:tabs>
          <w:tab w:val="left" w:pos="708"/>
          <w:tab w:val="center" w:pos="4536"/>
          <w:tab w:val="right" w:pos="9072"/>
        </w:tabs>
        <w:spacing w:after="20" w:line="360" w:lineRule="auto"/>
        <w:ind w:left="4820"/>
        <w:rPr>
          <w:b/>
          <w:sz w:val="24"/>
          <w:szCs w:val="24"/>
        </w:rPr>
      </w:pPr>
      <w:r w:rsidRPr="00BF460E">
        <w:rPr>
          <w:b/>
          <w:sz w:val="24"/>
          <w:szCs w:val="24"/>
        </w:rPr>
        <w:t>WYKONAWCY</w:t>
      </w:r>
    </w:p>
    <w:p w14:paraId="5334D18A" w14:textId="77777777" w:rsidR="00930A96" w:rsidRPr="00BF460E" w:rsidRDefault="00930A96" w:rsidP="00930A96">
      <w:pPr>
        <w:tabs>
          <w:tab w:val="left" w:pos="708"/>
          <w:tab w:val="center" w:pos="4536"/>
          <w:tab w:val="right" w:pos="9072"/>
        </w:tabs>
        <w:spacing w:after="600"/>
        <w:ind w:left="4820"/>
        <w:rPr>
          <w:sz w:val="24"/>
          <w:szCs w:val="24"/>
        </w:rPr>
      </w:pPr>
      <w:r w:rsidRPr="00BF460E">
        <w:rPr>
          <w:sz w:val="24"/>
          <w:szCs w:val="24"/>
        </w:rPr>
        <w:t>ubiegający się o zamówienie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78"/>
      </w:tblGrid>
      <w:tr w:rsidR="00930A96" w:rsidRPr="00BF460E" w14:paraId="681192EE"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C5782FC" w14:textId="77777777" w:rsidR="00930A96" w:rsidRPr="00BF460E" w:rsidRDefault="00930A96" w:rsidP="00E03B3C">
            <w:pPr>
              <w:pStyle w:val="Nagwek1"/>
              <w:spacing w:after="0" w:line="360" w:lineRule="auto"/>
              <w:jc w:val="center"/>
              <w:rPr>
                <w:rFonts w:ascii="Times New Roman" w:hAnsi="Times New Roman"/>
                <w:spacing w:val="60"/>
                <w:sz w:val="32"/>
                <w:szCs w:val="32"/>
              </w:rPr>
            </w:pPr>
            <w:r w:rsidRPr="00BF460E">
              <w:rPr>
                <w:rFonts w:ascii="Times New Roman" w:hAnsi="Times New Roman"/>
                <w:spacing w:val="60"/>
                <w:sz w:val="32"/>
                <w:szCs w:val="32"/>
              </w:rPr>
              <w:t>ZAWIADOMIENIE</w:t>
            </w:r>
          </w:p>
          <w:p w14:paraId="3448CDF2" w14:textId="5D7DF080" w:rsidR="00930A96" w:rsidRPr="00BF460E" w:rsidRDefault="00930A96" w:rsidP="00E03B3C">
            <w:pPr>
              <w:keepNext/>
              <w:suppressAutoHyphens/>
              <w:spacing w:after="240" w:line="276" w:lineRule="auto"/>
              <w:jc w:val="center"/>
              <w:outlineLvl w:val="1"/>
              <w:rPr>
                <w:sz w:val="28"/>
                <w:szCs w:val="28"/>
              </w:rPr>
            </w:pPr>
            <w:r w:rsidRPr="00BF460E">
              <w:rPr>
                <w:sz w:val="28"/>
                <w:szCs w:val="28"/>
              </w:rPr>
              <w:t xml:space="preserve">o zmianie treści Specyfikacji Warunków Zamówienia (dalej </w:t>
            </w:r>
            <w:r w:rsidRPr="00BF460E">
              <w:rPr>
                <w:b/>
                <w:bCs/>
                <w:sz w:val="28"/>
                <w:szCs w:val="28"/>
              </w:rPr>
              <w:t>SWZ</w:t>
            </w:r>
            <w:r w:rsidRPr="00BF460E">
              <w:rPr>
                <w:sz w:val="28"/>
                <w:szCs w:val="28"/>
              </w:rPr>
              <w:t>)</w:t>
            </w:r>
            <w:r w:rsidR="00BF460E">
              <w:rPr>
                <w:sz w:val="28"/>
                <w:szCs w:val="28"/>
              </w:rPr>
              <w:t xml:space="preserve"> - 1</w:t>
            </w:r>
          </w:p>
        </w:tc>
      </w:tr>
    </w:tbl>
    <w:p w14:paraId="053EA262" w14:textId="77777777" w:rsidR="00930A96" w:rsidRPr="00BF460E" w:rsidRDefault="00930A96" w:rsidP="00930A96">
      <w:pPr>
        <w:pStyle w:val="Nagwek1"/>
        <w:spacing w:before="0" w:after="360"/>
        <w:rPr>
          <w:rFonts w:ascii="Times New Roman" w:hAnsi="Times New Roman"/>
          <w:sz w:val="24"/>
          <w:szCs w:val="24"/>
        </w:rPr>
      </w:pPr>
    </w:p>
    <w:p w14:paraId="4EE84EFC" w14:textId="77777777" w:rsidR="00930A96" w:rsidRPr="00BF460E" w:rsidRDefault="00930A96" w:rsidP="00703C9E">
      <w:pPr>
        <w:spacing w:line="360" w:lineRule="auto"/>
        <w:jc w:val="both"/>
        <w:rPr>
          <w:rFonts w:eastAsia="Calibri"/>
          <w:sz w:val="24"/>
          <w:szCs w:val="24"/>
          <w:lang w:eastAsia="en-US"/>
        </w:rPr>
      </w:pPr>
      <w:r w:rsidRPr="00BF460E">
        <w:rPr>
          <w:rFonts w:eastAsia="Calibri"/>
          <w:sz w:val="24"/>
          <w:szCs w:val="24"/>
          <w:lang w:eastAsia="en-US"/>
        </w:rPr>
        <w:t xml:space="preserve">Dotyczy </w:t>
      </w:r>
      <w:r w:rsidRPr="00BF460E">
        <w:rPr>
          <w:sz w:val="24"/>
          <w:szCs w:val="24"/>
        </w:rPr>
        <w:t>postępowania o udzielenie zamówienia publicznego</w:t>
      </w:r>
      <w:r w:rsidRPr="00BF460E">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930A96" w:rsidRPr="00BF460E" w14:paraId="2C28ED74" w14:textId="77777777" w:rsidTr="00E03B3C">
        <w:tc>
          <w:tcPr>
            <w:tcW w:w="2269" w:type="dxa"/>
            <w:shd w:val="clear" w:color="auto" w:fill="auto"/>
          </w:tcPr>
          <w:p w14:paraId="412AFB07" w14:textId="77777777" w:rsidR="00930A96" w:rsidRPr="00BF460E" w:rsidRDefault="00930A96" w:rsidP="00703C9E">
            <w:pPr>
              <w:tabs>
                <w:tab w:val="center" w:pos="4536"/>
                <w:tab w:val="right" w:pos="9072"/>
              </w:tabs>
              <w:spacing w:line="360" w:lineRule="auto"/>
              <w:ind w:left="-105"/>
              <w:jc w:val="both"/>
              <w:rPr>
                <w:sz w:val="24"/>
                <w:szCs w:val="24"/>
              </w:rPr>
            </w:pPr>
            <w:r w:rsidRPr="00BF460E">
              <w:rPr>
                <w:sz w:val="24"/>
                <w:szCs w:val="24"/>
              </w:rPr>
              <w:t>Nazwa zamówienia:</w:t>
            </w:r>
          </w:p>
        </w:tc>
        <w:tc>
          <w:tcPr>
            <w:tcW w:w="6803" w:type="dxa"/>
            <w:shd w:val="clear" w:color="auto" w:fill="auto"/>
          </w:tcPr>
          <w:p w14:paraId="28ED2172" w14:textId="77777777" w:rsidR="00930A96" w:rsidRPr="00BF460E" w:rsidRDefault="003A742A" w:rsidP="00703C9E">
            <w:pPr>
              <w:tabs>
                <w:tab w:val="center" w:pos="4536"/>
                <w:tab w:val="right" w:pos="9072"/>
              </w:tabs>
              <w:spacing w:line="360" w:lineRule="auto"/>
              <w:jc w:val="both"/>
              <w:rPr>
                <w:bCs/>
                <w:sz w:val="24"/>
                <w:szCs w:val="24"/>
              </w:rPr>
            </w:pPr>
            <w:r w:rsidRPr="00BF460E">
              <w:rPr>
                <w:bCs/>
                <w:sz w:val="24"/>
                <w:szCs w:val="24"/>
              </w:rPr>
              <w:t>Zakup i dostawa rękawic diagnostycznych</w:t>
            </w:r>
            <w:r w:rsidR="00930A96" w:rsidRPr="00BF460E">
              <w:rPr>
                <w:bCs/>
                <w:sz w:val="24"/>
                <w:szCs w:val="24"/>
              </w:rPr>
              <w:t>.</w:t>
            </w:r>
          </w:p>
        </w:tc>
      </w:tr>
      <w:tr w:rsidR="003A742A" w:rsidRPr="00BF460E" w14:paraId="25E4A41E" w14:textId="77777777" w:rsidTr="004E52E8">
        <w:tc>
          <w:tcPr>
            <w:tcW w:w="2269" w:type="dxa"/>
            <w:shd w:val="clear" w:color="auto" w:fill="auto"/>
          </w:tcPr>
          <w:p w14:paraId="392A4937" w14:textId="77777777" w:rsidR="003A742A" w:rsidRPr="00BF460E" w:rsidRDefault="003A742A" w:rsidP="00703C9E">
            <w:pPr>
              <w:tabs>
                <w:tab w:val="center" w:pos="4536"/>
                <w:tab w:val="right" w:pos="9072"/>
              </w:tabs>
              <w:spacing w:line="360" w:lineRule="auto"/>
              <w:ind w:left="-105" w:right="-115"/>
              <w:jc w:val="both"/>
              <w:rPr>
                <w:sz w:val="24"/>
                <w:szCs w:val="24"/>
              </w:rPr>
            </w:pPr>
            <w:r w:rsidRPr="00BF460E">
              <w:rPr>
                <w:sz w:val="24"/>
                <w:szCs w:val="24"/>
              </w:rPr>
              <w:t>Numer referencyjny:</w:t>
            </w:r>
          </w:p>
        </w:tc>
        <w:tc>
          <w:tcPr>
            <w:tcW w:w="6803" w:type="dxa"/>
            <w:shd w:val="clear" w:color="auto" w:fill="auto"/>
          </w:tcPr>
          <w:p w14:paraId="2647A729" w14:textId="77777777" w:rsidR="003A742A" w:rsidRPr="00BF460E" w:rsidRDefault="003A742A" w:rsidP="00703C9E">
            <w:pPr>
              <w:tabs>
                <w:tab w:val="center" w:pos="4536"/>
                <w:tab w:val="right" w:pos="9072"/>
              </w:tabs>
              <w:spacing w:line="360" w:lineRule="auto"/>
              <w:jc w:val="both"/>
              <w:rPr>
                <w:bCs/>
                <w:sz w:val="24"/>
                <w:szCs w:val="24"/>
              </w:rPr>
            </w:pPr>
            <w:r w:rsidRPr="00BF460E">
              <w:rPr>
                <w:bCs/>
                <w:sz w:val="24"/>
                <w:szCs w:val="24"/>
              </w:rPr>
              <w:t>ZP/15/2024</w:t>
            </w:r>
          </w:p>
        </w:tc>
      </w:tr>
    </w:tbl>
    <w:p w14:paraId="76D7ED10" w14:textId="0969FBB1" w:rsidR="00EF1037" w:rsidRDefault="005C0930" w:rsidP="00703C9E">
      <w:pPr>
        <w:spacing w:line="276" w:lineRule="auto"/>
        <w:jc w:val="both"/>
        <w:rPr>
          <w:sz w:val="24"/>
          <w:szCs w:val="24"/>
        </w:rPr>
      </w:pPr>
      <w:r w:rsidRPr="00BF460E">
        <w:rPr>
          <w:sz w:val="24"/>
          <w:szCs w:val="24"/>
        </w:rPr>
        <w:t>Zamawiający</w:t>
      </w:r>
      <w:r w:rsidR="00BF460E">
        <w:rPr>
          <w:sz w:val="24"/>
          <w:szCs w:val="24"/>
        </w:rPr>
        <w:t xml:space="preserve"> </w:t>
      </w:r>
      <w:r w:rsidRPr="00BF460E">
        <w:rPr>
          <w:sz w:val="24"/>
          <w:szCs w:val="24"/>
        </w:rPr>
        <w:t>działając na podstawie art. 137 ust. 1 i 2 ustawy z dnia 11 września 2019</w:t>
      </w:r>
      <w:r w:rsidR="00C11DEE">
        <w:rPr>
          <w:sz w:val="24"/>
          <w:szCs w:val="24"/>
        </w:rPr>
        <w:t xml:space="preserve"> </w:t>
      </w:r>
      <w:r w:rsidRPr="00BF460E">
        <w:rPr>
          <w:sz w:val="24"/>
          <w:szCs w:val="24"/>
        </w:rPr>
        <w:t xml:space="preserve">r. Prawo zamówień publicznych </w:t>
      </w:r>
      <w:r w:rsidR="00EB3650" w:rsidRPr="00BF460E">
        <w:rPr>
          <w:sz w:val="24"/>
          <w:szCs w:val="24"/>
        </w:rPr>
        <w:t xml:space="preserve">informuje o </w:t>
      </w:r>
      <w:r w:rsidRPr="00BF460E">
        <w:rPr>
          <w:sz w:val="24"/>
          <w:szCs w:val="24"/>
        </w:rPr>
        <w:t>dokon</w:t>
      </w:r>
      <w:r w:rsidR="00EB3650" w:rsidRPr="00BF460E">
        <w:rPr>
          <w:sz w:val="24"/>
          <w:szCs w:val="24"/>
        </w:rPr>
        <w:t>aniu</w:t>
      </w:r>
      <w:r w:rsidRPr="00BF460E">
        <w:rPr>
          <w:sz w:val="24"/>
          <w:szCs w:val="24"/>
        </w:rPr>
        <w:t xml:space="preserve"> </w:t>
      </w:r>
      <w:r w:rsidR="00460DC4" w:rsidRPr="00BF460E">
        <w:rPr>
          <w:sz w:val="24"/>
          <w:szCs w:val="24"/>
        </w:rPr>
        <w:t>zmian</w:t>
      </w:r>
      <w:r w:rsidRPr="00BF460E">
        <w:rPr>
          <w:sz w:val="24"/>
          <w:szCs w:val="24"/>
        </w:rPr>
        <w:t xml:space="preserve"> w z</w:t>
      </w:r>
      <w:r w:rsidR="00460DC4" w:rsidRPr="00BF460E">
        <w:rPr>
          <w:sz w:val="24"/>
          <w:szCs w:val="24"/>
        </w:rPr>
        <w:t>apis</w:t>
      </w:r>
      <w:r w:rsidRPr="00BF460E">
        <w:rPr>
          <w:sz w:val="24"/>
          <w:szCs w:val="24"/>
        </w:rPr>
        <w:t>ach</w:t>
      </w:r>
      <w:r w:rsidR="00460DC4" w:rsidRPr="00BF460E">
        <w:rPr>
          <w:sz w:val="24"/>
          <w:szCs w:val="24"/>
        </w:rPr>
        <w:t xml:space="preserve"> </w:t>
      </w:r>
      <w:r w:rsidR="0022485D" w:rsidRPr="00BF460E">
        <w:rPr>
          <w:sz w:val="24"/>
          <w:szCs w:val="24"/>
        </w:rPr>
        <w:t>SWZ</w:t>
      </w:r>
      <w:r w:rsidR="00460DC4" w:rsidRPr="00BF460E">
        <w:rPr>
          <w:sz w:val="24"/>
          <w:szCs w:val="24"/>
        </w:rPr>
        <w:t xml:space="preserve"> </w:t>
      </w:r>
      <w:r w:rsidR="00BF460E">
        <w:rPr>
          <w:sz w:val="24"/>
          <w:szCs w:val="24"/>
        </w:rPr>
        <w:br/>
      </w:r>
      <w:r w:rsidR="00460DC4" w:rsidRPr="00BF460E">
        <w:rPr>
          <w:sz w:val="24"/>
          <w:szCs w:val="24"/>
        </w:rPr>
        <w:t>w następującym zakresie</w:t>
      </w:r>
      <w:r w:rsidR="001328C3">
        <w:rPr>
          <w:sz w:val="24"/>
          <w:szCs w:val="24"/>
        </w:rPr>
        <w:t>.</w:t>
      </w:r>
    </w:p>
    <w:p w14:paraId="32297058" w14:textId="77777777" w:rsidR="00703C9E" w:rsidRDefault="00703C9E" w:rsidP="00703C9E">
      <w:pPr>
        <w:spacing w:line="276" w:lineRule="auto"/>
        <w:jc w:val="both"/>
        <w:rPr>
          <w:sz w:val="24"/>
          <w:szCs w:val="24"/>
        </w:rPr>
      </w:pPr>
    </w:p>
    <w:p w14:paraId="31B333FC" w14:textId="49505986" w:rsidR="001328C3" w:rsidRPr="00703C9E" w:rsidRDefault="001328C3" w:rsidP="00703C9E">
      <w:pPr>
        <w:numPr>
          <w:ilvl w:val="0"/>
          <w:numId w:val="1"/>
        </w:numPr>
        <w:spacing w:line="276" w:lineRule="auto"/>
        <w:ind w:left="567" w:hanging="567"/>
        <w:jc w:val="both"/>
        <w:rPr>
          <w:b/>
          <w:bCs/>
          <w:sz w:val="24"/>
          <w:szCs w:val="24"/>
          <w:u w:val="single"/>
        </w:rPr>
      </w:pPr>
      <w:r w:rsidRPr="00703C9E">
        <w:rPr>
          <w:b/>
          <w:bCs/>
          <w:sz w:val="24"/>
          <w:szCs w:val="24"/>
          <w:u w:val="single"/>
        </w:rPr>
        <w:t xml:space="preserve">Dotyczy załącznika nr 1 – Pakiet 2 </w:t>
      </w:r>
      <w:r w:rsidR="00703C9E" w:rsidRPr="00703C9E">
        <w:rPr>
          <w:b/>
          <w:bCs/>
          <w:sz w:val="24"/>
          <w:szCs w:val="24"/>
          <w:u w:val="single"/>
        </w:rPr>
        <w:t>- Rękawice nitrylowe diagnostyczne</w:t>
      </w:r>
    </w:p>
    <w:p w14:paraId="594A41BA" w14:textId="77777777" w:rsidR="00703C9E" w:rsidRPr="00703C9E" w:rsidRDefault="00703C9E" w:rsidP="00703C9E">
      <w:pPr>
        <w:spacing w:line="276" w:lineRule="auto"/>
        <w:jc w:val="both"/>
        <w:rPr>
          <w:sz w:val="24"/>
          <w:szCs w:val="24"/>
          <w:u w:val="single"/>
        </w:rPr>
      </w:pPr>
    </w:p>
    <w:p w14:paraId="027B7499" w14:textId="7A2A2BC3" w:rsidR="005C0930" w:rsidRDefault="00703C9E" w:rsidP="00BF460E">
      <w:pPr>
        <w:pStyle w:val="Tekstpodstawowy"/>
        <w:spacing w:line="240" w:lineRule="auto"/>
        <w:ind w:right="-2" w:firstLine="567"/>
        <w:jc w:val="left"/>
        <w:rPr>
          <w:szCs w:val="24"/>
        </w:rPr>
      </w:pPr>
      <w:r>
        <w:rPr>
          <w:szCs w:val="24"/>
        </w:rPr>
        <w:t>Zamawiający modyfikuje treść pakietu nr 2 poprzez zmianę minimalnej ilości substancji (cytostatyków) przebadanych na penetrację.</w:t>
      </w:r>
    </w:p>
    <w:p w14:paraId="5F4E7466" w14:textId="77777777" w:rsidR="00703C9E" w:rsidRDefault="00703C9E" w:rsidP="00BF460E">
      <w:pPr>
        <w:pStyle w:val="Tekstpodstawowy"/>
        <w:spacing w:line="240" w:lineRule="auto"/>
        <w:ind w:right="-2" w:firstLine="567"/>
        <w:jc w:val="left"/>
        <w:rPr>
          <w:szCs w:val="24"/>
        </w:rPr>
      </w:pPr>
    </w:p>
    <w:p w14:paraId="6DE72E67" w14:textId="1863482C" w:rsidR="00703C9E" w:rsidRPr="00E02472" w:rsidRDefault="00703C9E" w:rsidP="000F2286">
      <w:pPr>
        <w:pStyle w:val="Tekstpodstawowy"/>
        <w:spacing w:line="240" w:lineRule="auto"/>
        <w:ind w:right="-2"/>
        <w:jc w:val="left"/>
        <w:rPr>
          <w:szCs w:val="24"/>
          <w:u w:val="single"/>
        </w:rPr>
      </w:pPr>
      <w:r w:rsidRPr="00E02472">
        <w:rPr>
          <w:szCs w:val="24"/>
          <w:u w:val="single"/>
        </w:rPr>
        <w:t>W opisie jest:</w:t>
      </w:r>
    </w:p>
    <w:p w14:paraId="751EBF2C" w14:textId="77777777" w:rsidR="00703C9E" w:rsidRPr="00703C9E" w:rsidRDefault="00703C9E" w:rsidP="000F2286">
      <w:pPr>
        <w:pStyle w:val="Tekstpodstawowy"/>
        <w:spacing w:line="240" w:lineRule="auto"/>
        <w:ind w:right="-2" w:firstLine="567"/>
        <w:rPr>
          <w:i/>
          <w:iCs/>
          <w:szCs w:val="24"/>
        </w:rPr>
      </w:pPr>
      <w:r w:rsidRPr="00703C9E">
        <w:rPr>
          <w:i/>
          <w:iCs/>
          <w:szCs w:val="24"/>
        </w:rPr>
        <w:t xml:space="preserve">„AQL 1 lub niższy. Wnętrze rękawicy polimeryzowane, z substancją łagodząco-nawilżającą.  Rękawice z rolowanym mankietem, dobrze przylegające do skóry dłoni użytkownika. Cienkie, grubość na palcu 0,1 mm +/- 0,01 mm. Powierzchnia zewnętrzna teksturowana na końcach palców.  Łatwo dające się wyciągać pojedynczo z opakowania. Długość min. 240 mm. Otwór podawczy zabezpieczony folią o właściwościach antybakteryjnych potwierdzonych badaniami. </w:t>
      </w:r>
    </w:p>
    <w:p w14:paraId="3798E708" w14:textId="77777777" w:rsidR="00703C9E" w:rsidRPr="00703C9E" w:rsidRDefault="00703C9E" w:rsidP="000F2286">
      <w:pPr>
        <w:pStyle w:val="Tekstpodstawowy"/>
        <w:spacing w:line="240" w:lineRule="auto"/>
        <w:ind w:right="-2" w:firstLine="567"/>
        <w:rPr>
          <w:i/>
          <w:iCs/>
          <w:szCs w:val="24"/>
        </w:rPr>
      </w:pPr>
      <w:r w:rsidRPr="00703C9E">
        <w:rPr>
          <w:i/>
          <w:iCs/>
          <w:szCs w:val="24"/>
        </w:rPr>
        <w:t xml:space="preserve">Zgodne z normą EN 455 potwierdzone przez europejską jednostkę notyfikowaną, oznakowane jako wyroby medyczne klasy I </w:t>
      </w:r>
      <w:proofErr w:type="spellStart"/>
      <w:r w:rsidRPr="00703C9E">
        <w:rPr>
          <w:i/>
          <w:iCs/>
          <w:szCs w:val="24"/>
        </w:rPr>
        <w:t>i</w:t>
      </w:r>
      <w:proofErr w:type="spellEnd"/>
      <w:r w:rsidRPr="00703C9E">
        <w:rPr>
          <w:i/>
          <w:iCs/>
          <w:szCs w:val="24"/>
        </w:rPr>
        <w:t xml:space="preserve"> środek ochrony indywidualnej kategorii III, ochrony chemicznej zgodne z normą EN ISO 374-1, z adekwatnym oznakowaniem na opakowaniu (norma EN 455, EN ISO 374 z poziomami ochrony, MD, EN 420). Barierowość  dla co najmniej dwóch alkoholi  stosowanych w dezynfekcji (np. etanol i izopropanol). Odporne na przenikanie substancji chemicznych zgodnie z normą EN16523-1 na min 7 substancji z czasem ochrony na co najmniej 120 min. </w:t>
      </w:r>
      <w:r w:rsidRPr="00703C9E">
        <w:rPr>
          <w:b/>
          <w:bCs/>
          <w:i/>
          <w:iCs/>
          <w:szCs w:val="24"/>
          <w:u w:val="single"/>
        </w:rPr>
        <w:t>Przebadane na penetrację cytostatyków min. 30 substancji</w:t>
      </w:r>
      <w:r w:rsidRPr="00703C9E">
        <w:rPr>
          <w:i/>
          <w:iCs/>
          <w:szCs w:val="24"/>
        </w:rPr>
        <w:t xml:space="preserve">, zgodne z ASTM 6978, potwierdzone raportem niezależnego laboratorium. Badania na przenikalność wirusów zgodnie z normą ASTM F 1671 i EN ISO 374. </w:t>
      </w:r>
    </w:p>
    <w:p w14:paraId="7B94628C" w14:textId="6861CC9A" w:rsidR="00703C9E" w:rsidRDefault="00703C9E" w:rsidP="000F2286">
      <w:pPr>
        <w:pStyle w:val="Tekstpodstawowy"/>
        <w:spacing w:line="240" w:lineRule="auto"/>
        <w:ind w:right="-2" w:firstLine="567"/>
        <w:jc w:val="left"/>
        <w:rPr>
          <w:i/>
          <w:iCs/>
          <w:szCs w:val="24"/>
        </w:rPr>
      </w:pPr>
      <w:r w:rsidRPr="00703C9E">
        <w:rPr>
          <w:i/>
          <w:iCs/>
          <w:szCs w:val="24"/>
        </w:rPr>
        <w:lastRenderedPageBreak/>
        <w:t>Do oferty należy dołączyć dokument jednostki notyfikowanej potwierdzający zgodność  z normą EN 455.”</w:t>
      </w:r>
    </w:p>
    <w:p w14:paraId="3D3EF710" w14:textId="77777777" w:rsidR="00703C9E" w:rsidRDefault="00703C9E" w:rsidP="000F2286">
      <w:pPr>
        <w:pStyle w:val="Tekstpodstawowy"/>
        <w:spacing w:line="240" w:lineRule="auto"/>
        <w:ind w:right="-2" w:firstLine="567"/>
        <w:jc w:val="left"/>
        <w:rPr>
          <w:i/>
          <w:iCs/>
          <w:szCs w:val="24"/>
        </w:rPr>
      </w:pPr>
    </w:p>
    <w:p w14:paraId="0E16F2E1" w14:textId="35BC698D" w:rsidR="00703C9E" w:rsidRPr="00E02472" w:rsidRDefault="00703C9E" w:rsidP="000F2286">
      <w:pPr>
        <w:pStyle w:val="Tekstpodstawowy"/>
        <w:spacing w:line="240" w:lineRule="auto"/>
        <w:ind w:right="-2"/>
        <w:jc w:val="left"/>
        <w:rPr>
          <w:szCs w:val="24"/>
          <w:u w:val="single"/>
        </w:rPr>
      </w:pPr>
      <w:r w:rsidRPr="00E02472">
        <w:rPr>
          <w:szCs w:val="24"/>
          <w:u w:val="single"/>
        </w:rPr>
        <w:t>Po zmianie ma być:</w:t>
      </w:r>
    </w:p>
    <w:p w14:paraId="21930934" w14:textId="77777777" w:rsidR="00703C9E" w:rsidRDefault="00703C9E" w:rsidP="000F2286">
      <w:pPr>
        <w:pStyle w:val="Tekstpodstawowy"/>
        <w:spacing w:line="240" w:lineRule="auto"/>
        <w:ind w:right="-2" w:firstLine="567"/>
        <w:jc w:val="left"/>
        <w:rPr>
          <w:szCs w:val="24"/>
        </w:rPr>
      </w:pPr>
    </w:p>
    <w:p w14:paraId="1A714756" w14:textId="77777777" w:rsidR="00703C9E" w:rsidRPr="00703C9E" w:rsidRDefault="00703C9E" w:rsidP="000F2286">
      <w:pPr>
        <w:pStyle w:val="Tekstpodstawowy"/>
        <w:spacing w:line="240" w:lineRule="auto"/>
        <w:ind w:right="-2" w:firstLine="567"/>
        <w:rPr>
          <w:szCs w:val="24"/>
        </w:rPr>
      </w:pPr>
      <w:r>
        <w:rPr>
          <w:szCs w:val="24"/>
        </w:rPr>
        <w:t>„</w:t>
      </w:r>
      <w:r w:rsidRPr="00703C9E">
        <w:rPr>
          <w:szCs w:val="24"/>
        </w:rPr>
        <w:t xml:space="preserve">AQL 1 lub niższy. Wnętrze rękawicy polimeryzowane, z substancją łagodząco-nawilżającą.  Rękawice z rolowanym mankietem, dobrze przylegające do skóry dłoni użytkownika. Cienkie, grubość na palcu 0,1 mm +/- 0,01 mm. Powierzchnia zewnętrzna teksturowana na końcach palców.  Łatwo dające się wyciągać pojedynczo z opakowania. Długość min. 240 mm. Otwór podawczy zabezpieczony folią o właściwościach antybakteryjnych potwierdzonych badaniami. </w:t>
      </w:r>
    </w:p>
    <w:p w14:paraId="06CA6851" w14:textId="33292664" w:rsidR="00703C9E" w:rsidRPr="00703C9E" w:rsidRDefault="00703C9E" w:rsidP="000F2286">
      <w:pPr>
        <w:pStyle w:val="Tekstpodstawowy"/>
        <w:spacing w:line="240" w:lineRule="auto"/>
        <w:ind w:right="-2" w:firstLine="567"/>
        <w:rPr>
          <w:szCs w:val="24"/>
        </w:rPr>
      </w:pPr>
      <w:r w:rsidRPr="00703C9E">
        <w:rPr>
          <w:szCs w:val="24"/>
        </w:rPr>
        <w:t xml:space="preserve">Zgodne z normą EN 455 potwierdzone przez europejską jednostkę notyfikowaną, oznakowane jako wyroby medyczne klasy I </w:t>
      </w:r>
      <w:proofErr w:type="spellStart"/>
      <w:r w:rsidRPr="00703C9E">
        <w:rPr>
          <w:szCs w:val="24"/>
        </w:rPr>
        <w:t>i</w:t>
      </w:r>
      <w:proofErr w:type="spellEnd"/>
      <w:r w:rsidRPr="00703C9E">
        <w:rPr>
          <w:szCs w:val="24"/>
        </w:rPr>
        <w:t xml:space="preserve"> środek ochrony indywidualnej kategorii III, ochrony chemicznej zgodne z normą EN ISO 374-1, z adekwatnym oznakowaniem na opakowaniu (norma EN 455, EN ISO 374 z poziomami ochrony, MD, EN 420). Barierowość  dla co najmniej dwóch alkoholi  stosowanych w dezynfekcji (np. etanol i izopropanol). Odporne na przenikanie substancji chemicznych zgodnie z normą EN16523-1 na min 7 substancji z czasem ochrony na co najmniej 120 min. </w:t>
      </w:r>
      <w:r w:rsidRPr="00703C9E">
        <w:rPr>
          <w:color w:val="FF0000"/>
          <w:szCs w:val="24"/>
          <w:u w:val="single"/>
        </w:rPr>
        <w:t>Przebadane na penetrację cytostatyków min. 12 substancji</w:t>
      </w:r>
      <w:r w:rsidRPr="00703C9E">
        <w:rPr>
          <w:szCs w:val="24"/>
        </w:rPr>
        <w:t xml:space="preserve">, zgodne z ASTM 6978, potwierdzone raportem niezależnego laboratorium. Badania na przenikalność wirusów zgodnie z normą ASTM F 1671 i EN ISO 374. </w:t>
      </w:r>
    </w:p>
    <w:p w14:paraId="21657023" w14:textId="764078E7" w:rsidR="00703C9E" w:rsidRDefault="00703C9E" w:rsidP="000F2286">
      <w:pPr>
        <w:pStyle w:val="Tekstpodstawowy"/>
        <w:spacing w:line="240" w:lineRule="auto"/>
        <w:ind w:right="-2" w:firstLine="567"/>
        <w:jc w:val="left"/>
        <w:rPr>
          <w:szCs w:val="24"/>
        </w:rPr>
      </w:pPr>
      <w:r w:rsidRPr="00703C9E">
        <w:rPr>
          <w:szCs w:val="24"/>
        </w:rPr>
        <w:t>Do oferty należy dołączyć dokument jednostki notyfikowanej potwierdzający zgodność  z normą EN 455.</w:t>
      </w:r>
      <w:r>
        <w:rPr>
          <w:szCs w:val="24"/>
        </w:rPr>
        <w:t>”</w:t>
      </w:r>
    </w:p>
    <w:p w14:paraId="3820E0B4" w14:textId="77777777" w:rsidR="000F2286" w:rsidRDefault="000F2286" w:rsidP="000F2286">
      <w:pPr>
        <w:pStyle w:val="Tekstpodstawowy"/>
        <w:spacing w:line="240" w:lineRule="auto"/>
        <w:ind w:right="-2" w:firstLine="567"/>
        <w:jc w:val="left"/>
        <w:rPr>
          <w:szCs w:val="24"/>
        </w:rPr>
      </w:pPr>
    </w:p>
    <w:p w14:paraId="6E1F4ECF" w14:textId="53D5F7F1" w:rsidR="00703C9E" w:rsidRDefault="000F2286" w:rsidP="000F2286">
      <w:pPr>
        <w:pStyle w:val="Tekstpodstawowy"/>
        <w:numPr>
          <w:ilvl w:val="0"/>
          <w:numId w:val="1"/>
        </w:numPr>
        <w:spacing w:line="240" w:lineRule="auto"/>
        <w:ind w:left="567" w:right="-2" w:hanging="567"/>
        <w:jc w:val="left"/>
        <w:rPr>
          <w:b/>
          <w:bCs/>
          <w:szCs w:val="24"/>
          <w:u w:val="single"/>
        </w:rPr>
      </w:pPr>
      <w:bookmarkStart w:id="0" w:name="_Hlk167259207"/>
      <w:r w:rsidRPr="000F2286">
        <w:rPr>
          <w:b/>
          <w:bCs/>
          <w:szCs w:val="24"/>
          <w:u w:val="single"/>
        </w:rPr>
        <w:t>Dotyczy Wyjaśnień treści SWZ – 2 opublikowanych dnia 07.05.2024 r.</w:t>
      </w:r>
    </w:p>
    <w:bookmarkEnd w:id="0"/>
    <w:p w14:paraId="1711087C" w14:textId="77777777" w:rsidR="000F2286" w:rsidRDefault="000F2286" w:rsidP="000F2286">
      <w:pPr>
        <w:pStyle w:val="Tekstpodstawowy"/>
        <w:spacing w:line="240" w:lineRule="auto"/>
        <w:ind w:left="567" w:right="-2"/>
        <w:jc w:val="left"/>
        <w:rPr>
          <w:b/>
          <w:bCs/>
          <w:szCs w:val="24"/>
          <w:u w:val="single"/>
        </w:rPr>
      </w:pPr>
    </w:p>
    <w:p w14:paraId="3D87EE6F" w14:textId="6A347FEC" w:rsidR="000F2286" w:rsidRPr="00E26770" w:rsidRDefault="00E02472" w:rsidP="00546312">
      <w:pPr>
        <w:pStyle w:val="Tekstpodstawowy"/>
        <w:spacing w:line="240" w:lineRule="auto"/>
        <w:ind w:right="-2"/>
        <w:jc w:val="left"/>
        <w:rPr>
          <w:szCs w:val="24"/>
          <w:u w:val="single"/>
        </w:rPr>
      </w:pPr>
      <w:r w:rsidRPr="00E26770">
        <w:rPr>
          <w:szCs w:val="24"/>
          <w:u w:val="single"/>
        </w:rPr>
        <w:t xml:space="preserve">Zamawiający dnia 07.05.2024 r udzielił odpowiedzi w </w:t>
      </w:r>
      <w:r w:rsidR="001D28E6" w:rsidRPr="00E26770">
        <w:rPr>
          <w:szCs w:val="24"/>
          <w:u w:val="single"/>
        </w:rPr>
        <w:t>następujący sposób:</w:t>
      </w:r>
    </w:p>
    <w:p w14:paraId="0C1E904F" w14:textId="77777777" w:rsidR="001D28E6" w:rsidRDefault="001D28E6" w:rsidP="000F2286">
      <w:pPr>
        <w:pStyle w:val="Tekstpodstawowy"/>
        <w:spacing w:line="240" w:lineRule="auto"/>
        <w:ind w:left="567" w:right="-2"/>
        <w:jc w:val="left"/>
        <w:rPr>
          <w:szCs w:val="24"/>
        </w:rPr>
      </w:pPr>
    </w:p>
    <w:p w14:paraId="615FBEB0" w14:textId="77777777" w:rsidR="001D28E6" w:rsidRPr="001D28E6" w:rsidRDefault="001D28E6" w:rsidP="001D28E6">
      <w:pPr>
        <w:spacing w:before="60" w:after="60"/>
        <w:ind w:left="30" w:right="-72"/>
        <w:rPr>
          <w:b/>
          <w:bCs/>
          <w:i/>
          <w:iCs/>
          <w:sz w:val="24"/>
          <w:szCs w:val="24"/>
        </w:rPr>
      </w:pPr>
      <w:r w:rsidRPr="001D28E6">
        <w:rPr>
          <w:i/>
          <w:iCs/>
          <w:szCs w:val="24"/>
        </w:rPr>
        <w:t>„</w:t>
      </w:r>
      <w:r w:rsidRPr="001D28E6">
        <w:rPr>
          <w:b/>
          <w:bCs/>
          <w:i/>
          <w:iCs/>
          <w:sz w:val="24"/>
          <w:szCs w:val="24"/>
        </w:rPr>
        <w:t>Dotyczy pakietu 2</w:t>
      </w:r>
    </w:p>
    <w:p w14:paraId="3123622B" w14:textId="77777777" w:rsidR="001D28E6" w:rsidRPr="001D28E6" w:rsidRDefault="001D28E6" w:rsidP="001D28E6">
      <w:pPr>
        <w:spacing w:after="120"/>
        <w:ind w:left="30" w:right="-72"/>
        <w:jc w:val="both"/>
        <w:rPr>
          <w:i/>
          <w:iCs/>
          <w:sz w:val="24"/>
          <w:szCs w:val="24"/>
        </w:rPr>
      </w:pPr>
      <w:r w:rsidRPr="001D28E6">
        <w:rPr>
          <w:i/>
          <w:iCs/>
          <w:sz w:val="24"/>
          <w:szCs w:val="24"/>
        </w:rPr>
        <w:t xml:space="preserve">Czy Zamawiający dopuści alternatywne rękawice diagnostyczne, niejałowe, nitrylowe, </w:t>
      </w:r>
      <w:proofErr w:type="spellStart"/>
      <w:r w:rsidRPr="001D28E6">
        <w:rPr>
          <w:i/>
          <w:iCs/>
          <w:sz w:val="24"/>
          <w:szCs w:val="24"/>
        </w:rPr>
        <w:t>bezpudrowe</w:t>
      </w:r>
      <w:proofErr w:type="spellEnd"/>
      <w:r w:rsidRPr="001D28E6">
        <w:rPr>
          <w:i/>
          <w:iCs/>
          <w:sz w:val="24"/>
          <w:szCs w:val="24"/>
        </w:rPr>
        <w:t xml:space="preserve">, o teksturowych końcówkach palców, chlorowane. Poziom AQL 1,0. Grubość pojedynczej ścianki palca max 0,13mm. Rękawice odporne na przenikanie min. 18 cytostatyków wg ASTM D6978 (fabryczna informacja na opakowaniu jednostkowym). Podwójnie zarejestrowane jako wyrób medyczny klasy I </w:t>
      </w:r>
      <w:proofErr w:type="spellStart"/>
      <w:r w:rsidRPr="001D28E6">
        <w:rPr>
          <w:i/>
          <w:iCs/>
          <w:sz w:val="24"/>
          <w:szCs w:val="24"/>
        </w:rPr>
        <w:t>i</w:t>
      </w:r>
      <w:proofErr w:type="spellEnd"/>
      <w:r w:rsidRPr="001D28E6">
        <w:rPr>
          <w:i/>
          <w:iCs/>
          <w:sz w:val="24"/>
          <w:szCs w:val="24"/>
        </w:rPr>
        <w:t xml:space="preserve"> środek ochrony osobistej kat. III Typ B. Zgodność z normami EN 455-1,2,3,4, EN ISO 21420, EN ISO 374-1/EN 16523, EN ISO 374-5. Odporne na przenikanie wirusów wg ASTM F1671 oraz krwi syntetycznej wg ASTM F1670 (potwierdzone badaniami wystawionymi przez jednostkę niezależną). Odporne na przenikanie 70% </w:t>
      </w:r>
      <w:proofErr w:type="spellStart"/>
      <w:r w:rsidRPr="001D28E6">
        <w:rPr>
          <w:i/>
          <w:iCs/>
          <w:sz w:val="24"/>
          <w:szCs w:val="24"/>
        </w:rPr>
        <w:t>izopropanolu</w:t>
      </w:r>
      <w:proofErr w:type="spellEnd"/>
      <w:r w:rsidRPr="001D28E6">
        <w:rPr>
          <w:i/>
          <w:iCs/>
          <w:sz w:val="24"/>
          <w:szCs w:val="24"/>
        </w:rPr>
        <w:t xml:space="preserve"> – poziom 6 (potwierdzone dokumentem wystawionym przez jednostkę niezależną). Na opakowaniu jednostkowym fabrycznie oznakowane: data produkcji, data ważności, numer serii, poziom AQL, kraj pochodzenia (zgodnie z EN ISO 15223), substancje cytostatyczne. Okres ważności 5 lat?</w:t>
      </w:r>
    </w:p>
    <w:p w14:paraId="3579EB9B" w14:textId="77777777" w:rsidR="001D28E6" w:rsidRPr="001D28E6" w:rsidRDefault="001D28E6" w:rsidP="001D28E6">
      <w:pPr>
        <w:spacing w:after="40"/>
        <w:ind w:left="30" w:right="-72"/>
        <w:jc w:val="both"/>
        <w:rPr>
          <w:b/>
          <w:bCs/>
          <w:i/>
          <w:iCs/>
          <w:sz w:val="24"/>
          <w:szCs w:val="24"/>
        </w:rPr>
      </w:pPr>
      <w:r w:rsidRPr="001D28E6">
        <w:rPr>
          <w:b/>
          <w:bCs/>
          <w:i/>
          <w:iCs/>
          <w:sz w:val="24"/>
          <w:szCs w:val="24"/>
        </w:rPr>
        <w:t xml:space="preserve">Odpowiedź: Zamawiający nie dopuszcza. Zamawiający określił spełnienie wymogów </w:t>
      </w:r>
      <w:r w:rsidRPr="001D28E6">
        <w:rPr>
          <w:b/>
          <w:bCs/>
          <w:i/>
          <w:iCs/>
          <w:sz w:val="24"/>
          <w:szCs w:val="24"/>
        </w:rPr>
        <w:br/>
        <w:t>w SWZ m.in.</w:t>
      </w:r>
    </w:p>
    <w:p w14:paraId="215066F0" w14:textId="77777777" w:rsidR="001D28E6" w:rsidRPr="001D28E6" w:rsidRDefault="001D28E6" w:rsidP="001D28E6">
      <w:pPr>
        <w:spacing w:after="40"/>
        <w:ind w:left="30" w:right="-72"/>
        <w:jc w:val="both"/>
        <w:rPr>
          <w:b/>
          <w:bCs/>
          <w:i/>
          <w:iCs/>
          <w:sz w:val="24"/>
          <w:szCs w:val="24"/>
        </w:rPr>
      </w:pPr>
      <w:r w:rsidRPr="001D28E6">
        <w:rPr>
          <w:b/>
          <w:bCs/>
          <w:i/>
          <w:iCs/>
          <w:sz w:val="24"/>
          <w:szCs w:val="24"/>
        </w:rPr>
        <w:t>- barierowość dla co najmniej dwóch alkoholi stosowanych w dezynfekcji</w:t>
      </w:r>
    </w:p>
    <w:p w14:paraId="2489BF8F" w14:textId="77777777" w:rsidR="001D28E6" w:rsidRPr="001D28E6" w:rsidRDefault="001D28E6" w:rsidP="001D28E6">
      <w:pPr>
        <w:spacing w:after="40"/>
        <w:ind w:left="30" w:right="-72"/>
        <w:jc w:val="both"/>
        <w:rPr>
          <w:b/>
          <w:bCs/>
          <w:i/>
          <w:iCs/>
          <w:sz w:val="24"/>
          <w:szCs w:val="24"/>
        </w:rPr>
      </w:pPr>
      <w:r w:rsidRPr="001D28E6">
        <w:rPr>
          <w:b/>
          <w:bCs/>
          <w:i/>
          <w:iCs/>
          <w:sz w:val="24"/>
          <w:szCs w:val="24"/>
        </w:rPr>
        <w:t>- rękawice przebadane na penetrację cytostatyków min. 30 substancji,</w:t>
      </w:r>
    </w:p>
    <w:p w14:paraId="1A5E9251" w14:textId="7C0B207B" w:rsidR="001D28E6" w:rsidRDefault="001D28E6" w:rsidP="001D28E6">
      <w:pPr>
        <w:pStyle w:val="Tekstpodstawowy"/>
        <w:spacing w:line="240" w:lineRule="auto"/>
        <w:ind w:right="-2"/>
        <w:jc w:val="left"/>
        <w:rPr>
          <w:b/>
          <w:bCs/>
          <w:i/>
          <w:iCs/>
          <w:szCs w:val="24"/>
        </w:rPr>
      </w:pPr>
      <w:r w:rsidRPr="001D28E6">
        <w:rPr>
          <w:b/>
          <w:bCs/>
          <w:i/>
          <w:iCs/>
          <w:szCs w:val="24"/>
        </w:rPr>
        <w:t>- rękawice z rolowanym mankietem łatwo dające się wyciągnąć z opakowania, itp.”</w:t>
      </w:r>
    </w:p>
    <w:p w14:paraId="19DFBC82" w14:textId="77777777" w:rsidR="001D28E6" w:rsidRDefault="001D28E6" w:rsidP="001D28E6">
      <w:pPr>
        <w:pStyle w:val="Tekstpodstawowy"/>
        <w:spacing w:line="240" w:lineRule="auto"/>
        <w:ind w:right="-2"/>
        <w:jc w:val="left"/>
        <w:rPr>
          <w:b/>
          <w:bCs/>
          <w:i/>
          <w:iCs/>
          <w:szCs w:val="24"/>
        </w:rPr>
      </w:pPr>
    </w:p>
    <w:p w14:paraId="0330CE61" w14:textId="7E0BFC71" w:rsidR="001D28E6" w:rsidRPr="00E26770" w:rsidRDefault="001D28E6" w:rsidP="001D28E6">
      <w:pPr>
        <w:pStyle w:val="Tekstpodstawowy"/>
        <w:spacing w:line="240" w:lineRule="auto"/>
        <w:ind w:right="-2"/>
        <w:jc w:val="left"/>
        <w:rPr>
          <w:szCs w:val="24"/>
          <w:u w:val="single"/>
        </w:rPr>
      </w:pPr>
      <w:r w:rsidRPr="00E26770">
        <w:rPr>
          <w:szCs w:val="24"/>
          <w:u w:val="single"/>
        </w:rPr>
        <w:t>Zamawiający modyfikuje odpowiedź z dnia 07.05.2024 w następujący sposób:</w:t>
      </w:r>
    </w:p>
    <w:p w14:paraId="727B15AB" w14:textId="77777777" w:rsidR="00E26770" w:rsidRDefault="00E26770" w:rsidP="001D28E6">
      <w:pPr>
        <w:spacing w:before="60" w:after="60"/>
        <w:ind w:left="30" w:right="-72"/>
        <w:rPr>
          <w:i/>
          <w:iCs/>
          <w:szCs w:val="24"/>
        </w:rPr>
      </w:pPr>
    </w:p>
    <w:p w14:paraId="53D4D239" w14:textId="77777777" w:rsidR="00E26770" w:rsidRDefault="00E26770" w:rsidP="001D28E6">
      <w:pPr>
        <w:spacing w:before="60" w:after="60"/>
        <w:ind w:left="30" w:right="-72"/>
        <w:rPr>
          <w:i/>
          <w:iCs/>
          <w:szCs w:val="24"/>
        </w:rPr>
      </w:pPr>
    </w:p>
    <w:p w14:paraId="064F9647" w14:textId="057B9E78" w:rsidR="001D28E6" w:rsidRPr="001D28E6" w:rsidRDefault="001D28E6" w:rsidP="001D28E6">
      <w:pPr>
        <w:spacing w:before="60" w:after="60"/>
        <w:ind w:left="30" w:right="-72"/>
        <w:rPr>
          <w:b/>
          <w:bCs/>
          <w:i/>
          <w:iCs/>
          <w:sz w:val="24"/>
          <w:szCs w:val="24"/>
        </w:rPr>
      </w:pPr>
      <w:r w:rsidRPr="001D28E6">
        <w:rPr>
          <w:i/>
          <w:iCs/>
          <w:szCs w:val="24"/>
        </w:rPr>
        <w:lastRenderedPageBreak/>
        <w:t>„</w:t>
      </w:r>
      <w:r w:rsidRPr="001D28E6">
        <w:rPr>
          <w:b/>
          <w:bCs/>
          <w:i/>
          <w:iCs/>
          <w:sz w:val="24"/>
          <w:szCs w:val="24"/>
        </w:rPr>
        <w:t>Dotyczy pakietu 2</w:t>
      </w:r>
    </w:p>
    <w:p w14:paraId="3644C802" w14:textId="77777777" w:rsidR="001D28E6" w:rsidRPr="001D28E6" w:rsidRDefault="001D28E6" w:rsidP="001D28E6">
      <w:pPr>
        <w:spacing w:after="120"/>
        <w:ind w:left="30" w:right="-72"/>
        <w:jc w:val="both"/>
        <w:rPr>
          <w:i/>
          <w:iCs/>
          <w:sz w:val="24"/>
          <w:szCs w:val="24"/>
        </w:rPr>
      </w:pPr>
      <w:r w:rsidRPr="001D28E6">
        <w:rPr>
          <w:i/>
          <w:iCs/>
          <w:sz w:val="24"/>
          <w:szCs w:val="24"/>
        </w:rPr>
        <w:t xml:space="preserve">Czy Zamawiający dopuści alternatywne rękawice diagnostyczne, niejałowe, nitrylowe, </w:t>
      </w:r>
      <w:proofErr w:type="spellStart"/>
      <w:r w:rsidRPr="001D28E6">
        <w:rPr>
          <w:i/>
          <w:iCs/>
          <w:sz w:val="24"/>
          <w:szCs w:val="24"/>
        </w:rPr>
        <w:t>bezpudrowe</w:t>
      </w:r>
      <w:proofErr w:type="spellEnd"/>
      <w:r w:rsidRPr="001D28E6">
        <w:rPr>
          <w:i/>
          <w:iCs/>
          <w:sz w:val="24"/>
          <w:szCs w:val="24"/>
        </w:rPr>
        <w:t xml:space="preserve">, o teksturowych końcówkach palców, chlorowane. Poziom AQL 1,0. Grubość pojedynczej ścianki palca max 0,13mm. Rękawice odporne na przenikanie min. 18 cytostatyków wg ASTM D6978 (fabryczna informacja na opakowaniu jednostkowym). Podwójnie zarejestrowane jako wyrób medyczny klasy I </w:t>
      </w:r>
      <w:proofErr w:type="spellStart"/>
      <w:r w:rsidRPr="001D28E6">
        <w:rPr>
          <w:i/>
          <w:iCs/>
          <w:sz w:val="24"/>
          <w:szCs w:val="24"/>
        </w:rPr>
        <w:t>i</w:t>
      </w:r>
      <w:proofErr w:type="spellEnd"/>
      <w:r w:rsidRPr="001D28E6">
        <w:rPr>
          <w:i/>
          <w:iCs/>
          <w:sz w:val="24"/>
          <w:szCs w:val="24"/>
        </w:rPr>
        <w:t xml:space="preserve"> środek ochrony osobistej kat. III Typ B. Zgodność z normami EN 455-1,2,3,4, EN ISO 21420, EN ISO 374-1/EN 16523, EN ISO 374-5. Odporne na przenikanie wirusów wg ASTM F1671 oraz krwi syntetycznej wg ASTM F1670 (potwierdzone badaniami wystawionymi przez jednostkę niezależną). Odporne na przenikanie 70% </w:t>
      </w:r>
      <w:proofErr w:type="spellStart"/>
      <w:r w:rsidRPr="001D28E6">
        <w:rPr>
          <w:i/>
          <w:iCs/>
          <w:sz w:val="24"/>
          <w:szCs w:val="24"/>
        </w:rPr>
        <w:t>izopropanolu</w:t>
      </w:r>
      <w:proofErr w:type="spellEnd"/>
      <w:r w:rsidRPr="001D28E6">
        <w:rPr>
          <w:i/>
          <w:iCs/>
          <w:sz w:val="24"/>
          <w:szCs w:val="24"/>
        </w:rPr>
        <w:t xml:space="preserve"> – poziom 6 (potwierdzone dokumentem wystawionym przez jednostkę niezależną). Na opakowaniu jednostkowym fabrycznie oznakowane: data produkcji, data ważności, numer serii, poziom AQL, kraj pochodzenia (zgodnie z EN ISO 15223), substancje cytostatyczne. Okres ważności 5 lat?</w:t>
      </w:r>
    </w:p>
    <w:p w14:paraId="4E4046CB" w14:textId="04805221" w:rsidR="001D28E6" w:rsidRPr="001D28E6" w:rsidRDefault="001D28E6" w:rsidP="001D28E6">
      <w:pPr>
        <w:spacing w:after="40"/>
        <w:ind w:left="30" w:right="-72"/>
        <w:jc w:val="both"/>
        <w:rPr>
          <w:b/>
          <w:bCs/>
          <w:i/>
          <w:iCs/>
          <w:color w:val="FF0000"/>
          <w:szCs w:val="24"/>
        </w:rPr>
      </w:pPr>
      <w:r w:rsidRPr="001D28E6">
        <w:rPr>
          <w:b/>
          <w:bCs/>
          <w:i/>
          <w:iCs/>
          <w:color w:val="FF0000"/>
          <w:sz w:val="24"/>
          <w:szCs w:val="24"/>
        </w:rPr>
        <w:t>Odpowiedź: Zamawiający nie dopuszcza.”</w:t>
      </w:r>
    </w:p>
    <w:p w14:paraId="06F529C1" w14:textId="77777777" w:rsidR="001D28E6" w:rsidRDefault="001D28E6" w:rsidP="001D28E6">
      <w:pPr>
        <w:pStyle w:val="Tekstpodstawowy"/>
        <w:spacing w:line="240" w:lineRule="auto"/>
        <w:ind w:right="-2"/>
        <w:jc w:val="left"/>
        <w:rPr>
          <w:szCs w:val="24"/>
        </w:rPr>
      </w:pPr>
    </w:p>
    <w:p w14:paraId="3E1C1F1D" w14:textId="08D99931" w:rsidR="00546312" w:rsidRDefault="00546312" w:rsidP="00546312">
      <w:pPr>
        <w:pStyle w:val="Tekstpodstawowy"/>
        <w:numPr>
          <w:ilvl w:val="0"/>
          <w:numId w:val="1"/>
        </w:numPr>
        <w:spacing w:line="240" w:lineRule="auto"/>
        <w:ind w:left="567" w:right="-2" w:hanging="567"/>
        <w:jc w:val="left"/>
        <w:rPr>
          <w:b/>
          <w:bCs/>
          <w:szCs w:val="24"/>
          <w:u w:val="single"/>
        </w:rPr>
      </w:pPr>
      <w:bookmarkStart w:id="1" w:name="_Hlk167259750"/>
      <w:r w:rsidRPr="000F2286">
        <w:rPr>
          <w:b/>
          <w:bCs/>
          <w:szCs w:val="24"/>
          <w:u w:val="single"/>
        </w:rPr>
        <w:t xml:space="preserve">Dotyczy Wyjaśnień treści SWZ – </w:t>
      </w:r>
      <w:r>
        <w:rPr>
          <w:b/>
          <w:bCs/>
          <w:szCs w:val="24"/>
          <w:u w:val="single"/>
        </w:rPr>
        <w:t>4</w:t>
      </w:r>
      <w:r w:rsidRPr="000F2286">
        <w:rPr>
          <w:b/>
          <w:bCs/>
          <w:szCs w:val="24"/>
          <w:u w:val="single"/>
        </w:rPr>
        <w:t xml:space="preserve"> opublikowanych dnia 07.05.2024 r.</w:t>
      </w:r>
    </w:p>
    <w:p w14:paraId="656FE65C" w14:textId="77777777" w:rsidR="00546312" w:rsidRDefault="00546312" w:rsidP="00546312">
      <w:pPr>
        <w:pStyle w:val="Tekstpodstawowy"/>
        <w:spacing w:line="240" w:lineRule="auto"/>
        <w:ind w:left="720" w:right="-2"/>
        <w:jc w:val="left"/>
        <w:rPr>
          <w:szCs w:val="24"/>
        </w:rPr>
      </w:pPr>
    </w:p>
    <w:p w14:paraId="1920DD23" w14:textId="77777777" w:rsidR="00546312" w:rsidRPr="00E26770" w:rsidRDefault="00546312" w:rsidP="00546312">
      <w:pPr>
        <w:pStyle w:val="Tekstpodstawowy"/>
        <w:spacing w:line="240" w:lineRule="auto"/>
        <w:ind w:right="-2"/>
        <w:jc w:val="left"/>
        <w:rPr>
          <w:szCs w:val="24"/>
          <w:u w:val="single"/>
        </w:rPr>
      </w:pPr>
      <w:r w:rsidRPr="00E26770">
        <w:rPr>
          <w:szCs w:val="24"/>
          <w:u w:val="single"/>
        </w:rPr>
        <w:t>Zamawiający dnia 07.05.2024 r udzielił odpowiedzi w następujący sposób:</w:t>
      </w:r>
    </w:p>
    <w:bookmarkEnd w:id="1"/>
    <w:p w14:paraId="431BB5F9" w14:textId="77777777" w:rsidR="00546312" w:rsidRDefault="00546312" w:rsidP="00546312">
      <w:pPr>
        <w:pStyle w:val="Tekstpodstawowy"/>
        <w:spacing w:line="240" w:lineRule="auto"/>
        <w:ind w:left="720" w:right="-2"/>
        <w:jc w:val="left"/>
        <w:rPr>
          <w:szCs w:val="24"/>
        </w:rPr>
      </w:pPr>
    </w:p>
    <w:p w14:paraId="037728FE" w14:textId="17F7284D" w:rsidR="00E26770" w:rsidRPr="00E26770" w:rsidRDefault="00E26770" w:rsidP="00E26770">
      <w:pPr>
        <w:spacing w:after="120"/>
        <w:ind w:left="30" w:right="-72"/>
        <w:jc w:val="both"/>
        <w:rPr>
          <w:i/>
          <w:iCs/>
          <w:sz w:val="24"/>
          <w:szCs w:val="24"/>
        </w:rPr>
      </w:pPr>
      <w:r w:rsidRPr="00E26770">
        <w:rPr>
          <w:i/>
          <w:iCs/>
          <w:sz w:val="24"/>
          <w:szCs w:val="24"/>
        </w:rPr>
        <w:t>„Pakiet 2, pozycja 1</w:t>
      </w:r>
    </w:p>
    <w:p w14:paraId="0D6C4AB4" w14:textId="4D852C24" w:rsidR="00E26770" w:rsidRPr="00E26770" w:rsidRDefault="00E26770" w:rsidP="00E26770">
      <w:pPr>
        <w:spacing w:after="120"/>
        <w:ind w:left="30" w:right="-72"/>
        <w:jc w:val="both"/>
        <w:rPr>
          <w:i/>
          <w:iCs/>
          <w:sz w:val="24"/>
          <w:szCs w:val="24"/>
        </w:rPr>
      </w:pPr>
      <w:r w:rsidRPr="00E26770">
        <w:rPr>
          <w:i/>
          <w:iCs/>
          <w:sz w:val="24"/>
          <w:szCs w:val="24"/>
        </w:rPr>
        <w:t xml:space="preserve">Czy Zamawiający dopuści rękawice o następujących parametrach: Rękawice nitrylowe, </w:t>
      </w:r>
      <w:proofErr w:type="spellStart"/>
      <w:r w:rsidRPr="00E26770">
        <w:rPr>
          <w:i/>
          <w:iCs/>
          <w:sz w:val="24"/>
          <w:szCs w:val="24"/>
        </w:rPr>
        <w:t>bezpudrowe</w:t>
      </w:r>
      <w:proofErr w:type="spellEnd"/>
      <w:r w:rsidRPr="00E26770">
        <w:rPr>
          <w:i/>
          <w:iCs/>
          <w:sz w:val="24"/>
          <w:szCs w:val="24"/>
        </w:rPr>
        <w:t xml:space="preserve">, niesterylne, z warstwą pielęgnacyjną z zawartością witaminy E, olejku migdałowego i gliceryny, o działaniu nawilżającym potwierdzonym badaniami w niezależnym laboratorium, chlorowane od wewnątrz, kolor chabrowy, </w:t>
      </w:r>
      <w:proofErr w:type="spellStart"/>
      <w:r w:rsidRPr="00E26770">
        <w:rPr>
          <w:i/>
          <w:iCs/>
          <w:sz w:val="24"/>
          <w:szCs w:val="24"/>
        </w:rPr>
        <w:t>mikrotekstura</w:t>
      </w:r>
      <w:proofErr w:type="spellEnd"/>
      <w:r w:rsidRPr="00E26770">
        <w:rPr>
          <w:i/>
          <w:iCs/>
          <w:sz w:val="24"/>
          <w:szCs w:val="24"/>
        </w:rPr>
        <w:t xml:space="preserve"> na całej rękawicy plus dodatkowa tekstura na końcach palców, grubość pojedynczej ścianki na palcu 0,10mm +/-0,01mm, na dłoni 0,07+/- 0,01 mm, na mankiecie 0,06+/- 0,01 mm, AQL 1.0, siła zrywu min 6N wg EN 455. Zgodne z normami EN ISO 374-1, EN 374-2, EN 16523-1, EN 374-4 oraz odporne na przenikanie bakterii, grzybów i wirusów zgodnie z EN ISO 374-5. Odporne na przenikanie min. 8 substancji chemicznych wg. EN 16523-1, w tym odporne na 2 kwasy na min. 5 poziomie, odporne na 70% alkohol izopropylowy oraz 70% alkohol etylowy min. na poziomie 1. Przebadane na min. 12 cytostatyków wg. ASTM D6978 potwierdzone badaniami z jednostki niezależnej. Rękawice zarejestrowane jako wyrób medyczny klasy I </w:t>
      </w:r>
      <w:proofErr w:type="spellStart"/>
      <w:r w:rsidRPr="00E26770">
        <w:rPr>
          <w:i/>
          <w:iCs/>
          <w:sz w:val="24"/>
          <w:szCs w:val="24"/>
        </w:rPr>
        <w:t>i</w:t>
      </w:r>
      <w:proofErr w:type="spellEnd"/>
      <w:r w:rsidRPr="00E26770">
        <w:rPr>
          <w:i/>
          <w:iCs/>
          <w:sz w:val="24"/>
          <w:szCs w:val="24"/>
        </w:rPr>
        <w:t xml:space="preserve"> środek ochrony indywidualnej kat. III. Dopuszczone do kontaktu z żywnością - potwierdzone piktogramem na opakowaniu oraz badaniami z jednostki niezależnej. Pozbawione dodatków chemicznych: MBT, ZMBT, BHT, BHA, TMTD - potwierdzone badaniem metodą HPLC z jednostki niezależnej. Rozmiary XS-XL kodowane kolorystycznie na opakowaniu. Pakowane po 100 szt. w opakowanie z otworem podawczym bez dodatkowego zabezpieczenia folią?</w:t>
      </w:r>
    </w:p>
    <w:p w14:paraId="0E7A983C" w14:textId="0CFEB299" w:rsidR="00E26770" w:rsidRDefault="00E26770" w:rsidP="00E26770">
      <w:pPr>
        <w:spacing w:after="120"/>
        <w:ind w:left="30" w:right="-72"/>
        <w:jc w:val="both"/>
        <w:rPr>
          <w:b/>
          <w:bCs/>
          <w:i/>
          <w:iCs/>
          <w:sz w:val="24"/>
          <w:szCs w:val="24"/>
        </w:rPr>
      </w:pPr>
      <w:r w:rsidRPr="00E26770">
        <w:rPr>
          <w:b/>
          <w:bCs/>
          <w:i/>
          <w:iCs/>
          <w:sz w:val="24"/>
          <w:szCs w:val="24"/>
        </w:rPr>
        <w:t>Odpowiedź: Zamawiający dopuszcza.</w:t>
      </w:r>
    </w:p>
    <w:p w14:paraId="531F7469" w14:textId="77777777" w:rsidR="00E26770" w:rsidRDefault="00E26770" w:rsidP="00E26770">
      <w:pPr>
        <w:spacing w:after="120"/>
        <w:ind w:left="30" w:right="-72"/>
        <w:jc w:val="both"/>
        <w:rPr>
          <w:sz w:val="22"/>
          <w:szCs w:val="22"/>
        </w:rPr>
      </w:pPr>
    </w:p>
    <w:p w14:paraId="42369F72" w14:textId="2B5E1384" w:rsidR="00E26770" w:rsidRPr="00E26770" w:rsidRDefault="00E26770" w:rsidP="00E26770">
      <w:pPr>
        <w:spacing w:after="120"/>
        <w:ind w:left="30" w:right="-72"/>
        <w:jc w:val="both"/>
        <w:rPr>
          <w:i/>
          <w:iCs/>
          <w:sz w:val="24"/>
          <w:szCs w:val="24"/>
        </w:rPr>
      </w:pPr>
      <w:r w:rsidRPr="00E26770">
        <w:rPr>
          <w:i/>
          <w:iCs/>
          <w:sz w:val="24"/>
          <w:szCs w:val="24"/>
        </w:rPr>
        <w:t>Pakiet 2, pozycja 1</w:t>
      </w:r>
    </w:p>
    <w:p w14:paraId="448FB7CC" w14:textId="77777777" w:rsidR="00E26770" w:rsidRPr="00E26770" w:rsidRDefault="00E26770" w:rsidP="00E26770">
      <w:pPr>
        <w:spacing w:after="120"/>
        <w:ind w:left="30" w:right="-72"/>
        <w:jc w:val="both"/>
        <w:rPr>
          <w:i/>
          <w:iCs/>
          <w:sz w:val="24"/>
          <w:szCs w:val="24"/>
        </w:rPr>
      </w:pPr>
      <w:r w:rsidRPr="00E26770">
        <w:rPr>
          <w:i/>
          <w:iCs/>
          <w:sz w:val="24"/>
          <w:szCs w:val="24"/>
        </w:rPr>
        <w:t>Zwracamy się do Zamawiającego  z prośbą o wyrażenie zgody na dołączenie do oferty raportu z badań producenta potwierdzającego zgodność z normą EN 455  (należy zaznaczyć, że to producent jest podmiotem uprawnionym do przeprowadzania badań zgodności powyższych parametrów z normą EN 455 dla każdej wyprodukowanej serii rękawic będących wyrobem medycznym).</w:t>
      </w:r>
    </w:p>
    <w:p w14:paraId="588AEFB7" w14:textId="77777777" w:rsidR="00E26770" w:rsidRPr="00E26770" w:rsidRDefault="00E26770" w:rsidP="00E26770">
      <w:pPr>
        <w:spacing w:after="120"/>
        <w:ind w:left="30" w:right="-72"/>
        <w:jc w:val="both"/>
        <w:rPr>
          <w:b/>
          <w:bCs/>
          <w:i/>
          <w:iCs/>
          <w:sz w:val="24"/>
          <w:szCs w:val="24"/>
        </w:rPr>
      </w:pPr>
      <w:r w:rsidRPr="00E26770">
        <w:rPr>
          <w:b/>
          <w:bCs/>
          <w:i/>
          <w:iCs/>
          <w:sz w:val="24"/>
          <w:szCs w:val="24"/>
        </w:rPr>
        <w:t>Odpowiedź: Nie dopuszcza się, Zamawiający określił swoje wymagania w SWZ dotyczące m.in.:</w:t>
      </w:r>
    </w:p>
    <w:p w14:paraId="651B1AD1" w14:textId="77777777" w:rsidR="00E26770" w:rsidRPr="00E26770" w:rsidRDefault="00E26770" w:rsidP="00E26770">
      <w:pPr>
        <w:spacing w:after="120"/>
        <w:ind w:left="30" w:right="-72"/>
        <w:jc w:val="both"/>
        <w:rPr>
          <w:b/>
          <w:bCs/>
          <w:i/>
          <w:iCs/>
          <w:sz w:val="24"/>
          <w:szCs w:val="24"/>
        </w:rPr>
      </w:pPr>
      <w:r w:rsidRPr="00E26770">
        <w:rPr>
          <w:b/>
          <w:bCs/>
          <w:i/>
          <w:iCs/>
          <w:sz w:val="24"/>
          <w:szCs w:val="24"/>
        </w:rPr>
        <w:lastRenderedPageBreak/>
        <w:t>- otwór podawczy zabezpieczony folią o właściwościach antybakteryjnych potwierdzonych badaniami,</w:t>
      </w:r>
    </w:p>
    <w:p w14:paraId="5BE0ADDF" w14:textId="77777777" w:rsidR="00E26770" w:rsidRPr="00E26770" w:rsidRDefault="00E26770" w:rsidP="00E26770">
      <w:pPr>
        <w:spacing w:after="120"/>
        <w:ind w:left="30" w:right="-72"/>
        <w:jc w:val="both"/>
        <w:rPr>
          <w:b/>
          <w:bCs/>
          <w:i/>
          <w:iCs/>
          <w:sz w:val="24"/>
          <w:szCs w:val="24"/>
        </w:rPr>
      </w:pPr>
      <w:r w:rsidRPr="00E26770">
        <w:rPr>
          <w:b/>
          <w:bCs/>
          <w:i/>
          <w:iCs/>
          <w:sz w:val="24"/>
          <w:szCs w:val="24"/>
        </w:rPr>
        <w:t>- czas ochrony na przenikanie substancji chemicznych na co najmniej 120 minut (min. 7 substancji),</w:t>
      </w:r>
    </w:p>
    <w:p w14:paraId="557B3E12" w14:textId="55E48C4F" w:rsidR="00E26770" w:rsidRPr="00E26770" w:rsidRDefault="00E26770" w:rsidP="00E26770">
      <w:pPr>
        <w:spacing w:after="120"/>
        <w:ind w:left="30" w:right="-72"/>
        <w:jc w:val="both"/>
        <w:rPr>
          <w:b/>
          <w:bCs/>
          <w:i/>
          <w:iCs/>
          <w:sz w:val="24"/>
          <w:szCs w:val="24"/>
        </w:rPr>
      </w:pPr>
      <w:r w:rsidRPr="00E26770">
        <w:rPr>
          <w:b/>
          <w:bCs/>
          <w:i/>
          <w:iCs/>
          <w:sz w:val="24"/>
          <w:szCs w:val="24"/>
        </w:rPr>
        <w:t>- Przebadane na penetrację cytostatyków min. 30 substancji.</w:t>
      </w:r>
      <w:r>
        <w:rPr>
          <w:b/>
          <w:bCs/>
          <w:i/>
          <w:iCs/>
          <w:sz w:val="24"/>
          <w:szCs w:val="24"/>
        </w:rPr>
        <w:t>”</w:t>
      </w:r>
    </w:p>
    <w:p w14:paraId="67C821F3" w14:textId="77777777" w:rsidR="00E26770" w:rsidRPr="00E26770" w:rsidRDefault="00E26770" w:rsidP="00E26770">
      <w:pPr>
        <w:spacing w:after="120"/>
        <w:ind w:left="30" w:right="-72"/>
        <w:jc w:val="both"/>
        <w:rPr>
          <w:b/>
          <w:bCs/>
          <w:i/>
          <w:iCs/>
          <w:sz w:val="24"/>
          <w:szCs w:val="24"/>
        </w:rPr>
      </w:pPr>
    </w:p>
    <w:p w14:paraId="2C26977B" w14:textId="77777777" w:rsidR="00E26770" w:rsidRPr="00E26770" w:rsidRDefault="00E26770" w:rsidP="00E26770">
      <w:pPr>
        <w:pStyle w:val="Tekstpodstawowy"/>
        <w:spacing w:line="240" w:lineRule="auto"/>
        <w:ind w:right="-2"/>
        <w:jc w:val="left"/>
        <w:rPr>
          <w:szCs w:val="24"/>
          <w:u w:val="single"/>
        </w:rPr>
      </w:pPr>
      <w:r w:rsidRPr="00E26770">
        <w:rPr>
          <w:szCs w:val="24"/>
          <w:u w:val="single"/>
        </w:rPr>
        <w:t>Zamawiający modyfikuje odpowiedź z dnia 07.05.2024 w następujący sposób:</w:t>
      </w:r>
    </w:p>
    <w:p w14:paraId="3E8B6A59" w14:textId="77777777" w:rsidR="00E26770" w:rsidRDefault="00E26770" w:rsidP="00E26770">
      <w:pPr>
        <w:spacing w:after="120"/>
        <w:ind w:left="30" w:right="-72"/>
        <w:jc w:val="both"/>
        <w:rPr>
          <w:i/>
          <w:iCs/>
          <w:sz w:val="24"/>
          <w:szCs w:val="24"/>
        </w:rPr>
      </w:pPr>
    </w:p>
    <w:p w14:paraId="58114989" w14:textId="3BE796A7" w:rsidR="00E26770" w:rsidRPr="00E26770" w:rsidRDefault="00E26770" w:rsidP="00E26770">
      <w:pPr>
        <w:spacing w:after="120"/>
        <w:ind w:left="30" w:right="-72"/>
        <w:jc w:val="both"/>
        <w:rPr>
          <w:i/>
          <w:iCs/>
          <w:sz w:val="24"/>
          <w:szCs w:val="24"/>
        </w:rPr>
      </w:pPr>
      <w:r w:rsidRPr="00E26770">
        <w:rPr>
          <w:i/>
          <w:iCs/>
          <w:sz w:val="24"/>
          <w:szCs w:val="24"/>
        </w:rPr>
        <w:t>„Pakiet 2, pozycja 1</w:t>
      </w:r>
    </w:p>
    <w:p w14:paraId="2A3EF49F" w14:textId="77777777" w:rsidR="00E26770" w:rsidRPr="00E26770" w:rsidRDefault="00E26770" w:rsidP="00E26770">
      <w:pPr>
        <w:spacing w:after="120"/>
        <w:ind w:left="30" w:right="-72"/>
        <w:jc w:val="both"/>
        <w:rPr>
          <w:i/>
          <w:iCs/>
          <w:sz w:val="24"/>
          <w:szCs w:val="24"/>
        </w:rPr>
      </w:pPr>
      <w:r w:rsidRPr="00E26770">
        <w:rPr>
          <w:i/>
          <w:iCs/>
          <w:sz w:val="24"/>
          <w:szCs w:val="24"/>
        </w:rPr>
        <w:t xml:space="preserve">Czy Zamawiający dopuści rękawice o następujących parametrach: Rękawice nitrylowe, </w:t>
      </w:r>
      <w:proofErr w:type="spellStart"/>
      <w:r w:rsidRPr="00E26770">
        <w:rPr>
          <w:i/>
          <w:iCs/>
          <w:sz w:val="24"/>
          <w:szCs w:val="24"/>
        </w:rPr>
        <w:t>bezpudrowe</w:t>
      </w:r>
      <w:proofErr w:type="spellEnd"/>
      <w:r w:rsidRPr="00E26770">
        <w:rPr>
          <w:i/>
          <w:iCs/>
          <w:sz w:val="24"/>
          <w:szCs w:val="24"/>
        </w:rPr>
        <w:t xml:space="preserve">, niesterylne, z warstwą pielęgnacyjną z zawartością witaminy E, olejku migdałowego i gliceryny, o działaniu nawilżającym potwierdzonym badaniami w niezależnym laboratorium, chlorowane od wewnątrz, kolor chabrowy, </w:t>
      </w:r>
      <w:proofErr w:type="spellStart"/>
      <w:r w:rsidRPr="00E26770">
        <w:rPr>
          <w:i/>
          <w:iCs/>
          <w:sz w:val="24"/>
          <w:szCs w:val="24"/>
        </w:rPr>
        <w:t>mikrotekstura</w:t>
      </w:r>
      <w:proofErr w:type="spellEnd"/>
      <w:r w:rsidRPr="00E26770">
        <w:rPr>
          <w:i/>
          <w:iCs/>
          <w:sz w:val="24"/>
          <w:szCs w:val="24"/>
        </w:rPr>
        <w:t xml:space="preserve"> na całej rękawicy plus dodatkowa tekstura na końcach palców, grubość pojedynczej ścianki na palcu 0,10mm +/-0,01mm, na dłoni 0,07+/- 0,01 mm, na mankiecie 0,06+/- 0,01 mm, AQL 1.0, siła zrywu min 6N wg EN 455. Zgodne z normami EN ISO 374-1, EN 374-2, EN 16523-1, EN 374-4 oraz odporne na przenikanie bakterii, grzybów i wirusów zgodnie z EN ISO 374-5. Odporne na przenikanie min. 8 substancji chemicznych wg. EN 16523-1, w tym odporne na 2 kwasy na min. 5 poziomie, odporne na 70% alkohol izopropylowy oraz 70% alkohol etylowy min. na poziomie 1. Przebadane na min. 12 cytostatyków wg. ASTM D6978 potwierdzone badaniami z jednostki niezależnej. Rękawice zarejestrowane jako wyrób medyczny klasy I </w:t>
      </w:r>
      <w:proofErr w:type="spellStart"/>
      <w:r w:rsidRPr="00E26770">
        <w:rPr>
          <w:i/>
          <w:iCs/>
          <w:sz w:val="24"/>
          <w:szCs w:val="24"/>
        </w:rPr>
        <w:t>i</w:t>
      </w:r>
      <w:proofErr w:type="spellEnd"/>
      <w:r w:rsidRPr="00E26770">
        <w:rPr>
          <w:i/>
          <w:iCs/>
          <w:sz w:val="24"/>
          <w:szCs w:val="24"/>
        </w:rPr>
        <w:t xml:space="preserve"> środek ochrony indywidualnej kat. III. Dopuszczone do kontaktu z żywnością - potwierdzone piktogramem na opakowaniu oraz badaniami z jednostki niezależnej. Pozbawione dodatków chemicznych: MBT, ZMBT, BHT, BHA, TMTD - potwierdzone badaniem metodą HPLC z jednostki niezależnej. Rozmiary XS-XL kodowane kolorystycznie na opakowaniu. Pakowane po 100 szt. w opakowanie z otworem podawczym bez dodatkowego zabezpieczenia folią?</w:t>
      </w:r>
    </w:p>
    <w:p w14:paraId="4C3B4829" w14:textId="10A6203F" w:rsidR="00E26770" w:rsidRPr="00E26770" w:rsidRDefault="00E26770" w:rsidP="00E26770">
      <w:pPr>
        <w:spacing w:after="120"/>
        <w:ind w:left="30" w:right="-72"/>
        <w:jc w:val="both"/>
        <w:rPr>
          <w:b/>
          <w:bCs/>
          <w:i/>
          <w:iCs/>
          <w:color w:val="FF0000"/>
          <w:sz w:val="24"/>
          <w:szCs w:val="24"/>
        </w:rPr>
      </w:pPr>
      <w:r w:rsidRPr="00E26770">
        <w:rPr>
          <w:b/>
          <w:bCs/>
          <w:i/>
          <w:iCs/>
          <w:color w:val="FF0000"/>
          <w:sz w:val="24"/>
          <w:szCs w:val="24"/>
        </w:rPr>
        <w:t>Odpowiedź: Zamawiający nie dopuszcza.</w:t>
      </w:r>
    </w:p>
    <w:p w14:paraId="640172E7" w14:textId="77777777" w:rsidR="00E26770" w:rsidRDefault="00E26770" w:rsidP="00E26770">
      <w:pPr>
        <w:spacing w:after="120"/>
        <w:ind w:left="30" w:right="-72"/>
        <w:jc w:val="both"/>
        <w:rPr>
          <w:i/>
          <w:iCs/>
          <w:sz w:val="24"/>
          <w:szCs w:val="24"/>
        </w:rPr>
      </w:pPr>
    </w:p>
    <w:p w14:paraId="16091E3E" w14:textId="635C38F1" w:rsidR="00E26770" w:rsidRPr="00E26770" w:rsidRDefault="00E26770" w:rsidP="00E26770">
      <w:pPr>
        <w:spacing w:after="120"/>
        <w:ind w:left="30" w:right="-72"/>
        <w:jc w:val="both"/>
        <w:rPr>
          <w:i/>
          <w:iCs/>
          <w:sz w:val="24"/>
          <w:szCs w:val="24"/>
        </w:rPr>
      </w:pPr>
      <w:r w:rsidRPr="00E26770">
        <w:rPr>
          <w:i/>
          <w:iCs/>
          <w:sz w:val="24"/>
          <w:szCs w:val="24"/>
        </w:rPr>
        <w:t>Pakiet 2, pozycja 1</w:t>
      </w:r>
    </w:p>
    <w:p w14:paraId="76D9EB6A" w14:textId="77777777" w:rsidR="00E26770" w:rsidRPr="00E26770" w:rsidRDefault="00E26770" w:rsidP="00E26770">
      <w:pPr>
        <w:spacing w:after="120"/>
        <w:ind w:left="30" w:right="-72"/>
        <w:jc w:val="both"/>
        <w:rPr>
          <w:i/>
          <w:iCs/>
          <w:sz w:val="24"/>
          <w:szCs w:val="24"/>
        </w:rPr>
      </w:pPr>
      <w:r w:rsidRPr="00E26770">
        <w:rPr>
          <w:i/>
          <w:iCs/>
          <w:sz w:val="24"/>
          <w:szCs w:val="24"/>
        </w:rPr>
        <w:t>Zwracamy się do Zamawiającego  z prośbą o wyrażenie zgody na dołączenie do oferty raportu z badań producenta potwierdzającego zgodność z normą EN 455  (należy zaznaczyć, że to producent jest podmiotem uprawnionym do przeprowadzania badań zgodności powyższych parametrów z normą EN 455 dla każdej wyprodukowanej serii rękawic będących wyrobem medycznym).</w:t>
      </w:r>
    </w:p>
    <w:p w14:paraId="0AF268AB" w14:textId="77777777" w:rsidR="00E26770" w:rsidRPr="00E26770" w:rsidRDefault="00E26770" w:rsidP="00E26770">
      <w:pPr>
        <w:spacing w:after="120"/>
        <w:ind w:left="30" w:right="-72"/>
        <w:jc w:val="both"/>
        <w:rPr>
          <w:b/>
          <w:bCs/>
          <w:i/>
          <w:iCs/>
          <w:color w:val="FF0000"/>
          <w:sz w:val="24"/>
          <w:szCs w:val="24"/>
        </w:rPr>
      </w:pPr>
      <w:r w:rsidRPr="00E26770">
        <w:rPr>
          <w:b/>
          <w:bCs/>
          <w:i/>
          <w:iCs/>
          <w:color w:val="FF0000"/>
          <w:sz w:val="24"/>
          <w:szCs w:val="24"/>
        </w:rPr>
        <w:t>Odpowiedź: Zamawiający nie dopuszcza.”</w:t>
      </w:r>
    </w:p>
    <w:p w14:paraId="70509E90" w14:textId="37AF1221" w:rsidR="00E26770" w:rsidRDefault="00E26770" w:rsidP="00E26770">
      <w:pPr>
        <w:pStyle w:val="Tekstpodstawowy"/>
        <w:numPr>
          <w:ilvl w:val="0"/>
          <w:numId w:val="1"/>
        </w:numPr>
        <w:spacing w:line="240" w:lineRule="auto"/>
        <w:ind w:left="567" w:right="-2" w:hanging="567"/>
        <w:jc w:val="left"/>
        <w:rPr>
          <w:b/>
          <w:bCs/>
          <w:szCs w:val="24"/>
          <w:u w:val="single"/>
        </w:rPr>
      </w:pPr>
      <w:r w:rsidRPr="000F2286">
        <w:rPr>
          <w:b/>
          <w:bCs/>
          <w:szCs w:val="24"/>
          <w:u w:val="single"/>
        </w:rPr>
        <w:t xml:space="preserve">Dotyczy Wyjaśnień treści SWZ – </w:t>
      </w:r>
      <w:r>
        <w:rPr>
          <w:b/>
          <w:bCs/>
          <w:szCs w:val="24"/>
          <w:u w:val="single"/>
        </w:rPr>
        <w:t>7</w:t>
      </w:r>
      <w:r w:rsidRPr="000F2286">
        <w:rPr>
          <w:b/>
          <w:bCs/>
          <w:szCs w:val="24"/>
          <w:u w:val="single"/>
        </w:rPr>
        <w:t xml:space="preserve"> opublikowanych dnia 07.05.2024 r.</w:t>
      </w:r>
    </w:p>
    <w:p w14:paraId="5FDFE383" w14:textId="77777777" w:rsidR="00E26770" w:rsidRDefault="00E26770" w:rsidP="00E26770">
      <w:pPr>
        <w:pStyle w:val="Tekstpodstawowy"/>
        <w:spacing w:line="240" w:lineRule="auto"/>
        <w:ind w:left="720" w:right="-2"/>
        <w:jc w:val="left"/>
        <w:rPr>
          <w:szCs w:val="24"/>
        </w:rPr>
      </w:pPr>
    </w:p>
    <w:p w14:paraId="2B27F354" w14:textId="77777777" w:rsidR="00E26770" w:rsidRPr="00E26770" w:rsidRDefault="00E26770" w:rsidP="00E26770">
      <w:pPr>
        <w:pStyle w:val="Tekstpodstawowy"/>
        <w:spacing w:line="240" w:lineRule="auto"/>
        <w:ind w:right="-2"/>
        <w:jc w:val="left"/>
        <w:rPr>
          <w:szCs w:val="24"/>
          <w:u w:val="single"/>
        </w:rPr>
      </w:pPr>
      <w:r w:rsidRPr="00E26770">
        <w:rPr>
          <w:szCs w:val="24"/>
          <w:u w:val="single"/>
        </w:rPr>
        <w:t>Zamawiający dnia 07.05.2024 r udzielił odpowiedzi w następujący sposób:</w:t>
      </w:r>
    </w:p>
    <w:p w14:paraId="1112ABDF" w14:textId="77777777" w:rsidR="00E26770" w:rsidRDefault="00E26770" w:rsidP="00E26770">
      <w:pPr>
        <w:spacing w:after="120"/>
        <w:ind w:left="30" w:right="-72"/>
        <w:jc w:val="both"/>
        <w:rPr>
          <w:sz w:val="22"/>
          <w:szCs w:val="22"/>
        </w:rPr>
      </w:pPr>
    </w:p>
    <w:p w14:paraId="0E69B02A" w14:textId="561B626E" w:rsidR="00E26770" w:rsidRPr="00E26770" w:rsidRDefault="00E26770" w:rsidP="00E26770">
      <w:pPr>
        <w:spacing w:after="120"/>
        <w:ind w:left="30" w:right="-72"/>
        <w:jc w:val="both"/>
        <w:rPr>
          <w:i/>
          <w:iCs/>
          <w:sz w:val="24"/>
          <w:szCs w:val="24"/>
        </w:rPr>
      </w:pPr>
      <w:r w:rsidRPr="00E26770">
        <w:rPr>
          <w:i/>
          <w:iCs/>
          <w:sz w:val="24"/>
          <w:szCs w:val="24"/>
        </w:rPr>
        <w:t xml:space="preserve">„Pakiet 2 </w:t>
      </w:r>
    </w:p>
    <w:p w14:paraId="0797F33C" w14:textId="50F2930F" w:rsidR="00E26770" w:rsidRPr="00E26770" w:rsidRDefault="00E26770" w:rsidP="00E26770">
      <w:pPr>
        <w:spacing w:after="120"/>
        <w:ind w:left="30" w:right="-72"/>
        <w:jc w:val="both"/>
        <w:rPr>
          <w:i/>
          <w:iCs/>
          <w:sz w:val="24"/>
          <w:szCs w:val="24"/>
        </w:rPr>
      </w:pPr>
      <w:r w:rsidRPr="00E26770">
        <w:rPr>
          <w:i/>
          <w:iCs/>
          <w:sz w:val="24"/>
          <w:szCs w:val="24"/>
        </w:rPr>
        <w:t xml:space="preserve">Prosimy Zamawiającego o dopuszczenie wysokiej klasy rękawic nitrylowych diagnostyczno-ochronnych z wewnętrzną warstwą ochronno-nawilżającą zawierającą koloidalny wyciąg </w:t>
      </w:r>
      <w:r w:rsidRPr="00E26770">
        <w:rPr>
          <w:i/>
          <w:iCs/>
          <w:sz w:val="24"/>
          <w:szCs w:val="24"/>
        </w:rPr>
        <w:br/>
        <w:t xml:space="preserve">z owsa, AQL 1,0 - fabryczny nadruk na opakowaniu. Wykonane z miękkiego i elastycznego materiału zapewniającego wysoką wytrzymałość i bardzo dobre czucie. Rękawice </w:t>
      </w:r>
      <w:r w:rsidRPr="00E26770">
        <w:rPr>
          <w:i/>
          <w:iCs/>
          <w:sz w:val="24"/>
          <w:szCs w:val="24"/>
        </w:rPr>
        <w:br/>
        <w:t xml:space="preserve">z rolowanym mankietem, dobrze przylegające do dłoni użytkownika. Cienkie, grubość na </w:t>
      </w:r>
      <w:r w:rsidRPr="00E26770">
        <w:rPr>
          <w:i/>
          <w:iCs/>
          <w:sz w:val="24"/>
          <w:szCs w:val="24"/>
        </w:rPr>
        <w:lastRenderedPageBreak/>
        <w:t xml:space="preserve">palcu 0,09 +/- 0,02mm. Powierzchnia zewnętrzna teksturowana na końcach palców. Łatwo dające się wyciągać z opakowania dzięki pakowaniu mechanicznemu (ograniczenie kontaminacji) w sposób uporządkowany, potwierdzone piktogramem na opakowaniu. Długość min. 240 mm. Pakowane w opakowania ograniczające kontaminację ze środowiska przystosowane do pobierania rękawic od spodu lub opakowania posiadające otwór podawczy zabezpieczony folią, do wyboru Zamawiającego. Zgodne z normą EN 455 -1,2,3 potwierdzone przez jednostkę notyfikowaną. Zarejestrowane jako wyrób medyczny w klasie I oraz środek ochrony indywidualnej w kategorii III, typ B wg EN ISO 374-1 ochrony chemicznej z adekwatnym oznakowaniem na opakowaniu (norma EN 455, EN ISO 374-1, EN ISO 374-4, EN ISO 374-5, EN 21420). Odporne przez min 60 min. na przenikanie 30% nadtlenku wodoru i min 240 min 37% formaldehydu zgodnie z normą EN 16523-1. Przebadane na przenikanie min. 12 leków cytostatycznych wg. ASTM D 6978, w tym odporne przez min. 20 min. na przenikalność </w:t>
      </w:r>
      <w:proofErr w:type="spellStart"/>
      <w:r w:rsidRPr="00E26770">
        <w:rPr>
          <w:i/>
          <w:iCs/>
          <w:sz w:val="24"/>
          <w:szCs w:val="24"/>
        </w:rPr>
        <w:t>Karmustyny</w:t>
      </w:r>
      <w:proofErr w:type="spellEnd"/>
      <w:r w:rsidRPr="00E26770">
        <w:rPr>
          <w:i/>
          <w:iCs/>
          <w:sz w:val="24"/>
          <w:szCs w:val="24"/>
        </w:rPr>
        <w:t xml:space="preserve"> oraz </w:t>
      </w:r>
      <w:proofErr w:type="spellStart"/>
      <w:r w:rsidRPr="00E26770">
        <w:rPr>
          <w:i/>
          <w:iCs/>
          <w:sz w:val="24"/>
          <w:szCs w:val="24"/>
        </w:rPr>
        <w:t>Tiotepy</w:t>
      </w:r>
      <w:proofErr w:type="spellEnd"/>
      <w:r w:rsidRPr="00E26770">
        <w:rPr>
          <w:i/>
          <w:iCs/>
          <w:sz w:val="24"/>
          <w:szCs w:val="24"/>
        </w:rPr>
        <w:t>. Odporne na przenikanie bakterii, grzybów i wirusów wg. EN ISO 374-5 oraz przenikalność wirusów zgodnie z ASTM F 1671. Substancje wymienione w rękawicach uznane przez USP jako środek ochronny skóry. Instrukcja zakładania i zdejmowania rękawic oraz poglądowa grafika ułatwiająca dobór rozmiaru fabrycznie nadrukowana na opakowaniu. Fabrycznie naniesiona na opakowaniu informacja o akceleratorach użytych w procesie produkcji. Producent stosuje systemy zarządzania zgodnie z ISO 13485, ISO 9001, ISO 14001 i ISO 45001 potwierdzone certyfikatami jednostki notyfikowanej. Rozmiary XS-XL, oznaczone kolorystycznie minimum na 5-ciu ściankach dyspensera, pakowane po maks. 200 sztuk.</w:t>
      </w:r>
    </w:p>
    <w:p w14:paraId="6B5AEC35" w14:textId="77777777" w:rsidR="00E26770" w:rsidRPr="00E26770" w:rsidRDefault="00E26770" w:rsidP="00E26770">
      <w:pPr>
        <w:spacing w:after="40"/>
        <w:ind w:left="30" w:right="-72"/>
        <w:rPr>
          <w:b/>
          <w:bCs/>
          <w:i/>
          <w:iCs/>
          <w:sz w:val="24"/>
          <w:szCs w:val="24"/>
        </w:rPr>
      </w:pPr>
      <w:r w:rsidRPr="00E26770">
        <w:rPr>
          <w:b/>
          <w:bCs/>
          <w:i/>
          <w:iCs/>
          <w:sz w:val="24"/>
          <w:szCs w:val="24"/>
        </w:rPr>
        <w:t>Odpowiedź: Nie dopuszcza się. Zamawiający w SWZ wymaga przebadania na penetrację cytostatyków min. 30 substancji.</w:t>
      </w:r>
    </w:p>
    <w:p w14:paraId="1A249BED" w14:textId="77777777" w:rsidR="00E26770" w:rsidRPr="00E26770" w:rsidRDefault="00E26770" w:rsidP="00E26770">
      <w:pPr>
        <w:spacing w:after="120"/>
        <w:ind w:left="30" w:right="-72"/>
        <w:jc w:val="both"/>
        <w:rPr>
          <w:i/>
          <w:iCs/>
          <w:sz w:val="24"/>
          <w:szCs w:val="24"/>
        </w:rPr>
      </w:pPr>
    </w:p>
    <w:p w14:paraId="0F777214" w14:textId="77777777" w:rsidR="00E26770" w:rsidRPr="00E26770" w:rsidRDefault="00E26770" w:rsidP="00E26770">
      <w:pPr>
        <w:spacing w:after="120"/>
        <w:ind w:left="30" w:right="-72"/>
        <w:jc w:val="both"/>
        <w:rPr>
          <w:i/>
          <w:iCs/>
          <w:sz w:val="24"/>
          <w:szCs w:val="24"/>
        </w:rPr>
      </w:pPr>
    </w:p>
    <w:p w14:paraId="74602594" w14:textId="77777777" w:rsidR="00E26770" w:rsidRPr="00E26770" w:rsidRDefault="00E26770" w:rsidP="00E26770">
      <w:pPr>
        <w:spacing w:after="120"/>
        <w:ind w:left="30" w:right="-72"/>
        <w:jc w:val="both"/>
        <w:rPr>
          <w:i/>
          <w:iCs/>
          <w:sz w:val="24"/>
          <w:szCs w:val="24"/>
        </w:rPr>
      </w:pPr>
      <w:r w:rsidRPr="00E26770">
        <w:rPr>
          <w:i/>
          <w:iCs/>
          <w:sz w:val="24"/>
          <w:szCs w:val="24"/>
        </w:rPr>
        <w:t xml:space="preserve">Pakiet 2 </w:t>
      </w:r>
    </w:p>
    <w:p w14:paraId="278EA770" w14:textId="652174B7" w:rsidR="00E26770" w:rsidRPr="00E26770" w:rsidRDefault="00E26770" w:rsidP="00E26770">
      <w:pPr>
        <w:spacing w:after="120"/>
        <w:ind w:left="30" w:right="-72"/>
        <w:jc w:val="both"/>
        <w:rPr>
          <w:i/>
          <w:iCs/>
          <w:sz w:val="24"/>
          <w:szCs w:val="24"/>
        </w:rPr>
      </w:pPr>
      <w:r w:rsidRPr="00E26770">
        <w:rPr>
          <w:i/>
          <w:iCs/>
          <w:sz w:val="24"/>
          <w:szCs w:val="24"/>
        </w:rPr>
        <w:t>Prosimy Zamawiającego o dopuszczenie rękawic nitrylowych diagnostyczno-ochronnych, bezpudrowych, mikroteksturowanych z dodatkową teksturą na końcach palców. Kształt uniwersalny pasujący na prawą i lewą dłoń, mankiet rolowany. Grubość na palcach min. 0,09 ± 0,02 mm. Miękkie i elastyczne, niezrywające się podczas nakładania, AQL 1.0. Dające się łatwo i pojedynczo wyciągać z opakowania. Otwór dozujący zabezpieczony dodatkową folią chroniącą zawartość przed kontaminacją.  Zarejestrowane jako wyrób medyczny w klasie I oraz środek ochrony osobistej w kategorii III, Typ B wg EN ISO 374-1. Zgodne z normą EN 455 -1,2,3 potwierdzone przez jednostkę notyfikowaną. Wszystkie substancje użyte do oznakowania typu na opakowaniu na poziomie ochrony min. 4. Odporne na penetrację substancji chemicznych (min. 15 substancji na poziomie co najmniej 4), odporne na penetrację alkoholi używanych w środkach do dezynfekcji (Etanol 20% - poziom 6, izopropanol 70% - poziom 6). Odporne na penetrację wirusów zgodnie z ASTM F 1671 oraz EN ISO 374-5, przebadane na penetrację cytostatyków zgodnie z ASTM D 6978 (min. 14 leków). Producent stosuje systemy zarządzania jakością i normy dla oferowanych rękawic zgodnie z ISO 13485, EN 455 1-3, ISO 9001, potwierdzone certyfikatami jednostki notyfikowanej. Instrukcja zakładania i zdejmowania rękawic umieszona bezpośrednio na opakowaniu. Rozmiary XS-XL, oznaczone kolorystycznie minimum na 5-ciu ściankach dyspensera, pakowane po 100 szt.</w:t>
      </w:r>
    </w:p>
    <w:p w14:paraId="26BA3327" w14:textId="386A67EB" w:rsidR="00E26770" w:rsidRDefault="00E26770" w:rsidP="00E26770">
      <w:pPr>
        <w:spacing w:after="40"/>
        <w:ind w:left="30" w:right="-72"/>
        <w:jc w:val="both"/>
        <w:rPr>
          <w:b/>
          <w:bCs/>
          <w:sz w:val="24"/>
          <w:szCs w:val="24"/>
        </w:rPr>
      </w:pPr>
      <w:r w:rsidRPr="00E26770">
        <w:rPr>
          <w:b/>
          <w:bCs/>
          <w:i/>
          <w:iCs/>
          <w:sz w:val="24"/>
          <w:szCs w:val="24"/>
        </w:rPr>
        <w:t>Odpowiedź: Nie dopuszcza się, Zamawiający określił wymagania w SWZ m.in. przebadanie na penetrację cytostatyków min. 30 substancji</w:t>
      </w:r>
      <w:r w:rsidRPr="00E26770">
        <w:rPr>
          <w:b/>
          <w:bCs/>
          <w:sz w:val="24"/>
          <w:szCs w:val="24"/>
        </w:rPr>
        <w:t>.</w:t>
      </w:r>
      <w:r>
        <w:rPr>
          <w:b/>
          <w:bCs/>
          <w:sz w:val="24"/>
          <w:szCs w:val="24"/>
        </w:rPr>
        <w:t>”</w:t>
      </w:r>
    </w:p>
    <w:p w14:paraId="36DEDD1F" w14:textId="77777777" w:rsidR="00C451F1" w:rsidRPr="00E26770" w:rsidRDefault="00C451F1" w:rsidP="00E26770">
      <w:pPr>
        <w:spacing w:after="40"/>
        <w:ind w:left="30" w:right="-72"/>
        <w:jc w:val="both"/>
        <w:rPr>
          <w:b/>
          <w:bCs/>
          <w:sz w:val="24"/>
          <w:szCs w:val="24"/>
        </w:rPr>
      </w:pPr>
    </w:p>
    <w:p w14:paraId="50A2C1F1" w14:textId="77777777" w:rsidR="00C451F1" w:rsidRPr="00E26770" w:rsidRDefault="00C451F1" w:rsidP="00C451F1">
      <w:pPr>
        <w:pStyle w:val="Tekstpodstawowy"/>
        <w:spacing w:line="240" w:lineRule="auto"/>
        <w:ind w:right="-2"/>
        <w:jc w:val="left"/>
        <w:rPr>
          <w:szCs w:val="24"/>
          <w:u w:val="single"/>
        </w:rPr>
      </w:pPr>
      <w:r w:rsidRPr="00E26770">
        <w:rPr>
          <w:szCs w:val="24"/>
          <w:u w:val="single"/>
        </w:rPr>
        <w:t>Zamawiający modyfikuje odpowiedź z dnia 07.05.2024 w następujący sposób:</w:t>
      </w:r>
    </w:p>
    <w:p w14:paraId="2AFAD8A3" w14:textId="77777777" w:rsidR="003E431A" w:rsidRDefault="003E431A" w:rsidP="003E431A">
      <w:pPr>
        <w:spacing w:after="120"/>
        <w:ind w:left="30" w:right="-72"/>
        <w:jc w:val="both"/>
        <w:rPr>
          <w:i/>
          <w:iCs/>
          <w:sz w:val="24"/>
          <w:szCs w:val="24"/>
        </w:rPr>
      </w:pPr>
    </w:p>
    <w:p w14:paraId="71AA3FD6" w14:textId="3425D8CC" w:rsidR="003E431A" w:rsidRPr="00E26770" w:rsidRDefault="003E431A" w:rsidP="003E431A">
      <w:pPr>
        <w:spacing w:after="120"/>
        <w:ind w:left="30" w:right="-72"/>
        <w:jc w:val="both"/>
        <w:rPr>
          <w:i/>
          <w:iCs/>
          <w:sz w:val="24"/>
          <w:szCs w:val="24"/>
        </w:rPr>
      </w:pPr>
      <w:r w:rsidRPr="00E26770">
        <w:rPr>
          <w:i/>
          <w:iCs/>
          <w:sz w:val="24"/>
          <w:szCs w:val="24"/>
        </w:rPr>
        <w:t xml:space="preserve">„Pakiet 2 </w:t>
      </w:r>
    </w:p>
    <w:p w14:paraId="2B5FDD6B" w14:textId="77777777" w:rsidR="003E431A" w:rsidRPr="00E26770" w:rsidRDefault="003E431A" w:rsidP="003E431A">
      <w:pPr>
        <w:spacing w:after="120"/>
        <w:ind w:left="30" w:right="-72"/>
        <w:jc w:val="both"/>
        <w:rPr>
          <w:i/>
          <w:iCs/>
          <w:sz w:val="24"/>
          <w:szCs w:val="24"/>
        </w:rPr>
      </w:pPr>
      <w:r w:rsidRPr="00E26770">
        <w:rPr>
          <w:i/>
          <w:iCs/>
          <w:sz w:val="24"/>
          <w:szCs w:val="24"/>
        </w:rPr>
        <w:t xml:space="preserve">Prosimy Zamawiającego o dopuszczenie wysokiej klasy rękawic nitrylowych diagnostyczno-ochronnych z wewnętrzną warstwą ochronno-nawilżającą zawierającą koloidalny wyciąg </w:t>
      </w:r>
      <w:r w:rsidRPr="00E26770">
        <w:rPr>
          <w:i/>
          <w:iCs/>
          <w:sz w:val="24"/>
          <w:szCs w:val="24"/>
        </w:rPr>
        <w:br/>
        <w:t xml:space="preserve">z owsa, AQL 1,0 - fabryczny nadruk na opakowaniu. Wykonane z miękkiego i elastycznego materiału zapewniającego wysoką wytrzymałość i bardzo dobre czucie. Rękawice </w:t>
      </w:r>
      <w:r w:rsidRPr="00E26770">
        <w:rPr>
          <w:i/>
          <w:iCs/>
          <w:sz w:val="24"/>
          <w:szCs w:val="24"/>
        </w:rPr>
        <w:br/>
        <w:t xml:space="preserve">z rolowanym mankietem, dobrze przylegające do dłoni użytkownika. Cienkie, grubość na palcu 0,09 +/- 0,02mm. Powierzchnia zewnętrzna teksturowana na końcach palców. Łatwo dające się wyciągać z opakowania dzięki pakowaniu mechanicznemu (ograniczenie kontaminacji) w sposób uporządkowany, potwierdzone piktogramem na opakowaniu. Długość min. 240 mm. Pakowane w opakowania ograniczające kontaminację ze środowiska przystosowane do pobierania rękawic od spodu lub opakowania posiadające otwór podawczy zabezpieczony folią, do wyboru Zamawiającego. Zgodne z normą EN 455 -1,2,3 potwierdzone przez jednostkę notyfikowaną. Zarejestrowane jako wyrób medyczny w klasie I oraz środek ochrony indywidualnej w kategorii III, typ B wg EN ISO 374-1 ochrony chemicznej z adekwatnym oznakowaniem na opakowaniu (norma EN 455, EN ISO 374-1, EN ISO 374-4, EN ISO 374-5, EN 21420). Odporne przez min 60 min. na przenikanie 30% nadtlenku wodoru i min 240 min 37% formaldehydu zgodnie z normą EN 16523-1. Przebadane na przenikanie min. 12 leków cytostatycznych wg. ASTM D 6978, w tym odporne przez min. 20 min. na przenikalność </w:t>
      </w:r>
      <w:proofErr w:type="spellStart"/>
      <w:r w:rsidRPr="00E26770">
        <w:rPr>
          <w:i/>
          <w:iCs/>
          <w:sz w:val="24"/>
          <w:szCs w:val="24"/>
        </w:rPr>
        <w:t>Karmustyny</w:t>
      </w:r>
      <w:proofErr w:type="spellEnd"/>
      <w:r w:rsidRPr="00E26770">
        <w:rPr>
          <w:i/>
          <w:iCs/>
          <w:sz w:val="24"/>
          <w:szCs w:val="24"/>
        </w:rPr>
        <w:t xml:space="preserve"> oraz </w:t>
      </w:r>
      <w:proofErr w:type="spellStart"/>
      <w:r w:rsidRPr="00E26770">
        <w:rPr>
          <w:i/>
          <w:iCs/>
          <w:sz w:val="24"/>
          <w:szCs w:val="24"/>
        </w:rPr>
        <w:t>Tiotepy</w:t>
      </w:r>
      <w:proofErr w:type="spellEnd"/>
      <w:r w:rsidRPr="00E26770">
        <w:rPr>
          <w:i/>
          <w:iCs/>
          <w:sz w:val="24"/>
          <w:szCs w:val="24"/>
        </w:rPr>
        <w:t>. Odporne na przenikanie bakterii, grzybów i wirusów wg. EN ISO 374-5 oraz przenikalność wirusów zgodnie z ASTM F 1671. Substancje wymienione w rękawicach uznane przez USP jako środek ochronny skóry. Instrukcja zakładania i zdejmowania rękawic oraz poglądowa grafika ułatwiająca dobór rozmiaru fabrycznie nadrukowana na opakowaniu. Fabrycznie naniesiona na opakowaniu informacja o akceleratorach użytych w procesie produkcji. Producent stosuje systemy zarządzania zgodnie z ISO 13485, ISO 9001, ISO 14001 i ISO 45001 potwierdzone certyfikatami jednostki notyfikowanej. Rozmiary XS-XL, oznaczone kolorystycznie minimum na 5-ciu ściankach dyspensera, pakowane po maks. 200 sztuk.</w:t>
      </w:r>
    </w:p>
    <w:p w14:paraId="17BE2246" w14:textId="0F358EDB" w:rsidR="003E431A" w:rsidRPr="003E431A" w:rsidRDefault="003E431A" w:rsidP="003E431A">
      <w:pPr>
        <w:spacing w:after="40"/>
        <w:ind w:left="30" w:right="-72"/>
        <w:rPr>
          <w:b/>
          <w:bCs/>
          <w:i/>
          <w:iCs/>
          <w:color w:val="FF0000"/>
          <w:sz w:val="24"/>
          <w:szCs w:val="24"/>
        </w:rPr>
      </w:pPr>
      <w:r w:rsidRPr="003E431A">
        <w:rPr>
          <w:b/>
          <w:bCs/>
          <w:i/>
          <w:iCs/>
          <w:color w:val="FF0000"/>
          <w:sz w:val="24"/>
          <w:szCs w:val="24"/>
        </w:rPr>
        <w:t>Odpowiedź: Zamawiający dopuszcza.</w:t>
      </w:r>
    </w:p>
    <w:p w14:paraId="74358715" w14:textId="77777777" w:rsidR="003E431A" w:rsidRPr="00E26770" w:rsidRDefault="003E431A" w:rsidP="003E431A">
      <w:pPr>
        <w:spacing w:after="120"/>
        <w:ind w:left="30" w:right="-72"/>
        <w:jc w:val="both"/>
        <w:rPr>
          <w:i/>
          <w:iCs/>
          <w:sz w:val="24"/>
          <w:szCs w:val="24"/>
        </w:rPr>
      </w:pPr>
    </w:p>
    <w:p w14:paraId="2D8CE9C3" w14:textId="77777777" w:rsidR="003E431A" w:rsidRPr="00E26770" w:rsidRDefault="003E431A" w:rsidP="003E431A">
      <w:pPr>
        <w:spacing w:after="120"/>
        <w:ind w:left="30" w:right="-72"/>
        <w:jc w:val="both"/>
        <w:rPr>
          <w:i/>
          <w:iCs/>
          <w:sz w:val="24"/>
          <w:szCs w:val="24"/>
        </w:rPr>
      </w:pPr>
      <w:r w:rsidRPr="00E26770">
        <w:rPr>
          <w:i/>
          <w:iCs/>
          <w:sz w:val="24"/>
          <w:szCs w:val="24"/>
        </w:rPr>
        <w:t xml:space="preserve">Pakiet 2 </w:t>
      </w:r>
    </w:p>
    <w:p w14:paraId="11F0A866" w14:textId="77777777" w:rsidR="003E431A" w:rsidRPr="00E26770" w:rsidRDefault="003E431A" w:rsidP="003E431A">
      <w:pPr>
        <w:spacing w:after="120"/>
        <w:ind w:left="30" w:right="-72"/>
        <w:jc w:val="both"/>
        <w:rPr>
          <w:i/>
          <w:iCs/>
          <w:sz w:val="24"/>
          <w:szCs w:val="24"/>
        </w:rPr>
      </w:pPr>
      <w:r w:rsidRPr="00E26770">
        <w:rPr>
          <w:i/>
          <w:iCs/>
          <w:sz w:val="24"/>
          <w:szCs w:val="24"/>
        </w:rPr>
        <w:t xml:space="preserve">Prosimy Zamawiającego o dopuszczenie rękawic nitrylowych diagnostyczno-ochronnych, bezpudrowych, mikroteksturowanych z dodatkową teksturą na końcach palców. Kształt uniwersalny pasujący na prawą i lewą dłoń, mankiet rolowany. Grubość na palcach min. 0,09 ± 0,02 mm. Miękkie i elastyczne, niezrywające się podczas nakładania, AQL 1.0. Dające się łatwo i pojedynczo wyciągać z opakowania. Otwór dozujący zabezpieczony dodatkową folią chroniącą zawartość przed kontaminacją.  Zarejestrowane jako wyrób medyczny w klasie I oraz środek ochrony osobistej w kategorii III, Typ B wg EN ISO 374-1. Zgodne z normą EN 455 -1,2,3 potwierdzone przez jednostkę notyfikowaną. Wszystkie substancje użyte do oznakowania typu na opakowaniu na poziomie ochrony min. 4. Odporne na penetrację substancji chemicznych (min. 15 substancji na poziomie co najmniej 4), odporne na penetrację alkoholi używanych w środkach do dezynfekcji (Etanol 20% - poziom 6, izopropanol 70% - poziom 6). Odporne na penetrację wirusów zgodnie z ASTM F 1671 oraz EN ISO 374-5, przebadane na penetrację cytostatyków zgodnie z ASTM D 6978 (min. 14 leków). Producent stosuje systemy zarządzania jakością i normy dla oferowanych rękawic zgodnie z ISO 13485, EN 455 1-3, ISO 9001, potwierdzone certyfikatami jednostki notyfikowanej. Instrukcja zakładania i zdejmowania rękawic umieszona bezpośrednio na </w:t>
      </w:r>
      <w:r w:rsidRPr="00E26770">
        <w:rPr>
          <w:i/>
          <w:iCs/>
          <w:sz w:val="24"/>
          <w:szCs w:val="24"/>
        </w:rPr>
        <w:lastRenderedPageBreak/>
        <w:t>opakowaniu. Rozmiary XS-XL, oznaczone kolorystycznie minimum na 5-ciu ściankach dyspensera, pakowane po 100 szt.</w:t>
      </w:r>
    </w:p>
    <w:p w14:paraId="5878FA44" w14:textId="1A0FF23E" w:rsidR="003E431A" w:rsidRDefault="003E431A" w:rsidP="003E431A">
      <w:pPr>
        <w:spacing w:after="40"/>
        <w:ind w:left="30" w:right="-72"/>
        <w:jc w:val="both"/>
        <w:rPr>
          <w:b/>
          <w:bCs/>
          <w:sz w:val="24"/>
          <w:szCs w:val="24"/>
        </w:rPr>
      </w:pPr>
      <w:r w:rsidRPr="003E431A">
        <w:rPr>
          <w:b/>
          <w:bCs/>
          <w:i/>
          <w:iCs/>
          <w:color w:val="FF0000"/>
          <w:sz w:val="24"/>
          <w:szCs w:val="24"/>
        </w:rPr>
        <w:t>Odpowiedź: Nie dopuszcza się.</w:t>
      </w:r>
      <w:r w:rsidRPr="003E431A">
        <w:rPr>
          <w:b/>
          <w:bCs/>
          <w:sz w:val="24"/>
          <w:szCs w:val="24"/>
        </w:rPr>
        <w:t>”</w:t>
      </w:r>
    </w:p>
    <w:p w14:paraId="32FDC3C8" w14:textId="77777777" w:rsidR="00A74537" w:rsidRPr="003E431A" w:rsidRDefault="00A74537" w:rsidP="003E431A">
      <w:pPr>
        <w:spacing w:after="40"/>
        <w:ind w:left="30" w:right="-72"/>
        <w:jc w:val="both"/>
        <w:rPr>
          <w:b/>
          <w:bCs/>
          <w:color w:val="FF0000"/>
          <w:sz w:val="24"/>
          <w:szCs w:val="24"/>
        </w:rPr>
      </w:pPr>
    </w:p>
    <w:p w14:paraId="5690C1D6" w14:textId="61F126A8" w:rsidR="00A74537" w:rsidRPr="00A74537" w:rsidRDefault="00A74537" w:rsidP="00A74537">
      <w:pPr>
        <w:spacing w:line="276" w:lineRule="auto"/>
        <w:ind w:firstLine="425"/>
        <w:jc w:val="both"/>
        <w:rPr>
          <w:sz w:val="24"/>
          <w:szCs w:val="24"/>
        </w:rPr>
      </w:pPr>
      <w:r w:rsidRPr="00A74537">
        <w:rPr>
          <w:sz w:val="24"/>
          <w:szCs w:val="24"/>
        </w:rPr>
        <w:t xml:space="preserve">Powyższe zmiany w zakresie pakietu 2 wraz z ogłoszeniem o zmianie ogłoszenia Zamawiający zamieszcza na stronie internetowej prowadzonego postępowania: </w:t>
      </w:r>
      <w:hyperlink r:id="rId7" w:history="1">
        <w:r w:rsidRPr="00A74537">
          <w:rPr>
            <w:rStyle w:val="Hipercze"/>
            <w:sz w:val="24"/>
            <w:szCs w:val="24"/>
          </w:rPr>
          <w:t>https://e-propublico.pl</w:t>
        </w:r>
      </w:hyperlink>
      <w:r w:rsidRPr="00A74537">
        <w:rPr>
          <w:sz w:val="24"/>
          <w:szCs w:val="24"/>
        </w:rPr>
        <w:t xml:space="preserve"> oraz stronie internetowej Zamawiającego.</w:t>
      </w:r>
    </w:p>
    <w:p w14:paraId="0A690776" w14:textId="450C66AB" w:rsidR="00A74537" w:rsidRPr="00A74537" w:rsidRDefault="00A74537" w:rsidP="00A74537">
      <w:pPr>
        <w:spacing w:line="276" w:lineRule="auto"/>
        <w:ind w:firstLine="425"/>
        <w:jc w:val="both"/>
        <w:rPr>
          <w:sz w:val="24"/>
          <w:szCs w:val="24"/>
        </w:rPr>
      </w:pPr>
      <w:r w:rsidRPr="00A74537">
        <w:rPr>
          <w:sz w:val="24"/>
          <w:szCs w:val="24"/>
        </w:rPr>
        <w:t xml:space="preserve">W związku ze zmianą SWZ </w:t>
      </w:r>
      <w:r w:rsidR="008603EA">
        <w:rPr>
          <w:sz w:val="24"/>
          <w:szCs w:val="24"/>
        </w:rPr>
        <w:t xml:space="preserve">Zamawiający </w:t>
      </w:r>
      <w:r w:rsidRPr="00A74537">
        <w:rPr>
          <w:sz w:val="24"/>
          <w:szCs w:val="24"/>
        </w:rPr>
        <w:t>informuje, że zmianie ulegają terminy:</w:t>
      </w:r>
    </w:p>
    <w:p w14:paraId="7A4FEFBD" w14:textId="4BD2FC77" w:rsidR="00A74537" w:rsidRPr="00A74537" w:rsidRDefault="00A74537" w:rsidP="00B369B8">
      <w:pPr>
        <w:numPr>
          <w:ilvl w:val="0"/>
          <w:numId w:val="2"/>
        </w:numPr>
        <w:spacing w:line="276" w:lineRule="auto"/>
        <w:ind w:left="284" w:hanging="284"/>
        <w:jc w:val="both"/>
        <w:rPr>
          <w:sz w:val="24"/>
          <w:szCs w:val="24"/>
        </w:rPr>
      </w:pPr>
      <w:r w:rsidRPr="00A74537">
        <w:rPr>
          <w:sz w:val="24"/>
          <w:szCs w:val="24"/>
        </w:rPr>
        <w:t xml:space="preserve">składania ofert, z dnia </w:t>
      </w:r>
      <w:r>
        <w:rPr>
          <w:b/>
          <w:sz w:val="24"/>
          <w:szCs w:val="24"/>
        </w:rPr>
        <w:t>24.05.2024 r.</w:t>
      </w:r>
      <w:r w:rsidRPr="00A74537">
        <w:rPr>
          <w:sz w:val="24"/>
          <w:szCs w:val="24"/>
        </w:rPr>
        <w:t xml:space="preserve"> godz. </w:t>
      </w:r>
      <w:r w:rsidRPr="00A74537">
        <w:rPr>
          <w:b/>
          <w:sz w:val="24"/>
          <w:szCs w:val="24"/>
        </w:rPr>
        <w:t>11:00</w:t>
      </w:r>
      <w:r w:rsidRPr="00A74537">
        <w:rPr>
          <w:sz w:val="24"/>
          <w:szCs w:val="24"/>
        </w:rPr>
        <w:t xml:space="preserve"> na dzień </w:t>
      </w:r>
      <w:r>
        <w:rPr>
          <w:b/>
          <w:sz w:val="24"/>
          <w:szCs w:val="24"/>
        </w:rPr>
        <w:t>31.05.2024 r.</w:t>
      </w:r>
      <w:r w:rsidRPr="00A74537">
        <w:rPr>
          <w:sz w:val="24"/>
          <w:szCs w:val="24"/>
        </w:rPr>
        <w:t xml:space="preserve"> godz. </w:t>
      </w:r>
      <w:r w:rsidRPr="00A74537">
        <w:rPr>
          <w:b/>
          <w:sz w:val="24"/>
          <w:szCs w:val="24"/>
        </w:rPr>
        <w:t>11:00</w:t>
      </w:r>
      <w:r w:rsidR="00B369B8">
        <w:rPr>
          <w:bCs/>
          <w:sz w:val="24"/>
          <w:szCs w:val="24"/>
        </w:rPr>
        <w:t>,</w:t>
      </w:r>
    </w:p>
    <w:p w14:paraId="67AD1680" w14:textId="51A40D13" w:rsidR="00A74537" w:rsidRPr="00B369B8" w:rsidRDefault="00A74537" w:rsidP="00B369B8">
      <w:pPr>
        <w:numPr>
          <w:ilvl w:val="0"/>
          <w:numId w:val="2"/>
        </w:numPr>
        <w:spacing w:line="276" w:lineRule="auto"/>
        <w:ind w:left="284" w:hanging="284"/>
        <w:jc w:val="both"/>
        <w:rPr>
          <w:sz w:val="24"/>
          <w:szCs w:val="24"/>
        </w:rPr>
      </w:pPr>
      <w:r w:rsidRPr="00A74537">
        <w:rPr>
          <w:sz w:val="24"/>
          <w:szCs w:val="24"/>
        </w:rPr>
        <w:t xml:space="preserve">otwarcia ofert, z dnia  </w:t>
      </w:r>
      <w:r>
        <w:rPr>
          <w:b/>
          <w:sz w:val="24"/>
          <w:szCs w:val="24"/>
        </w:rPr>
        <w:t>24.05.2024 r.</w:t>
      </w:r>
      <w:r w:rsidRPr="00A74537">
        <w:rPr>
          <w:sz w:val="24"/>
          <w:szCs w:val="24"/>
        </w:rPr>
        <w:t xml:space="preserve"> godz. </w:t>
      </w:r>
      <w:r w:rsidRPr="00A74537">
        <w:rPr>
          <w:b/>
          <w:sz w:val="24"/>
          <w:szCs w:val="24"/>
        </w:rPr>
        <w:t>12:00</w:t>
      </w:r>
      <w:r w:rsidRPr="00A74537">
        <w:rPr>
          <w:sz w:val="24"/>
          <w:szCs w:val="24"/>
        </w:rPr>
        <w:t xml:space="preserve"> na dzień </w:t>
      </w:r>
      <w:r>
        <w:rPr>
          <w:b/>
          <w:sz w:val="24"/>
          <w:szCs w:val="24"/>
        </w:rPr>
        <w:t>31.05.2024 r.</w:t>
      </w:r>
      <w:r w:rsidRPr="00A74537">
        <w:rPr>
          <w:sz w:val="24"/>
          <w:szCs w:val="24"/>
        </w:rPr>
        <w:t xml:space="preserve"> godz. </w:t>
      </w:r>
      <w:r w:rsidRPr="00A74537">
        <w:rPr>
          <w:b/>
          <w:sz w:val="24"/>
          <w:szCs w:val="24"/>
        </w:rPr>
        <w:t>12:00</w:t>
      </w:r>
      <w:r w:rsidR="00B369B8">
        <w:rPr>
          <w:b/>
          <w:sz w:val="24"/>
          <w:szCs w:val="24"/>
        </w:rPr>
        <w:t>,</w:t>
      </w:r>
    </w:p>
    <w:p w14:paraId="316D8A24" w14:textId="6C5B87FB" w:rsidR="00B369B8" w:rsidRPr="00B369B8" w:rsidRDefault="00B369B8" w:rsidP="00B369B8">
      <w:pPr>
        <w:numPr>
          <w:ilvl w:val="0"/>
          <w:numId w:val="2"/>
        </w:numPr>
        <w:spacing w:line="276" w:lineRule="auto"/>
        <w:ind w:left="284" w:hanging="284"/>
        <w:jc w:val="both"/>
        <w:rPr>
          <w:bCs/>
          <w:sz w:val="24"/>
          <w:szCs w:val="24"/>
        </w:rPr>
      </w:pPr>
      <w:r w:rsidRPr="00B369B8">
        <w:rPr>
          <w:bCs/>
          <w:sz w:val="24"/>
          <w:szCs w:val="24"/>
        </w:rPr>
        <w:t xml:space="preserve">termin związania ofertą, z dnia </w:t>
      </w:r>
      <w:r w:rsidRPr="00B369B8">
        <w:rPr>
          <w:b/>
          <w:sz w:val="24"/>
          <w:szCs w:val="24"/>
        </w:rPr>
        <w:t>21.08.2024 r.</w:t>
      </w:r>
      <w:r w:rsidRPr="00B369B8">
        <w:rPr>
          <w:bCs/>
          <w:sz w:val="24"/>
          <w:szCs w:val="24"/>
        </w:rPr>
        <w:t xml:space="preserve"> na dzień </w:t>
      </w:r>
      <w:r w:rsidRPr="00B369B8">
        <w:rPr>
          <w:b/>
          <w:sz w:val="24"/>
          <w:szCs w:val="24"/>
        </w:rPr>
        <w:t>28.08.2024 r.</w:t>
      </w:r>
    </w:p>
    <w:p w14:paraId="5441648C" w14:textId="77777777" w:rsidR="00A74537" w:rsidRDefault="00A74537" w:rsidP="00A74537">
      <w:pPr>
        <w:pStyle w:val="Tekstpodstawowy"/>
        <w:jc w:val="right"/>
        <w:rPr>
          <w:szCs w:val="24"/>
        </w:rPr>
      </w:pPr>
    </w:p>
    <w:p w14:paraId="08DE0CA1" w14:textId="77777777" w:rsidR="00A74537" w:rsidRPr="00FE44B8" w:rsidRDefault="00A74537" w:rsidP="00A74537">
      <w:pPr>
        <w:pStyle w:val="Tekstpodstawowy"/>
        <w:jc w:val="right"/>
        <w:rPr>
          <w:szCs w:val="24"/>
        </w:rPr>
      </w:pPr>
      <w:r w:rsidRPr="00FE44B8">
        <w:rPr>
          <w:szCs w:val="24"/>
        </w:rPr>
        <w:t>Przewodniczący Komisji Przetargowej</w:t>
      </w:r>
    </w:p>
    <w:p w14:paraId="273EB46F" w14:textId="77777777" w:rsidR="00F016B5" w:rsidRDefault="00F016B5" w:rsidP="00F016B5">
      <w:pPr>
        <w:pStyle w:val="Tekstpodstawowy"/>
        <w:spacing w:line="240" w:lineRule="auto"/>
        <w:ind w:left="6379" w:right="-2"/>
        <w:jc w:val="left"/>
        <w:rPr>
          <w:szCs w:val="24"/>
        </w:rPr>
      </w:pPr>
    </w:p>
    <w:p w14:paraId="7E1C3A35" w14:textId="75DFD6C2" w:rsidR="00546312" w:rsidRPr="00F016B5" w:rsidRDefault="00F016B5" w:rsidP="00F016B5">
      <w:pPr>
        <w:pStyle w:val="Tekstpodstawowy"/>
        <w:spacing w:line="240" w:lineRule="auto"/>
        <w:ind w:left="6379" w:right="-2"/>
        <w:jc w:val="left"/>
        <w:rPr>
          <w:szCs w:val="24"/>
        </w:rPr>
      </w:pPr>
      <w:r w:rsidRPr="00F016B5">
        <w:rPr>
          <w:szCs w:val="24"/>
        </w:rPr>
        <w:t>Agnieszka Biel</w:t>
      </w:r>
    </w:p>
    <w:sectPr w:rsidR="00546312" w:rsidRPr="00F016B5" w:rsidSect="00703C9E">
      <w:footerReference w:type="even" r:id="rId8"/>
      <w:footerReference w:type="default" r:id="rId9"/>
      <w:footerReference w:type="first" r:id="rId10"/>
      <w:pgSz w:w="11906" w:h="16838" w:code="9"/>
      <w:pgMar w:top="1135" w:right="1418" w:bottom="1560"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057791" w14:textId="77777777" w:rsidR="00587CC8" w:rsidRDefault="00587CC8">
      <w:r>
        <w:separator/>
      </w:r>
    </w:p>
  </w:endnote>
  <w:endnote w:type="continuationSeparator" w:id="0">
    <w:p w14:paraId="3B20D201" w14:textId="77777777" w:rsidR="00587CC8" w:rsidRDefault="00587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592D5"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A2EA7F5"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EDD86" w14:textId="13CD14EC" w:rsidR="00EF1037" w:rsidRPr="00930A96" w:rsidRDefault="00EF1037" w:rsidP="00930A96">
    <w:pPr>
      <w:tabs>
        <w:tab w:val="right" w:pos="9072"/>
      </w:tabs>
      <w:spacing w:before="120"/>
      <w:jc w:val="center"/>
      <w:rPr>
        <w:rFonts w:ascii="Arial" w:hAnsi="Arial"/>
        <w:sz w:val="18"/>
        <w:szCs w:val="24"/>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4458A9" w14:textId="77777777" w:rsidR="00EF1037" w:rsidRDefault="00EF1037">
    <w:pPr>
      <w:pStyle w:val="Stopka"/>
      <w:pBdr>
        <w:bottom w:val="single" w:sz="6" w:space="0" w:color="auto"/>
      </w:pBdr>
      <w:tabs>
        <w:tab w:val="clear" w:pos="4536"/>
        <w:tab w:val="left" w:pos="6237"/>
      </w:tabs>
    </w:pPr>
  </w:p>
  <w:p w14:paraId="510A3B7D"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1098FA10" w14:textId="77777777" w:rsidR="00EF1037" w:rsidRDefault="00EF1037">
    <w:pPr>
      <w:pStyle w:val="Stopka"/>
      <w:tabs>
        <w:tab w:val="clear" w:pos="4536"/>
        <w:tab w:val="left" w:pos="6237"/>
      </w:tabs>
    </w:pPr>
  </w:p>
  <w:p w14:paraId="57BDEE82"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6379AA8" w14:textId="77777777" w:rsidR="00587CC8" w:rsidRDefault="00587CC8">
      <w:r>
        <w:separator/>
      </w:r>
    </w:p>
  </w:footnote>
  <w:footnote w:type="continuationSeparator" w:id="0">
    <w:p w14:paraId="1D3A22DB" w14:textId="77777777" w:rsidR="00587CC8" w:rsidRDefault="00587C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509C4632"/>
    <w:multiLevelType w:val="hybridMultilevel"/>
    <w:tmpl w:val="16729B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81571707">
    <w:abstractNumId w:val="1"/>
  </w:num>
  <w:num w:numId="2" w16cid:durableId="1024285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7CC8"/>
    <w:rsid w:val="00027E57"/>
    <w:rsid w:val="00057D02"/>
    <w:rsid w:val="000613E0"/>
    <w:rsid w:val="000C224E"/>
    <w:rsid w:val="000F2286"/>
    <w:rsid w:val="001328C3"/>
    <w:rsid w:val="001A571A"/>
    <w:rsid w:val="001C2367"/>
    <w:rsid w:val="001D28E6"/>
    <w:rsid w:val="0022485D"/>
    <w:rsid w:val="002B1C74"/>
    <w:rsid w:val="00384EFD"/>
    <w:rsid w:val="003A742A"/>
    <w:rsid w:val="003E431A"/>
    <w:rsid w:val="00405E15"/>
    <w:rsid w:val="004222DA"/>
    <w:rsid w:val="00453E59"/>
    <w:rsid w:val="00460DC4"/>
    <w:rsid w:val="004A6F34"/>
    <w:rsid w:val="005079A4"/>
    <w:rsid w:val="00546312"/>
    <w:rsid w:val="0055546F"/>
    <w:rsid w:val="00562EAB"/>
    <w:rsid w:val="00587CC8"/>
    <w:rsid w:val="005C0930"/>
    <w:rsid w:val="006736C6"/>
    <w:rsid w:val="006D4AE5"/>
    <w:rsid w:val="00703C9E"/>
    <w:rsid w:val="00750EAB"/>
    <w:rsid w:val="00751DA3"/>
    <w:rsid w:val="007D3439"/>
    <w:rsid w:val="00824078"/>
    <w:rsid w:val="00854803"/>
    <w:rsid w:val="008603EA"/>
    <w:rsid w:val="0087224A"/>
    <w:rsid w:val="009149C3"/>
    <w:rsid w:val="00930A96"/>
    <w:rsid w:val="00953AA1"/>
    <w:rsid w:val="0095641D"/>
    <w:rsid w:val="009953DB"/>
    <w:rsid w:val="009D169F"/>
    <w:rsid w:val="00A3458A"/>
    <w:rsid w:val="00A4668B"/>
    <w:rsid w:val="00A66AC0"/>
    <w:rsid w:val="00A74537"/>
    <w:rsid w:val="00B26D41"/>
    <w:rsid w:val="00B361A9"/>
    <w:rsid w:val="00B369B8"/>
    <w:rsid w:val="00BF0A2F"/>
    <w:rsid w:val="00BF460E"/>
    <w:rsid w:val="00C11DEE"/>
    <w:rsid w:val="00C152AE"/>
    <w:rsid w:val="00C451F1"/>
    <w:rsid w:val="00C85B5E"/>
    <w:rsid w:val="00D1574A"/>
    <w:rsid w:val="00D248D2"/>
    <w:rsid w:val="00E02472"/>
    <w:rsid w:val="00E02559"/>
    <w:rsid w:val="00E03B3C"/>
    <w:rsid w:val="00E26770"/>
    <w:rsid w:val="00E74582"/>
    <w:rsid w:val="00EB3650"/>
    <w:rsid w:val="00EF0B26"/>
    <w:rsid w:val="00EF1037"/>
    <w:rsid w:val="00F016B5"/>
    <w:rsid w:val="00F16162"/>
    <w:rsid w:val="00FA7728"/>
    <w:rsid w:val="00FB62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753D5C"/>
  <w15:chartTrackingRefBased/>
  <w15:docId w15:val="{B42A7641-23FB-4C8C-A823-1B557868F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paragraph" w:styleId="Tekstpodstawowywcity">
    <w:name w:val="Body Text Indent"/>
    <w:basedOn w:val="Normalny"/>
    <w:link w:val="TekstpodstawowywcityZnak"/>
    <w:rsid w:val="001D28E6"/>
    <w:pPr>
      <w:spacing w:after="120"/>
      <w:ind w:left="283"/>
    </w:pPr>
  </w:style>
  <w:style w:type="character" w:customStyle="1" w:styleId="TekstpodstawowywcityZnak">
    <w:name w:val="Tekst podstawowy wcięty Znak"/>
    <w:basedOn w:val="Domylnaczcionkaakapitu"/>
    <w:link w:val="Tekstpodstawowywcity"/>
    <w:rsid w:val="001D28E6"/>
  </w:style>
  <w:style w:type="character" w:customStyle="1" w:styleId="TekstpodstawowyZnak">
    <w:name w:val="Tekst podstawowy Znak"/>
    <w:link w:val="Tekstpodstawowy"/>
    <w:rsid w:val="00A74537"/>
    <w:rPr>
      <w:sz w:val="24"/>
    </w:rPr>
  </w:style>
  <w:style w:type="character" w:styleId="Hipercze">
    <w:name w:val="Hyperlink"/>
    <w:rsid w:val="00A7453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90</TotalTime>
  <Pages>7</Pages>
  <Words>2548</Words>
  <Characters>16146</Characters>
  <Application>Microsoft Office Word</Application>
  <DocSecurity>0</DocSecurity>
  <Lines>134</Lines>
  <Paragraphs>37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18657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Beata Żbik</dc:creator>
  <cp:keywords/>
  <cp:lastModifiedBy>Beata Żbik</cp:lastModifiedBy>
  <cp:revision>13</cp:revision>
  <cp:lastPrinted>2024-05-22T07:24:00Z</cp:lastPrinted>
  <dcterms:created xsi:type="dcterms:W3CDTF">2024-05-21T11:25:00Z</dcterms:created>
  <dcterms:modified xsi:type="dcterms:W3CDTF">2024-05-22T10:41:00Z</dcterms:modified>
</cp:coreProperties>
</file>