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836308" w14:textId="77777777" w:rsidR="006A5DF1" w:rsidRPr="00F24268" w:rsidRDefault="00455EFD" w:rsidP="006A5DF1">
      <w:pPr>
        <w:spacing w:after="240"/>
        <w:jc w:val="right"/>
        <w:rPr>
          <w:sz w:val="22"/>
          <w:szCs w:val="22"/>
        </w:rPr>
      </w:pPr>
      <w:r w:rsidRPr="00F24268">
        <w:rPr>
          <w:sz w:val="22"/>
          <w:szCs w:val="22"/>
        </w:rPr>
        <w:t>Kraków</w:t>
      </w:r>
      <w:r w:rsidR="006A5DF1" w:rsidRPr="00F24268">
        <w:rPr>
          <w:sz w:val="22"/>
          <w:szCs w:val="22"/>
        </w:rPr>
        <w:t xml:space="preserve"> dnia: </w:t>
      </w:r>
      <w:r w:rsidRPr="00F24268">
        <w:rPr>
          <w:sz w:val="22"/>
          <w:szCs w:val="22"/>
        </w:rPr>
        <w:t>2024-05-20</w:t>
      </w:r>
    </w:p>
    <w:p w14:paraId="7B7B12E1" w14:textId="77777777" w:rsidR="00455EFD" w:rsidRPr="00F24268" w:rsidRDefault="00455EFD" w:rsidP="006A5DF1">
      <w:pPr>
        <w:rPr>
          <w:b/>
          <w:bCs/>
          <w:sz w:val="22"/>
          <w:szCs w:val="22"/>
        </w:rPr>
      </w:pPr>
      <w:r w:rsidRPr="00F24268">
        <w:rPr>
          <w:b/>
          <w:bCs/>
          <w:sz w:val="22"/>
          <w:szCs w:val="22"/>
        </w:rPr>
        <w:t>Akademia Górniczo - Hutnicza</w:t>
      </w:r>
    </w:p>
    <w:p w14:paraId="3B902E03" w14:textId="77777777" w:rsidR="00455EFD" w:rsidRPr="00F24268" w:rsidRDefault="00455EFD" w:rsidP="006A5DF1">
      <w:pPr>
        <w:rPr>
          <w:b/>
          <w:bCs/>
          <w:sz w:val="22"/>
          <w:szCs w:val="22"/>
        </w:rPr>
      </w:pPr>
      <w:r w:rsidRPr="00F24268">
        <w:rPr>
          <w:b/>
          <w:bCs/>
          <w:sz w:val="22"/>
          <w:szCs w:val="22"/>
        </w:rPr>
        <w:t>im. Stanisława Staszica w Krakowie</w:t>
      </w:r>
    </w:p>
    <w:p w14:paraId="2541EEB3" w14:textId="77777777" w:rsidR="006A5DF1" w:rsidRPr="00F24268" w:rsidRDefault="00455EFD" w:rsidP="006A5DF1">
      <w:pPr>
        <w:rPr>
          <w:b/>
          <w:bCs/>
          <w:sz w:val="22"/>
          <w:szCs w:val="22"/>
        </w:rPr>
      </w:pPr>
      <w:r w:rsidRPr="00F24268">
        <w:rPr>
          <w:b/>
          <w:bCs/>
          <w:sz w:val="22"/>
          <w:szCs w:val="22"/>
        </w:rPr>
        <w:t>Dział Zamówień Publicznych</w:t>
      </w:r>
    </w:p>
    <w:p w14:paraId="6D6F190C" w14:textId="77777777" w:rsidR="006A5DF1" w:rsidRPr="00F24268" w:rsidRDefault="00455EFD" w:rsidP="006A5DF1">
      <w:pPr>
        <w:rPr>
          <w:sz w:val="22"/>
          <w:szCs w:val="22"/>
        </w:rPr>
      </w:pPr>
      <w:r w:rsidRPr="00F24268">
        <w:rPr>
          <w:sz w:val="22"/>
          <w:szCs w:val="22"/>
        </w:rPr>
        <w:t>Al. Mickiewicza</w:t>
      </w:r>
      <w:r w:rsidR="006A5DF1" w:rsidRPr="00F24268">
        <w:rPr>
          <w:sz w:val="22"/>
          <w:szCs w:val="22"/>
        </w:rPr>
        <w:t xml:space="preserve"> </w:t>
      </w:r>
      <w:r w:rsidRPr="00F24268">
        <w:rPr>
          <w:sz w:val="22"/>
          <w:szCs w:val="22"/>
        </w:rPr>
        <w:t>30</w:t>
      </w:r>
    </w:p>
    <w:p w14:paraId="5A20E143" w14:textId="77777777" w:rsidR="006A5DF1" w:rsidRPr="00F24268" w:rsidRDefault="00455EFD" w:rsidP="006A5DF1">
      <w:pPr>
        <w:rPr>
          <w:sz w:val="22"/>
          <w:szCs w:val="22"/>
        </w:rPr>
      </w:pPr>
      <w:r w:rsidRPr="00F24268">
        <w:rPr>
          <w:sz w:val="22"/>
          <w:szCs w:val="22"/>
        </w:rPr>
        <w:t>30-059</w:t>
      </w:r>
      <w:r w:rsidR="006A5DF1" w:rsidRPr="00F24268">
        <w:rPr>
          <w:sz w:val="22"/>
          <w:szCs w:val="22"/>
        </w:rPr>
        <w:t xml:space="preserve"> </w:t>
      </w:r>
      <w:r w:rsidRPr="00F24268">
        <w:rPr>
          <w:sz w:val="22"/>
          <w:szCs w:val="22"/>
        </w:rPr>
        <w:t>Kraków</w:t>
      </w:r>
    </w:p>
    <w:p w14:paraId="0666A0D3" w14:textId="77777777" w:rsidR="00904488" w:rsidRPr="00F24268" w:rsidRDefault="00904488" w:rsidP="006A5DF1">
      <w:pPr>
        <w:rPr>
          <w:sz w:val="22"/>
          <w:szCs w:val="22"/>
        </w:rPr>
      </w:pPr>
    </w:p>
    <w:p w14:paraId="3A7B1D1B" w14:textId="77777777" w:rsidR="00904488" w:rsidRPr="00F24268" w:rsidRDefault="00904488" w:rsidP="006A5DF1">
      <w:pPr>
        <w:rPr>
          <w:sz w:val="22"/>
          <w:szCs w:val="22"/>
        </w:rPr>
      </w:pPr>
    </w:p>
    <w:p w14:paraId="3A6EA394" w14:textId="21B6DD7D" w:rsidR="006A5DF1" w:rsidRPr="00F24268" w:rsidRDefault="006A5DF1" w:rsidP="006A5DF1">
      <w:pPr>
        <w:pStyle w:val="Nagwek"/>
        <w:tabs>
          <w:tab w:val="clear" w:pos="4536"/>
        </w:tabs>
        <w:rPr>
          <w:sz w:val="22"/>
          <w:szCs w:val="22"/>
        </w:rPr>
      </w:pPr>
      <w:r w:rsidRPr="00F24268">
        <w:rPr>
          <w:sz w:val="22"/>
          <w:szCs w:val="22"/>
        </w:rPr>
        <w:t xml:space="preserve">Pismo: </w:t>
      </w:r>
      <w:r w:rsidR="00904488" w:rsidRPr="00F24268">
        <w:rPr>
          <w:sz w:val="22"/>
          <w:szCs w:val="22"/>
        </w:rPr>
        <w:t>DE-dzp.272-132/24</w:t>
      </w:r>
      <w:r w:rsidRPr="00F24268">
        <w:rPr>
          <w:sz w:val="22"/>
          <w:szCs w:val="22"/>
        </w:rPr>
        <w:tab/>
        <w:t xml:space="preserve"> </w:t>
      </w:r>
    </w:p>
    <w:p w14:paraId="41862F3F" w14:textId="77777777" w:rsidR="006A5DF1" w:rsidRPr="00F24268" w:rsidRDefault="006A5DF1" w:rsidP="006A5DF1">
      <w:pPr>
        <w:pStyle w:val="Nagwek"/>
        <w:tabs>
          <w:tab w:val="clear" w:pos="4536"/>
          <w:tab w:val="clear" w:pos="9072"/>
        </w:tabs>
        <w:rPr>
          <w:sz w:val="22"/>
          <w:szCs w:val="22"/>
        </w:rPr>
      </w:pPr>
    </w:p>
    <w:p w14:paraId="53CF4C7E" w14:textId="77777777" w:rsidR="006A5DF1" w:rsidRPr="00F24268" w:rsidRDefault="006A5DF1" w:rsidP="006A5DF1">
      <w:pPr>
        <w:tabs>
          <w:tab w:val="left" w:pos="708"/>
          <w:tab w:val="center" w:pos="4536"/>
          <w:tab w:val="right" w:pos="9072"/>
        </w:tabs>
        <w:spacing w:after="20"/>
        <w:ind w:left="5245"/>
        <w:rPr>
          <w:b/>
          <w:sz w:val="22"/>
          <w:szCs w:val="22"/>
        </w:rPr>
      </w:pPr>
      <w:r w:rsidRPr="00F24268">
        <w:rPr>
          <w:b/>
          <w:sz w:val="22"/>
          <w:szCs w:val="22"/>
        </w:rPr>
        <w:t>WYKONAWCY</w:t>
      </w:r>
    </w:p>
    <w:p w14:paraId="52B657FC" w14:textId="77777777" w:rsidR="006A5DF1" w:rsidRPr="00F24268" w:rsidRDefault="006A5DF1" w:rsidP="006A5DF1">
      <w:pPr>
        <w:tabs>
          <w:tab w:val="left" w:pos="708"/>
          <w:tab w:val="center" w:pos="4536"/>
          <w:tab w:val="right" w:pos="9072"/>
        </w:tabs>
        <w:spacing w:after="20"/>
        <w:ind w:left="5245"/>
        <w:rPr>
          <w:sz w:val="22"/>
          <w:szCs w:val="22"/>
        </w:rPr>
      </w:pPr>
      <w:r w:rsidRPr="00F24268">
        <w:rPr>
          <w:sz w:val="22"/>
          <w:szCs w:val="22"/>
        </w:rPr>
        <w:t>ubiegający się o zamówienie publiczne</w:t>
      </w:r>
    </w:p>
    <w:p w14:paraId="385A5310" w14:textId="77777777" w:rsidR="006D4AB3" w:rsidRPr="00F24268" w:rsidRDefault="006D4AB3">
      <w:pPr>
        <w:pStyle w:val="Nagwek"/>
        <w:tabs>
          <w:tab w:val="clear" w:pos="4536"/>
        </w:tabs>
        <w:rPr>
          <w:sz w:val="22"/>
          <w:szCs w:val="22"/>
        </w:rPr>
      </w:pPr>
    </w:p>
    <w:p w14:paraId="7C315198" w14:textId="4C5C31DF" w:rsidR="00632C3C" w:rsidRPr="00F24268" w:rsidRDefault="00E21B49" w:rsidP="0029606A">
      <w:pPr>
        <w:pStyle w:val="Nagwek1"/>
        <w:spacing w:after="480" w:line="276" w:lineRule="auto"/>
        <w:jc w:val="center"/>
        <w:rPr>
          <w:rFonts w:ascii="Times New Roman" w:hAnsi="Times New Roman"/>
          <w:sz w:val="22"/>
          <w:szCs w:val="22"/>
        </w:rPr>
      </w:pPr>
      <w:r w:rsidRPr="00F24268">
        <w:rPr>
          <w:rFonts w:ascii="Times New Roman" w:hAnsi="Times New Roman"/>
          <w:sz w:val="22"/>
          <w:szCs w:val="22"/>
        </w:rPr>
        <w:t>WYJAŚNIENI</w:t>
      </w:r>
      <w:r w:rsidR="00520165" w:rsidRPr="00F24268">
        <w:rPr>
          <w:rFonts w:ascii="Times New Roman" w:hAnsi="Times New Roman"/>
          <w:sz w:val="22"/>
          <w:szCs w:val="22"/>
        </w:rPr>
        <w:t>A</w:t>
      </w:r>
      <w:r w:rsidR="00632C3C" w:rsidRPr="00F24268">
        <w:rPr>
          <w:rFonts w:ascii="Times New Roman" w:hAnsi="Times New Roman"/>
          <w:sz w:val="22"/>
          <w:szCs w:val="22"/>
        </w:rPr>
        <w:t xml:space="preserve"> TREŚCI</w:t>
      </w:r>
      <w:r w:rsidR="0029606A" w:rsidRPr="00F24268">
        <w:rPr>
          <w:rFonts w:ascii="Times New Roman" w:hAnsi="Times New Roman"/>
          <w:sz w:val="22"/>
          <w:szCs w:val="22"/>
        </w:rPr>
        <w:t xml:space="preserve"> SWZ</w:t>
      </w:r>
      <w:r w:rsidR="00F24268">
        <w:rPr>
          <w:rFonts w:ascii="Times New Roman" w:hAnsi="Times New Roman"/>
          <w:sz w:val="22"/>
          <w:szCs w:val="22"/>
        </w:rPr>
        <w:t xml:space="preserve"> </w:t>
      </w:r>
      <w:r w:rsidR="00E90413">
        <w:rPr>
          <w:rFonts w:ascii="Times New Roman" w:hAnsi="Times New Roman"/>
          <w:sz w:val="22"/>
          <w:szCs w:val="22"/>
        </w:rPr>
        <w:t>2 – ZMIANY SWZ 2</w:t>
      </w:r>
    </w:p>
    <w:p w14:paraId="0B142AAF" w14:textId="77777777" w:rsidR="006D4AB3" w:rsidRPr="00F24268" w:rsidRDefault="00632C3C" w:rsidP="00520165">
      <w:pPr>
        <w:spacing w:after="360" w:line="276" w:lineRule="auto"/>
        <w:jc w:val="both"/>
        <w:rPr>
          <w:sz w:val="22"/>
          <w:szCs w:val="22"/>
        </w:rPr>
      </w:pPr>
      <w:r w:rsidRPr="00F24268">
        <w:rPr>
          <w:sz w:val="22"/>
          <w:szCs w:val="22"/>
        </w:rPr>
        <w:t xml:space="preserve">Dotyczy: </w:t>
      </w:r>
      <w:r w:rsidR="006A5DF1" w:rsidRPr="00F24268">
        <w:rPr>
          <w:sz w:val="22"/>
          <w:szCs w:val="22"/>
        </w:rPr>
        <w:t>p</w:t>
      </w:r>
      <w:r w:rsidRPr="00F24268">
        <w:rPr>
          <w:sz w:val="22"/>
          <w:szCs w:val="22"/>
        </w:rPr>
        <w:t>ostępowani</w:t>
      </w:r>
      <w:r w:rsidR="006A5DF1" w:rsidRPr="00F24268">
        <w:rPr>
          <w:sz w:val="22"/>
          <w:szCs w:val="22"/>
        </w:rPr>
        <w:t>a</w:t>
      </w:r>
      <w:r w:rsidRPr="00F24268">
        <w:rPr>
          <w:sz w:val="22"/>
          <w:szCs w:val="22"/>
        </w:rPr>
        <w:t xml:space="preserve"> o udzielenie zamówienia publicznego, prowadzone</w:t>
      </w:r>
      <w:r w:rsidR="006A5DF1" w:rsidRPr="00F24268">
        <w:rPr>
          <w:sz w:val="22"/>
          <w:szCs w:val="22"/>
        </w:rPr>
        <w:t>go</w:t>
      </w:r>
      <w:r w:rsidRPr="00F24268">
        <w:rPr>
          <w:sz w:val="22"/>
          <w:szCs w:val="22"/>
        </w:rPr>
        <w:t xml:space="preserve"> w trybie</w:t>
      </w:r>
      <w:r w:rsidR="001D75AC" w:rsidRPr="00F24268">
        <w:rPr>
          <w:sz w:val="22"/>
          <w:szCs w:val="22"/>
        </w:rPr>
        <w:t>:</w:t>
      </w:r>
      <w:r w:rsidRPr="00F24268">
        <w:rPr>
          <w:sz w:val="22"/>
          <w:szCs w:val="22"/>
        </w:rPr>
        <w:t xml:space="preserve"> </w:t>
      </w:r>
      <w:r w:rsidR="00455EFD" w:rsidRPr="00F24268">
        <w:rPr>
          <w:sz w:val="22"/>
          <w:szCs w:val="22"/>
        </w:rPr>
        <w:t>przetarg nieograniczony</w:t>
      </w:r>
      <w:r w:rsidRPr="00F24268">
        <w:rPr>
          <w:b/>
          <w:sz w:val="22"/>
          <w:szCs w:val="22"/>
        </w:rPr>
        <w:t xml:space="preserve"> </w:t>
      </w:r>
      <w:r w:rsidR="00893499" w:rsidRPr="00F24268">
        <w:rPr>
          <w:bCs/>
          <w:sz w:val="22"/>
          <w:szCs w:val="22"/>
        </w:rPr>
        <w:t>pn.</w:t>
      </w:r>
      <w:r w:rsidRPr="00F24268">
        <w:rPr>
          <w:b/>
          <w:sz w:val="22"/>
          <w:szCs w:val="22"/>
        </w:rPr>
        <w:t xml:space="preserve"> </w:t>
      </w:r>
      <w:r w:rsidR="00E72428" w:rsidRPr="00F24268">
        <w:rPr>
          <w:bCs/>
          <w:sz w:val="22"/>
          <w:szCs w:val="22"/>
        </w:rPr>
        <w:t>”</w:t>
      </w:r>
      <w:r w:rsidR="00455EFD" w:rsidRPr="00F24268">
        <w:rPr>
          <w:b/>
          <w:bCs/>
          <w:sz w:val="22"/>
          <w:szCs w:val="22"/>
        </w:rPr>
        <w:t xml:space="preserve">dostawa zestawów komputerowych typu </w:t>
      </w:r>
      <w:proofErr w:type="spellStart"/>
      <w:r w:rsidR="00455EFD" w:rsidRPr="00F24268">
        <w:rPr>
          <w:b/>
          <w:bCs/>
          <w:sz w:val="22"/>
          <w:szCs w:val="22"/>
        </w:rPr>
        <w:t>All</w:t>
      </w:r>
      <w:proofErr w:type="spellEnd"/>
      <w:r w:rsidR="00455EFD" w:rsidRPr="00F24268">
        <w:rPr>
          <w:b/>
          <w:bCs/>
          <w:sz w:val="22"/>
          <w:szCs w:val="22"/>
        </w:rPr>
        <w:t xml:space="preserve"> in One dla wszystkich Jednostek AGH - DE-dzp.272-132/24</w:t>
      </w:r>
      <w:r w:rsidR="00E72428" w:rsidRPr="00F24268">
        <w:rPr>
          <w:bCs/>
          <w:sz w:val="22"/>
          <w:szCs w:val="22"/>
        </w:rPr>
        <w:t>”</w:t>
      </w:r>
      <w:r w:rsidRPr="00F24268">
        <w:rPr>
          <w:b/>
          <w:sz w:val="22"/>
          <w:szCs w:val="22"/>
        </w:rPr>
        <w:t xml:space="preserve"> </w:t>
      </w:r>
      <w:r w:rsidRPr="00F24268">
        <w:rPr>
          <w:bCs/>
          <w:sz w:val="22"/>
          <w:szCs w:val="22"/>
        </w:rPr>
        <w:t>– znak sprawy</w:t>
      </w:r>
      <w:r w:rsidRPr="00F24268">
        <w:rPr>
          <w:b/>
          <w:sz w:val="22"/>
          <w:szCs w:val="22"/>
        </w:rPr>
        <w:t xml:space="preserve"> </w:t>
      </w:r>
      <w:r w:rsidR="00455EFD" w:rsidRPr="00F24268">
        <w:rPr>
          <w:b/>
          <w:sz w:val="22"/>
          <w:szCs w:val="22"/>
        </w:rPr>
        <w:t>DE-dzp.272-132/24</w:t>
      </w:r>
      <w:r w:rsidRPr="00F24268">
        <w:rPr>
          <w:b/>
          <w:sz w:val="22"/>
          <w:szCs w:val="22"/>
        </w:rPr>
        <w:t>.</w:t>
      </w:r>
    </w:p>
    <w:p w14:paraId="1FB635CC" w14:textId="77777777" w:rsidR="0012774F" w:rsidRPr="00F24268" w:rsidRDefault="00520165" w:rsidP="00D8461B">
      <w:pPr>
        <w:spacing w:after="240" w:line="276" w:lineRule="auto"/>
        <w:jc w:val="both"/>
        <w:rPr>
          <w:sz w:val="22"/>
          <w:szCs w:val="22"/>
        </w:rPr>
      </w:pPr>
      <w:r w:rsidRPr="00F24268">
        <w:rPr>
          <w:sz w:val="22"/>
          <w:szCs w:val="22"/>
        </w:rPr>
        <w:t xml:space="preserve">Zamawiający, </w:t>
      </w:r>
      <w:r w:rsidR="001D75AC" w:rsidRPr="00F24268">
        <w:rPr>
          <w:b/>
          <w:bCs/>
          <w:sz w:val="22"/>
          <w:szCs w:val="22"/>
        </w:rPr>
        <w:t xml:space="preserve">Akademia Górniczo-Hutnicza im. Stanisława Staszica w Krakowie, </w:t>
      </w:r>
      <w:r w:rsidRPr="00F24268">
        <w:rPr>
          <w:sz w:val="22"/>
          <w:szCs w:val="22"/>
        </w:rPr>
        <w:t xml:space="preserve">działając na podstawie art. </w:t>
      </w:r>
      <w:r w:rsidR="0029606A" w:rsidRPr="00F24268">
        <w:rPr>
          <w:sz w:val="22"/>
          <w:szCs w:val="22"/>
        </w:rPr>
        <w:t>1</w:t>
      </w:r>
      <w:r w:rsidRPr="00F24268">
        <w:rPr>
          <w:sz w:val="22"/>
          <w:szCs w:val="22"/>
        </w:rPr>
        <w:t>3</w:t>
      </w:r>
      <w:r w:rsidR="0029606A" w:rsidRPr="00F24268">
        <w:rPr>
          <w:sz w:val="22"/>
          <w:szCs w:val="22"/>
        </w:rPr>
        <w:t>5</w:t>
      </w:r>
      <w:r w:rsidRPr="00F24268">
        <w:rPr>
          <w:sz w:val="22"/>
          <w:szCs w:val="22"/>
        </w:rPr>
        <w:t xml:space="preserve"> ust</w:t>
      </w:r>
      <w:r w:rsidR="00D9049C" w:rsidRPr="00F24268">
        <w:rPr>
          <w:sz w:val="22"/>
          <w:szCs w:val="22"/>
        </w:rPr>
        <w:t xml:space="preserve">. </w:t>
      </w:r>
      <w:r w:rsidR="0029606A" w:rsidRPr="00F24268">
        <w:rPr>
          <w:sz w:val="22"/>
          <w:szCs w:val="22"/>
        </w:rPr>
        <w:t>6</w:t>
      </w:r>
      <w:r w:rsidRPr="00F24268">
        <w:rPr>
          <w:sz w:val="22"/>
          <w:szCs w:val="22"/>
        </w:rPr>
        <w:t xml:space="preserve"> ustawy z dnia </w:t>
      </w:r>
      <w:r w:rsidR="0029606A" w:rsidRPr="00F24268">
        <w:rPr>
          <w:sz w:val="22"/>
          <w:szCs w:val="22"/>
        </w:rPr>
        <w:t>11</w:t>
      </w:r>
      <w:r w:rsidRPr="00F24268">
        <w:rPr>
          <w:sz w:val="22"/>
          <w:szCs w:val="22"/>
        </w:rPr>
        <w:t xml:space="preserve"> </w:t>
      </w:r>
      <w:r w:rsidR="0029606A" w:rsidRPr="00F24268">
        <w:rPr>
          <w:sz w:val="22"/>
          <w:szCs w:val="22"/>
        </w:rPr>
        <w:t xml:space="preserve">września </w:t>
      </w:r>
      <w:r w:rsidRPr="00F24268">
        <w:rPr>
          <w:sz w:val="22"/>
          <w:szCs w:val="22"/>
        </w:rPr>
        <w:t>20</w:t>
      </w:r>
      <w:r w:rsidR="0029606A" w:rsidRPr="00F24268">
        <w:rPr>
          <w:sz w:val="22"/>
          <w:szCs w:val="22"/>
        </w:rPr>
        <w:t>19</w:t>
      </w:r>
      <w:r w:rsidRPr="00F24268">
        <w:rPr>
          <w:sz w:val="22"/>
          <w:szCs w:val="22"/>
        </w:rPr>
        <w:t xml:space="preserve"> r</w:t>
      </w:r>
      <w:r w:rsidR="0029606A" w:rsidRPr="00F24268">
        <w:rPr>
          <w:sz w:val="22"/>
          <w:szCs w:val="22"/>
        </w:rPr>
        <w:t>.</w:t>
      </w:r>
      <w:r w:rsidRPr="00F24268">
        <w:rPr>
          <w:sz w:val="22"/>
          <w:szCs w:val="22"/>
        </w:rPr>
        <w:t xml:space="preserve"> Prawo </w:t>
      </w:r>
      <w:r w:rsidR="0029606A" w:rsidRPr="00F24268">
        <w:rPr>
          <w:sz w:val="22"/>
          <w:szCs w:val="22"/>
        </w:rPr>
        <w:t>z</w:t>
      </w:r>
      <w:r w:rsidRPr="00F24268">
        <w:rPr>
          <w:sz w:val="22"/>
          <w:szCs w:val="22"/>
        </w:rPr>
        <w:t xml:space="preserve">amówień </w:t>
      </w:r>
      <w:r w:rsidR="0029606A" w:rsidRPr="00F24268">
        <w:rPr>
          <w:sz w:val="22"/>
          <w:szCs w:val="22"/>
        </w:rPr>
        <w:t>p</w:t>
      </w:r>
      <w:r w:rsidRPr="00F24268">
        <w:rPr>
          <w:sz w:val="22"/>
          <w:szCs w:val="22"/>
        </w:rPr>
        <w:t>ublicznych</w:t>
      </w:r>
      <w:r w:rsidR="00CF0649" w:rsidRPr="00F24268">
        <w:rPr>
          <w:sz w:val="22"/>
          <w:szCs w:val="22"/>
        </w:rPr>
        <w:t xml:space="preserve"> (Dz.U. 202</w:t>
      </w:r>
      <w:r w:rsidR="00893499" w:rsidRPr="00F24268">
        <w:rPr>
          <w:sz w:val="22"/>
          <w:szCs w:val="22"/>
        </w:rPr>
        <w:t>3.1605 ze zm.)</w:t>
      </w:r>
      <w:r w:rsidR="00BE7BFD" w:rsidRPr="00F24268">
        <w:rPr>
          <w:sz w:val="22"/>
          <w:szCs w:val="22"/>
        </w:rPr>
        <w:t xml:space="preserve">, </w:t>
      </w:r>
      <w:r w:rsidR="00D9049C" w:rsidRPr="00F24268">
        <w:rPr>
          <w:sz w:val="22"/>
          <w:szCs w:val="22"/>
        </w:rPr>
        <w:t>udostępnia</w:t>
      </w:r>
      <w:r w:rsidR="00BE7BFD" w:rsidRPr="00F24268">
        <w:rPr>
          <w:sz w:val="22"/>
          <w:szCs w:val="22"/>
        </w:rPr>
        <w:t xml:space="preserve"> poniżej treść zapytań do S</w:t>
      </w:r>
      <w:r w:rsidR="0012774F" w:rsidRPr="00F24268">
        <w:rPr>
          <w:sz w:val="22"/>
          <w:szCs w:val="22"/>
        </w:rPr>
        <w:t>pecyfikacji Warunków Zamówienia (</w:t>
      </w:r>
      <w:r w:rsidR="0012774F" w:rsidRPr="00F24268">
        <w:rPr>
          <w:sz w:val="22"/>
          <w:szCs w:val="22"/>
          <w:lang w:eastAsia="ar-SA"/>
        </w:rPr>
        <w:t>zwanej dalej</w:t>
      </w:r>
      <w:r w:rsidR="0012774F" w:rsidRPr="00F24268">
        <w:rPr>
          <w:b/>
          <w:sz w:val="22"/>
          <w:szCs w:val="22"/>
          <w:lang w:eastAsia="ar-SA"/>
        </w:rPr>
        <w:t xml:space="preserve"> </w:t>
      </w:r>
      <w:r w:rsidR="0012774F" w:rsidRPr="00F24268">
        <w:rPr>
          <w:bCs/>
          <w:sz w:val="22"/>
          <w:szCs w:val="22"/>
          <w:lang w:eastAsia="ar-SA"/>
        </w:rPr>
        <w:t>”SWZ”)</w:t>
      </w:r>
      <w:r w:rsidR="00D9049C" w:rsidRPr="00F24268">
        <w:rPr>
          <w:bCs/>
          <w:sz w:val="22"/>
          <w:szCs w:val="22"/>
          <w:lang w:eastAsia="ar-SA"/>
        </w:rPr>
        <w:t xml:space="preserve"> </w:t>
      </w:r>
      <w:r w:rsidR="00D9049C" w:rsidRPr="00F24268">
        <w:rPr>
          <w:sz w:val="22"/>
          <w:szCs w:val="22"/>
        </w:rPr>
        <w:t>wraz z wyjaśnieniami</w:t>
      </w:r>
      <w:r w:rsidR="0012774F" w:rsidRPr="00F24268">
        <w:rPr>
          <w:bCs/>
          <w:sz w:val="22"/>
          <w:szCs w:val="22"/>
          <w:lang w:eastAsia="ar-SA"/>
        </w:rPr>
        <w:t>:</w:t>
      </w:r>
    </w:p>
    <w:tbl>
      <w:tblPr>
        <w:tblW w:w="9356" w:type="dxa"/>
        <w:tblInd w:w="-34" w:type="dxa"/>
        <w:tblLook w:val="04A0" w:firstRow="1" w:lastRow="0" w:firstColumn="1" w:lastColumn="0" w:noHBand="0" w:noVBand="1"/>
      </w:tblPr>
      <w:tblGrid>
        <w:gridCol w:w="9356"/>
      </w:tblGrid>
      <w:tr w:rsidR="00455EFD" w:rsidRPr="00F24268" w14:paraId="5DE4BE6A" w14:textId="77777777" w:rsidTr="00A77582">
        <w:tc>
          <w:tcPr>
            <w:tcW w:w="9356" w:type="dxa"/>
            <w:shd w:val="clear" w:color="auto" w:fill="auto"/>
          </w:tcPr>
          <w:p w14:paraId="2C3A8BC2" w14:textId="4699BB47" w:rsidR="00455EFD" w:rsidRPr="00F24268" w:rsidRDefault="00455EFD" w:rsidP="00A77582">
            <w:pPr>
              <w:spacing w:before="60" w:after="60"/>
              <w:ind w:left="30" w:right="-72"/>
              <w:rPr>
                <w:b/>
                <w:bCs/>
                <w:sz w:val="22"/>
                <w:szCs w:val="22"/>
              </w:rPr>
            </w:pPr>
            <w:r w:rsidRPr="00F24268">
              <w:rPr>
                <w:b/>
                <w:bCs/>
                <w:sz w:val="22"/>
                <w:szCs w:val="22"/>
              </w:rPr>
              <w:t xml:space="preserve">Treść zapytań brzmi następująco: </w:t>
            </w:r>
          </w:p>
          <w:p w14:paraId="5609811A" w14:textId="77777777" w:rsidR="00455EFD" w:rsidRPr="00F24268" w:rsidRDefault="00455EFD" w:rsidP="00A77582">
            <w:pPr>
              <w:spacing w:after="120"/>
              <w:ind w:left="30" w:right="-72"/>
              <w:jc w:val="both"/>
              <w:rPr>
                <w:sz w:val="22"/>
                <w:szCs w:val="22"/>
              </w:rPr>
            </w:pPr>
            <w:r w:rsidRPr="00F24268">
              <w:rPr>
                <w:sz w:val="22"/>
                <w:szCs w:val="22"/>
              </w:rPr>
              <w:t>W zadaniu nr 3 i 4 błędnie opisano wymagania procesorów wstawiając opis systemu operacyjnego. Prosimy i uzupełnienie prawidłowych wymagań procesorów.</w:t>
            </w:r>
          </w:p>
          <w:p w14:paraId="45AAAA85" w14:textId="77777777" w:rsidR="00455EFD" w:rsidRPr="00F24268" w:rsidRDefault="00455EFD" w:rsidP="00A77582">
            <w:pPr>
              <w:spacing w:after="40"/>
              <w:ind w:left="30" w:right="-72"/>
              <w:rPr>
                <w:b/>
                <w:bCs/>
                <w:sz w:val="22"/>
                <w:szCs w:val="22"/>
              </w:rPr>
            </w:pPr>
            <w:r w:rsidRPr="00F24268">
              <w:rPr>
                <w:b/>
                <w:bCs/>
                <w:sz w:val="22"/>
                <w:szCs w:val="22"/>
              </w:rPr>
              <w:t>Odpowiedź Zamawiającego:</w:t>
            </w:r>
          </w:p>
          <w:p w14:paraId="45A80870" w14:textId="0D33B9B5" w:rsidR="00552394" w:rsidRPr="00F24268" w:rsidRDefault="00552394" w:rsidP="00904488">
            <w:pPr>
              <w:spacing w:after="40"/>
              <w:ind w:left="30" w:right="-72"/>
              <w:rPr>
                <w:sz w:val="22"/>
                <w:szCs w:val="22"/>
              </w:rPr>
            </w:pPr>
            <w:r w:rsidRPr="00F24268">
              <w:rPr>
                <w:sz w:val="22"/>
                <w:szCs w:val="22"/>
              </w:rPr>
              <w:t xml:space="preserve">Zamawiający dokonuje zmiany </w:t>
            </w:r>
            <w:r w:rsidR="00904488" w:rsidRPr="00F24268">
              <w:rPr>
                <w:sz w:val="22"/>
                <w:szCs w:val="22"/>
              </w:rPr>
              <w:t>opisu przedmiotu zamówienia dla poszczególnych zadań częściowych w następujący sposób:</w:t>
            </w:r>
          </w:p>
          <w:p w14:paraId="75D713B0" w14:textId="7832D367" w:rsidR="00904488" w:rsidRPr="00F24268" w:rsidRDefault="00904488" w:rsidP="00904488">
            <w:pPr>
              <w:spacing w:after="40"/>
              <w:ind w:left="30" w:right="-72"/>
              <w:rPr>
                <w:b/>
                <w:bCs/>
                <w:sz w:val="22"/>
                <w:szCs w:val="22"/>
              </w:rPr>
            </w:pPr>
            <w:r w:rsidRPr="00F24268">
              <w:rPr>
                <w:b/>
                <w:bCs/>
                <w:sz w:val="22"/>
                <w:szCs w:val="22"/>
              </w:rPr>
              <w:t xml:space="preserve">W pkt. 4.1. SWZ dla </w:t>
            </w:r>
            <w:r w:rsidR="00C06E32" w:rsidRPr="00F24268">
              <w:rPr>
                <w:b/>
                <w:bCs/>
                <w:sz w:val="22"/>
                <w:szCs w:val="22"/>
              </w:rPr>
              <w:t>poszczególny zadań częściowych</w:t>
            </w:r>
            <w:r w:rsidRPr="00F24268">
              <w:rPr>
                <w:b/>
                <w:bCs/>
                <w:sz w:val="22"/>
                <w:szCs w:val="22"/>
              </w:rPr>
              <w:t xml:space="preserve"> jest:</w:t>
            </w:r>
          </w:p>
          <w:p w14:paraId="480E0A04" w14:textId="77777777" w:rsidR="00904488" w:rsidRPr="00F24268" w:rsidRDefault="00904488" w:rsidP="00904488">
            <w:pPr>
              <w:spacing w:after="40"/>
              <w:ind w:left="30" w:right="-72"/>
              <w:rPr>
                <w:b/>
                <w:bCs/>
                <w:sz w:val="22"/>
                <w:szCs w:val="22"/>
              </w:rPr>
            </w:pPr>
          </w:p>
          <w:p w14:paraId="3F209250" w14:textId="77777777" w:rsidR="008C389C" w:rsidRPr="00F24268" w:rsidRDefault="008C389C" w:rsidP="008C389C">
            <w:pPr>
              <w:suppressAutoHyphens/>
              <w:autoSpaceDN w:val="0"/>
              <w:rPr>
                <w:b/>
                <w:sz w:val="22"/>
                <w:szCs w:val="22"/>
              </w:rPr>
            </w:pPr>
            <w:r w:rsidRPr="00F24268">
              <w:rPr>
                <w:b/>
                <w:sz w:val="22"/>
                <w:szCs w:val="22"/>
                <w:highlight w:val="cyan"/>
              </w:rPr>
              <w:t>Zadanie częściowe nr 1</w:t>
            </w:r>
          </w:p>
          <w:p w14:paraId="5F99EE9D" w14:textId="77777777" w:rsidR="008C389C" w:rsidRPr="00F24268" w:rsidRDefault="008C389C" w:rsidP="008C389C">
            <w:pPr>
              <w:suppressAutoHyphens/>
              <w:autoSpaceDN w:val="0"/>
              <w:rPr>
                <w:b/>
                <w:sz w:val="22"/>
                <w:szCs w:val="22"/>
              </w:rPr>
            </w:pPr>
            <w:r w:rsidRPr="00F24268">
              <w:rPr>
                <w:b/>
                <w:sz w:val="22"/>
                <w:szCs w:val="22"/>
              </w:rPr>
              <w:t>Kod i nazwa zamówienia według Wspólnego Słownika Zamówień (CPV):  30213300-8 komputer biurkowy</w:t>
            </w:r>
          </w:p>
          <w:p w14:paraId="2F63D7ED" w14:textId="77777777" w:rsidR="008C389C" w:rsidRPr="00F24268" w:rsidRDefault="008C389C" w:rsidP="008C389C">
            <w:pPr>
              <w:suppressAutoHyphens/>
              <w:autoSpaceDN w:val="0"/>
              <w:rPr>
                <w:b/>
                <w:bCs/>
                <w:iCs/>
                <w:sz w:val="22"/>
                <w:szCs w:val="22"/>
              </w:rPr>
            </w:pPr>
            <w:r w:rsidRPr="00F24268">
              <w:rPr>
                <w:b/>
                <w:sz w:val="22"/>
                <w:szCs w:val="22"/>
              </w:rPr>
              <w:t xml:space="preserve">Temat: dostawa </w:t>
            </w:r>
            <w:r w:rsidRPr="00F24268">
              <w:rPr>
                <w:b/>
                <w:bCs/>
                <w:iCs/>
                <w:sz w:val="22"/>
                <w:szCs w:val="22"/>
              </w:rPr>
              <w:t xml:space="preserve">komputera typu </w:t>
            </w:r>
            <w:proofErr w:type="spellStart"/>
            <w:r w:rsidRPr="00F24268">
              <w:rPr>
                <w:b/>
                <w:bCs/>
                <w:iCs/>
                <w:sz w:val="22"/>
                <w:szCs w:val="22"/>
              </w:rPr>
              <w:t>All</w:t>
            </w:r>
            <w:proofErr w:type="spellEnd"/>
            <w:r w:rsidRPr="00F24268">
              <w:rPr>
                <w:b/>
                <w:bCs/>
                <w:iCs/>
                <w:sz w:val="22"/>
                <w:szCs w:val="22"/>
              </w:rPr>
              <w:t xml:space="preserve">-In-One z ekranem o przekątnej 23.8”-24” </w:t>
            </w:r>
          </w:p>
          <w:p w14:paraId="245F5F3D" w14:textId="77777777" w:rsidR="008C389C" w:rsidRPr="00F24268" w:rsidRDefault="008C389C" w:rsidP="008C389C">
            <w:pPr>
              <w:suppressAutoHyphens/>
              <w:autoSpaceDN w:val="0"/>
              <w:rPr>
                <w:b/>
                <w:bCs/>
                <w:iCs/>
                <w:sz w:val="22"/>
                <w:szCs w:val="22"/>
                <w:u w:val="single"/>
              </w:rPr>
            </w:pPr>
          </w:p>
          <w:p w14:paraId="0BCBD0D1" w14:textId="33081726" w:rsidR="008C389C" w:rsidRPr="00D54EFF" w:rsidRDefault="008C389C" w:rsidP="008C389C">
            <w:pPr>
              <w:suppressAutoHyphens/>
              <w:autoSpaceDN w:val="0"/>
              <w:rPr>
                <w:b/>
                <w:bCs/>
                <w:iCs/>
                <w:sz w:val="22"/>
                <w:szCs w:val="22"/>
              </w:rPr>
            </w:pP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z ekranem o przekątnej 23.8”-24” i parametrach nie gorszych niż podane w poniższej specyfikacji</w:t>
            </w:r>
          </w:p>
          <w:tbl>
            <w:tblPr>
              <w:tblW w:w="8790" w:type="dxa"/>
              <w:tblLayout w:type="fixed"/>
              <w:tblLook w:val="04A0" w:firstRow="1" w:lastRow="0" w:firstColumn="1" w:lastColumn="0" w:noHBand="0" w:noVBand="1"/>
            </w:tblPr>
            <w:tblGrid>
              <w:gridCol w:w="1968"/>
              <w:gridCol w:w="6822"/>
            </w:tblGrid>
            <w:tr w:rsidR="008C389C" w:rsidRPr="00F24268" w14:paraId="25385A11"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2516A2E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Ekran</w:t>
                  </w:r>
                </w:p>
              </w:tc>
              <w:tc>
                <w:tcPr>
                  <w:tcW w:w="6822" w:type="dxa"/>
                  <w:tcBorders>
                    <w:top w:val="single" w:sz="8" w:space="0" w:color="auto"/>
                    <w:left w:val="single" w:sz="8" w:space="0" w:color="auto"/>
                    <w:bottom w:val="single" w:sz="8" w:space="0" w:color="auto"/>
                    <w:right w:val="single" w:sz="8" w:space="0" w:color="auto"/>
                  </w:tcBorders>
                  <w:hideMark/>
                </w:tcPr>
                <w:p w14:paraId="7073CAC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Matryca matowa, wykonana w technologii IPS, o przekątnej w zakresie od 23.8” do 24", podświetlanie: LED, pokryta fabrycznie powłoką antyrefleksyjną (</w:t>
                  </w:r>
                  <w:proofErr w:type="spellStart"/>
                  <w:r w:rsidRPr="00F24268">
                    <w:rPr>
                      <w:sz w:val="22"/>
                      <w:szCs w:val="22"/>
                      <w:lang w:eastAsia="en-US"/>
                    </w:rPr>
                    <w:t>anti-glare</w:t>
                  </w:r>
                  <w:proofErr w:type="spellEnd"/>
                  <w:r w:rsidRPr="00F24268">
                    <w:rPr>
                      <w:sz w:val="22"/>
                      <w:szCs w:val="22"/>
                      <w:lang w:eastAsia="en-US"/>
                    </w:rPr>
                    <w:t xml:space="preserve">), bez obsługi dotykowej, rozdzielczość: nie gorsza niż 1920 x 1080 (Full HD), proporcje 16:9, jasność nie niższa niż 250 cd/m² (nitów), pokrycie palety barw min. 72% NTSC lub min. 99% </w:t>
                  </w:r>
                  <w:proofErr w:type="spellStart"/>
                  <w:r w:rsidRPr="00F24268">
                    <w:rPr>
                      <w:sz w:val="22"/>
                      <w:szCs w:val="22"/>
                      <w:lang w:eastAsia="en-US"/>
                    </w:rPr>
                    <w:t>sRGB</w:t>
                  </w:r>
                  <w:proofErr w:type="spellEnd"/>
                  <w:r w:rsidRPr="00F24268">
                    <w:rPr>
                      <w:sz w:val="22"/>
                      <w:szCs w:val="22"/>
                      <w:lang w:eastAsia="en-US"/>
                    </w:rPr>
                    <w:t xml:space="preserve"> lub min. 95% DCI-P3, współczynnik kontrastu statycznego nie gorszy niż 1000:1‎, kąt widzenia wyświetlacza co najmniej 178° w poziomie i co najmniej 178° w pionie.</w:t>
                  </w:r>
                </w:p>
              </w:tc>
            </w:tr>
            <w:tr w:rsidR="008C389C" w:rsidRPr="00F24268" w14:paraId="522B5E69"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7DE4032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Procesor:</w:t>
                  </w:r>
                </w:p>
              </w:tc>
              <w:tc>
                <w:tcPr>
                  <w:tcW w:w="6822" w:type="dxa"/>
                  <w:tcBorders>
                    <w:top w:val="single" w:sz="8" w:space="0" w:color="auto"/>
                    <w:left w:val="single" w:sz="8" w:space="0" w:color="auto"/>
                    <w:bottom w:val="single" w:sz="8" w:space="0" w:color="auto"/>
                    <w:right w:val="single" w:sz="8" w:space="0" w:color="auto"/>
                  </w:tcBorders>
                  <w:vAlign w:val="center"/>
                  <w:hideMark/>
                </w:tcPr>
                <w:p w14:paraId="2F5B071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Procesor wykonany w technologii nie gorszej niż 10 </w:t>
                  </w:r>
                  <w:proofErr w:type="spellStart"/>
                  <w:r w:rsidRPr="00F24268">
                    <w:rPr>
                      <w:sz w:val="22"/>
                      <w:szCs w:val="22"/>
                      <w:lang w:eastAsia="en-US"/>
                    </w:rPr>
                    <w:t>nm</w:t>
                  </w:r>
                  <w:proofErr w:type="spellEnd"/>
                  <w:r w:rsidRPr="00F24268">
                    <w:rPr>
                      <w:sz w:val="22"/>
                      <w:szCs w:val="22"/>
                      <w:lang w:eastAsia="en-US"/>
                    </w:rPr>
                    <w:t xml:space="preserve">, współczynnik TPD nie wyższy niż  65 W, max. współczynnik MTP nie wyższy niż 155 W, przystosowany do wykonywania instrukcji x86-64 (64 bit), posiadający  wbudowany kontroler obsługujący co najmniej dwa kanały pamięci  w standardach nie gorszych niż DDR4-3200 (pc4-25600), DDR5-4800 (PC5-38400), maksymalna przepustowość pamięci nie gorsza niż 76.8 GB/s, wielkość obsługiwanej pamięci nie mniejsza niż 128 GB. Liczba rdzeni nie mniejsza niż 14, liczba wątków nie mniejsza niż 20, wielkość pamięci cache L3 nie mniejsza niż 24 MB.  Wspierający technologie wirtualizacji VT-x </w:t>
                  </w:r>
                  <w:proofErr w:type="spellStart"/>
                  <w:r w:rsidRPr="00F24268">
                    <w:rPr>
                      <w:sz w:val="22"/>
                      <w:szCs w:val="22"/>
                      <w:lang w:eastAsia="en-US"/>
                    </w:rPr>
                    <w:t>VT-x</w:t>
                  </w:r>
                  <w:proofErr w:type="spellEnd"/>
                  <w:r w:rsidRPr="00F24268">
                    <w:rPr>
                      <w:sz w:val="22"/>
                      <w:szCs w:val="22"/>
                      <w:lang w:eastAsia="en-US"/>
                    </w:rPr>
                    <w:t xml:space="preserve"> EPT, VT-d, VT-</w:t>
                  </w:r>
                  <w:proofErr w:type="spellStart"/>
                  <w:r w:rsidRPr="00F24268">
                    <w:rPr>
                      <w:sz w:val="22"/>
                      <w:szCs w:val="22"/>
                      <w:lang w:eastAsia="en-US"/>
                    </w:rPr>
                    <w:t>rp</w:t>
                  </w:r>
                  <w:proofErr w:type="spellEnd"/>
                  <w:r w:rsidRPr="00F24268">
                    <w:rPr>
                      <w:sz w:val="22"/>
                      <w:szCs w:val="22"/>
                      <w:lang w:eastAsia="en-US"/>
                    </w:rPr>
                    <w:t xml:space="preserve">, zapewniający wsparcie dla technologii  HT, obsługujący instrukcje SSE4.1/4.2, AVX 2.0, AES-NI, posiadający sprzętową funkcję bezpieczeństwa </w:t>
                  </w:r>
                  <w:proofErr w:type="spellStart"/>
                  <w:r w:rsidRPr="00F24268">
                    <w:rPr>
                      <w:sz w:val="22"/>
                      <w:szCs w:val="22"/>
                      <w:lang w:eastAsia="en-US"/>
                    </w:rPr>
                    <w:t>Execute</w:t>
                  </w:r>
                  <w:proofErr w:type="spellEnd"/>
                  <w:r w:rsidRPr="00F24268">
                    <w:rPr>
                      <w:sz w:val="22"/>
                      <w:szCs w:val="22"/>
                      <w:lang w:eastAsia="en-US"/>
                    </w:rPr>
                    <w:t xml:space="preserve"> </w:t>
                  </w:r>
                  <w:proofErr w:type="spellStart"/>
                  <w:r w:rsidRPr="00F24268">
                    <w:rPr>
                      <w:sz w:val="22"/>
                      <w:szCs w:val="22"/>
                      <w:lang w:eastAsia="en-US"/>
                    </w:rPr>
                    <w:t>Disable</w:t>
                  </w:r>
                  <w:proofErr w:type="spellEnd"/>
                  <w:r w:rsidRPr="00F24268">
                    <w:rPr>
                      <w:sz w:val="22"/>
                      <w:szCs w:val="22"/>
                      <w:lang w:eastAsia="en-US"/>
                    </w:rPr>
                    <w:t xml:space="preserve"> Bit. Osiągający w teście CPU Benchmark Mark nie mniej niż 32103 punktów.</w:t>
                  </w:r>
                </w:p>
              </w:tc>
            </w:tr>
            <w:tr w:rsidR="008C389C" w:rsidRPr="00F24268" w14:paraId="22D478B8"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64D1BB4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Pamięć operacyjna</w:t>
                  </w:r>
                </w:p>
              </w:tc>
              <w:tc>
                <w:tcPr>
                  <w:tcW w:w="6822" w:type="dxa"/>
                  <w:tcBorders>
                    <w:top w:val="single" w:sz="8" w:space="0" w:color="auto"/>
                    <w:left w:val="single" w:sz="8" w:space="0" w:color="auto"/>
                    <w:bottom w:val="single" w:sz="8" w:space="0" w:color="auto"/>
                    <w:right w:val="single" w:sz="8" w:space="0" w:color="auto"/>
                  </w:tcBorders>
                  <w:vAlign w:val="center"/>
                  <w:hideMark/>
                </w:tcPr>
                <w:p w14:paraId="5D0BA56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Pamięć RAM o pojemności nie mniejszej niż 16 GB. Taktowanie pamięci nie niższe niż 4800 MHz. Maksymalna wielkość obsługiwanej pamięci nie mniejsza niż 64 GB.</w:t>
                  </w:r>
                </w:p>
              </w:tc>
            </w:tr>
            <w:tr w:rsidR="008C389C" w:rsidRPr="00F24268" w14:paraId="133C6278"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4C27F5B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Dysk twardy </w:t>
                  </w:r>
                </w:p>
              </w:tc>
              <w:tc>
                <w:tcPr>
                  <w:tcW w:w="6822" w:type="dxa"/>
                  <w:tcBorders>
                    <w:top w:val="single" w:sz="8" w:space="0" w:color="auto"/>
                    <w:left w:val="single" w:sz="8" w:space="0" w:color="auto"/>
                    <w:bottom w:val="single" w:sz="8" w:space="0" w:color="auto"/>
                    <w:right w:val="single" w:sz="8" w:space="0" w:color="auto"/>
                  </w:tcBorders>
                  <w:vAlign w:val="center"/>
                  <w:hideMark/>
                </w:tcPr>
                <w:p w14:paraId="3409991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Nie mniej niż: </w:t>
                  </w:r>
                </w:p>
                <w:p w14:paraId="6F43B32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1 x Dysk twardy wykonany w technologii SSD Non-</w:t>
                  </w:r>
                  <w:proofErr w:type="spellStart"/>
                  <w:r w:rsidRPr="00F24268">
                    <w:rPr>
                      <w:sz w:val="22"/>
                      <w:szCs w:val="22"/>
                      <w:lang w:eastAsia="en-US"/>
                    </w:rPr>
                    <w:t>Volatile</w:t>
                  </w:r>
                  <w:proofErr w:type="spellEnd"/>
                  <w:r w:rsidRPr="00F24268">
                    <w:rPr>
                      <w:sz w:val="22"/>
                      <w:szCs w:val="22"/>
                      <w:lang w:eastAsia="en-US"/>
                    </w:rPr>
                    <w:t xml:space="preserve"> Memory Express (</w:t>
                  </w:r>
                  <w:proofErr w:type="spellStart"/>
                  <w:r w:rsidRPr="00F24268">
                    <w:rPr>
                      <w:sz w:val="22"/>
                      <w:szCs w:val="22"/>
                      <w:lang w:eastAsia="en-US"/>
                    </w:rPr>
                    <w:t>NVMe</w:t>
                  </w:r>
                  <w:proofErr w:type="spellEnd"/>
                  <w:r w:rsidRPr="00F24268">
                    <w:rPr>
                      <w:sz w:val="22"/>
                      <w:szCs w:val="22"/>
                      <w:lang w:eastAsia="en-US"/>
                    </w:rPr>
                    <w:t>), o pojemności nie mniejszej niż 512 GB, posiadający złącze M.2</w:t>
                  </w:r>
                </w:p>
              </w:tc>
            </w:tr>
            <w:tr w:rsidR="008C389C" w:rsidRPr="00F24268" w14:paraId="5A3E8E71"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0E9A48C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Kontroler LAN</w:t>
                  </w:r>
                </w:p>
              </w:tc>
              <w:tc>
                <w:tcPr>
                  <w:tcW w:w="6822" w:type="dxa"/>
                  <w:tcBorders>
                    <w:top w:val="single" w:sz="8" w:space="0" w:color="auto"/>
                    <w:left w:val="single" w:sz="8" w:space="0" w:color="auto"/>
                    <w:bottom w:val="single" w:sz="8" w:space="0" w:color="auto"/>
                    <w:right w:val="single" w:sz="8" w:space="0" w:color="auto"/>
                  </w:tcBorders>
                  <w:vAlign w:val="center"/>
                  <w:hideMark/>
                </w:tcPr>
                <w:p w14:paraId="4FE689B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Gigabit Ethernet</w:t>
                  </w:r>
                </w:p>
              </w:tc>
            </w:tr>
            <w:tr w:rsidR="008C389C" w:rsidRPr="00F24268" w14:paraId="5649CA62"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2CEB782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Karta graficzna</w:t>
                  </w:r>
                </w:p>
              </w:tc>
              <w:tc>
                <w:tcPr>
                  <w:tcW w:w="6822" w:type="dxa"/>
                  <w:tcBorders>
                    <w:top w:val="single" w:sz="8" w:space="0" w:color="auto"/>
                    <w:left w:val="single" w:sz="8" w:space="0" w:color="auto"/>
                    <w:bottom w:val="single" w:sz="8" w:space="0" w:color="auto"/>
                    <w:right w:val="single" w:sz="8" w:space="0" w:color="auto"/>
                  </w:tcBorders>
                  <w:vAlign w:val="center"/>
                  <w:hideMark/>
                </w:tcPr>
                <w:p w14:paraId="606CD6E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w:t>
                  </w:r>
                </w:p>
                <w:p w14:paraId="4A7DC70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Zintegrowany z procesorem układ graficzny posiadający nie mniej niż 32 jednostki wykonawcze (EU), nie mniej niż 16 jednostek teksturujących (TMU), nie mniej niż 8 jednostek renderujących (ROP). Kompatybilny z DirectX 12, </w:t>
                  </w:r>
                  <w:proofErr w:type="spellStart"/>
                  <w:r w:rsidRPr="00F24268">
                    <w:rPr>
                      <w:sz w:val="22"/>
                      <w:szCs w:val="22"/>
                      <w:lang w:eastAsia="en-US"/>
                    </w:rPr>
                    <w:t>OpenGL</w:t>
                  </w:r>
                  <w:proofErr w:type="spellEnd"/>
                  <w:r w:rsidRPr="00F24268">
                    <w:rPr>
                      <w:sz w:val="22"/>
                      <w:szCs w:val="22"/>
                      <w:lang w:eastAsia="en-US"/>
                    </w:rPr>
                    <w:t xml:space="preserve"> 4.5, </w:t>
                  </w:r>
                  <w:proofErr w:type="spellStart"/>
                  <w:r w:rsidRPr="00F24268">
                    <w:rPr>
                      <w:sz w:val="22"/>
                      <w:szCs w:val="22"/>
                      <w:lang w:eastAsia="en-US"/>
                    </w:rPr>
                    <w:t>OpenCL</w:t>
                  </w:r>
                  <w:proofErr w:type="spellEnd"/>
                  <w:r w:rsidRPr="00F24268">
                    <w:rPr>
                      <w:sz w:val="22"/>
                      <w:szCs w:val="22"/>
                      <w:lang w:eastAsia="en-US"/>
                    </w:rPr>
                    <w:t xml:space="preserve"> 3.0. Obsługujący rozdzielczości: (HDMI) 4096 x 2160 @ 60Hz,  (DP) 7680 x 4320 @ 60Hz. Osiągający w teście </w:t>
                  </w:r>
                  <w:proofErr w:type="spellStart"/>
                  <w:r w:rsidRPr="00F24268">
                    <w:rPr>
                      <w:sz w:val="22"/>
                      <w:szCs w:val="22"/>
                      <w:lang w:eastAsia="en-US"/>
                    </w:rPr>
                    <w:t>PassMark</w:t>
                  </w:r>
                  <w:proofErr w:type="spellEnd"/>
                  <w:r w:rsidRPr="00F24268">
                    <w:rPr>
                      <w:sz w:val="22"/>
                      <w:szCs w:val="22"/>
                      <w:lang w:eastAsia="en-US"/>
                    </w:rPr>
                    <w:t xml:space="preserve"> G3D Mark min. 1858 punktów. Osiągający w testach (mediana): 3DMark 11 Performance GPU: 3563 punktów, 3DMark06: 23428 punktów.</w:t>
                  </w:r>
                </w:p>
              </w:tc>
            </w:tr>
            <w:tr w:rsidR="008C389C" w:rsidRPr="00F24268" w14:paraId="4EAD8090"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67E6063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Karta dźwiękowa</w:t>
                  </w:r>
                </w:p>
              </w:tc>
              <w:tc>
                <w:tcPr>
                  <w:tcW w:w="6822" w:type="dxa"/>
                  <w:tcBorders>
                    <w:top w:val="single" w:sz="8" w:space="0" w:color="auto"/>
                    <w:left w:val="single" w:sz="8" w:space="0" w:color="auto"/>
                    <w:bottom w:val="single" w:sz="8" w:space="0" w:color="auto"/>
                    <w:right w:val="single" w:sz="8" w:space="0" w:color="auto"/>
                  </w:tcBorders>
                  <w:vAlign w:val="center"/>
                  <w:hideMark/>
                </w:tcPr>
                <w:p w14:paraId="7E88518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Wbudowana karta dźwiękowa zgodna ze standardem HD Audio.</w:t>
                  </w:r>
                </w:p>
              </w:tc>
            </w:tr>
            <w:tr w:rsidR="008C389C" w:rsidRPr="00F24268" w14:paraId="28D62DA5"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7129F55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Komunikacja bezprzewodowa</w:t>
                  </w:r>
                </w:p>
              </w:tc>
              <w:tc>
                <w:tcPr>
                  <w:tcW w:w="6822" w:type="dxa"/>
                  <w:tcBorders>
                    <w:top w:val="single" w:sz="8" w:space="0" w:color="auto"/>
                    <w:left w:val="single" w:sz="8" w:space="0" w:color="auto"/>
                    <w:bottom w:val="single" w:sz="8" w:space="0" w:color="auto"/>
                    <w:right w:val="single" w:sz="8" w:space="0" w:color="auto"/>
                  </w:tcBorders>
                  <w:hideMark/>
                </w:tcPr>
                <w:p w14:paraId="71B6136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Kompatybilna ze standardami (min.):</w:t>
                  </w:r>
                </w:p>
                <w:p w14:paraId="71140A2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IEEE 802.11ac, Bluetooth 5.3, IEEE 802.11ax (Wi-Fi 6E)</w:t>
                  </w:r>
                </w:p>
              </w:tc>
            </w:tr>
            <w:tr w:rsidR="008C389C" w:rsidRPr="00F24268" w14:paraId="66F03A20"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3BA1E4B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Wbudowane głośniki stereo / mikrofon</w:t>
                  </w:r>
                </w:p>
              </w:tc>
              <w:tc>
                <w:tcPr>
                  <w:tcW w:w="6822" w:type="dxa"/>
                  <w:tcBorders>
                    <w:top w:val="single" w:sz="8" w:space="0" w:color="auto"/>
                    <w:left w:val="single" w:sz="8" w:space="0" w:color="auto"/>
                    <w:bottom w:val="single" w:sz="8" w:space="0" w:color="auto"/>
                    <w:right w:val="single" w:sz="8" w:space="0" w:color="auto"/>
                  </w:tcBorders>
                  <w:vAlign w:val="center"/>
                  <w:hideMark/>
                </w:tcPr>
                <w:p w14:paraId="4CCF144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Zintegrowane z obudową (min.):</w:t>
                  </w:r>
                </w:p>
                <w:p w14:paraId="3F4A71B7"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dwa głośniki</w:t>
                  </w:r>
                </w:p>
                <w:p w14:paraId="25F9459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mikrofon</w:t>
                  </w:r>
                </w:p>
              </w:tc>
            </w:tr>
            <w:tr w:rsidR="008C389C" w:rsidRPr="00F24268" w14:paraId="77AD5E1D"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28F2D04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Wbudowana kamera internetowa</w:t>
                  </w:r>
                </w:p>
              </w:tc>
              <w:tc>
                <w:tcPr>
                  <w:tcW w:w="6822" w:type="dxa"/>
                  <w:tcBorders>
                    <w:top w:val="single" w:sz="8" w:space="0" w:color="auto"/>
                    <w:left w:val="single" w:sz="8" w:space="0" w:color="auto"/>
                    <w:bottom w:val="single" w:sz="8" w:space="0" w:color="auto"/>
                    <w:right w:val="single" w:sz="8" w:space="0" w:color="auto"/>
                  </w:tcBorders>
                  <w:hideMark/>
                </w:tcPr>
                <w:p w14:paraId="062C971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O rozdzielczości min. </w:t>
                  </w:r>
                  <w:proofErr w:type="spellStart"/>
                  <w:r w:rsidRPr="00F24268">
                    <w:rPr>
                      <w:sz w:val="22"/>
                      <w:szCs w:val="22"/>
                      <w:lang w:eastAsia="en-US"/>
                    </w:rPr>
                    <w:t>FullHD</w:t>
                  </w:r>
                  <w:proofErr w:type="spellEnd"/>
                  <w:r w:rsidRPr="00F24268">
                    <w:rPr>
                      <w:sz w:val="22"/>
                      <w:szCs w:val="22"/>
                      <w:lang w:eastAsia="en-US"/>
                    </w:rPr>
                    <w:t xml:space="preserve"> + IR</w:t>
                  </w:r>
                </w:p>
              </w:tc>
            </w:tr>
            <w:tr w:rsidR="008C389C" w:rsidRPr="00F24268" w14:paraId="0AE89414"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51007C0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Bezpieczeństwo</w:t>
                  </w:r>
                </w:p>
              </w:tc>
              <w:tc>
                <w:tcPr>
                  <w:tcW w:w="6822" w:type="dxa"/>
                  <w:tcBorders>
                    <w:top w:val="single" w:sz="8" w:space="0" w:color="auto"/>
                    <w:left w:val="single" w:sz="8" w:space="0" w:color="auto"/>
                    <w:bottom w:val="single" w:sz="8" w:space="0" w:color="auto"/>
                    <w:right w:val="single" w:sz="8" w:space="0" w:color="auto"/>
                  </w:tcBorders>
                  <w:vAlign w:val="center"/>
                  <w:hideMark/>
                </w:tcPr>
                <w:p w14:paraId="1AA36F11"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Wyposażony w zintegrowany moduł bezpieczeństwa </w:t>
                  </w:r>
                  <w:proofErr w:type="spellStart"/>
                  <w:r w:rsidRPr="00F24268">
                    <w:rPr>
                      <w:sz w:val="22"/>
                      <w:szCs w:val="22"/>
                      <w:lang w:eastAsia="en-US"/>
                    </w:rPr>
                    <w:t>Discrete</w:t>
                  </w:r>
                  <w:proofErr w:type="spellEnd"/>
                  <w:r w:rsidRPr="00F24268">
                    <w:rPr>
                      <w:sz w:val="22"/>
                      <w:szCs w:val="22"/>
                      <w:lang w:eastAsia="en-US"/>
                    </w:rPr>
                    <w:t xml:space="preserve"> </w:t>
                  </w:r>
                  <w:proofErr w:type="spellStart"/>
                  <w:r w:rsidRPr="00F24268">
                    <w:rPr>
                      <w:sz w:val="22"/>
                      <w:szCs w:val="22"/>
                      <w:lang w:eastAsia="en-US"/>
                    </w:rPr>
                    <w:t>Trusted</w:t>
                  </w:r>
                  <w:proofErr w:type="spellEnd"/>
                  <w:r w:rsidRPr="00F24268">
                    <w:rPr>
                      <w:sz w:val="22"/>
                      <w:szCs w:val="22"/>
                      <w:lang w:eastAsia="en-US"/>
                    </w:rPr>
                    <w:t xml:space="preserve"> Platform Module TPM 2.0</w:t>
                  </w:r>
                </w:p>
              </w:tc>
            </w:tr>
            <w:tr w:rsidR="008C389C" w:rsidRPr="00F24268" w14:paraId="03E48829" w14:textId="77777777" w:rsidTr="00D54EFF">
              <w:trPr>
                <w:trHeight w:val="258"/>
              </w:trPr>
              <w:tc>
                <w:tcPr>
                  <w:tcW w:w="1968" w:type="dxa"/>
                  <w:tcBorders>
                    <w:top w:val="single" w:sz="8" w:space="0" w:color="auto"/>
                    <w:left w:val="single" w:sz="8" w:space="0" w:color="auto"/>
                    <w:bottom w:val="single" w:sz="8" w:space="0" w:color="auto"/>
                    <w:right w:val="single" w:sz="8" w:space="0" w:color="auto"/>
                  </w:tcBorders>
                  <w:vAlign w:val="center"/>
                  <w:hideMark/>
                </w:tcPr>
                <w:p w14:paraId="17857FE3" w14:textId="77777777" w:rsidR="008C389C" w:rsidRPr="00F24268" w:rsidRDefault="008C389C" w:rsidP="008C389C">
                  <w:pPr>
                    <w:suppressAutoHyphens/>
                    <w:autoSpaceDN w:val="0"/>
                    <w:spacing w:line="276" w:lineRule="auto"/>
                    <w:rPr>
                      <w:color w:val="C00000"/>
                      <w:sz w:val="22"/>
                      <w:szCs w:val="22"/>
                      <w:lang w:eastAsia="en-US"/>
                    </w:rPr>
                  </w:pPr>
                  <w:r w:rsidRPr="00F24268">
                    <w:rPr>
                      <w:sz w:val="22"/>
                      <w:szCs w:val="22"/>
                      <w:lang w:eastAsia="en-US"/>
                    </w:rPr>
                    <w:t>Całkowita liczba wbudowanych portów I/O (minimum))</w:t>
                  </w:r>
                </w:p>
              </w:tc>
              <w:tc>
                <w:tcPr>
                  <w:tcW w:w="6822" w:type="dxa"/>
                  <w:tcBorders>
                    <w:top w:val="single" w:sz="8" w:space="0" w:color="auto"/>
                    <w:left w:val="single" w:sz="8" w:space="0" w:color="auto"/>
                    <w:bottom w:val="single" w:sz="8" w:space="0" w:color="auto"/>
                    <w:right w:val="single" w:sz="8" w:space="0" w:color="auto"/>
                  </w:tcBorders>
                  <w:vAlign w:val="center"/>
                  <w:hideMark/>
                </w:tcPr>
                <w:p w14:paraId="7787D8EA"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2 x USB 3.2 Gen 1</w:t>
                  </w:r>
                </w:p>
                <w:p w14:paraId="319984B7"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USB-C</w:t>
                  </w:r>
                </w:p>
                <w:p w14:paraId="6985361F"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HDMI</w:t>
                  </w:r>
                </w:p>
                <w:p w14:paraId="367A34B4"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DisplayPort 1.4</w:t>
                  </w:r>
                </w:p>
                <w:p w14:paraId="0944B762"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LAN</w:t>
                  </w:r>
                </w:p>
                <w:p w14:paraId="2C3BE3D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3 x USB 3.2 Gen 2</w:t>
                  </w:r>
                </w:p>
                <w:p w14:paraId="10A0CCF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Złącze słuchawki/mikrofon (</w:t>
                  </w:r>
                  <w:proofErr w:type="spellStart"/>
                  <w:r w:rsidRPr="00F24268">
                    <w:rPr>
                      <w:sz w:val="22"/>
                      <w:szCs w:val="22"/>
                      <w:lang w:eastAsia="en-US"/>
                    </w:rPr>
                    <w:t>combo</w:t>
                  </w:r>
                  <w:proofErr w:type="spellEnd"/>
                  <w:r w:rsidRPr="00F24268">
                    <w:rPr>
                      <w:sz w:val="22"/>
                      <w:szCs w:val="22"/>
                      <w:lang w:eastAsia="en-US"/>
                    </w:rPr>
                    <w:t>)</w:t>
                  </w:r>
                </w:p>
              </w:tc>
            </w:tr>
            <w:tr w:rsidR="008C389C" w:rsidRPr="00F24268" w14:paraId="77BDC42A" w14:textId="77777777" w:rsidTr="008D5DDF">
              <w:trPr>
                <w:trHeight w:val="280"/>
              </w:trPr>
              <w:tc>
                <w:tcPr>
                  <w:tcW w:w="1968" w:type="dxa"/>
                  <w:tcBorders>
                    <w:top w:val="nil"/>
                    <w:left w:val="single" w:sz="8" w:space="0" w:color="auto"/>
                    <w:bottom w:val="single" w:sz="8" w:space="0" w:color="auto"/>
                    <w:right w:val="single" w:sz="8" w:space="0" w:color="auto"/>
                  </w:tcBorders>
                  <w:vAlign w:val="center"/>
                  <w:hideMark/>
                </w:tcPr>
                <w:p w14:paraId="7148519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Łatwo dostępne porty  umieszczone na bocznej krawędzi obudowy</w:t>
                  </w:r>
                </w:p>
              </w:tc>
              <w:tc>
                <w:tcPr>
                  <w:tcW w:w="6822" w:type="dxa"/>
                  <w:tcBorders>
                    <w:top w:val="single" w:sz="8" w:space="0" w:color="auto"/>
                    <w:left w:val="single" w:sz="8" w:space="0" w:color="auto"/>
                    <w:bottom w:val="single" w:sz="8" w:space="0" w:color="auto"/>
                    <w:right w:val="single" w:sz="8" w:space="0" w:color="auto"/>
                  </w:tcBorders>
                  <w:hideMark/>
                </w:tcPr>
                <w:p w14:paraId="7E6F706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 jedno złącze USB</w:t>
                  </w:r>
                </w:p>
                <w:p w14:paraId="14395D5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Złącze słuchawki/mikrofon (</w:t>
                  </w:r>
                  <w:proofErr w:type="spellStart"/>
                  <w:r w:rsidRPr="00F24268">
                    <w:rPr>
                      <w:sz w:val="22"/>
                      <w:szCs w:val="22"/>
                      <w:lang w:eastAsia="en-US"/>
                    </w:rPr>
                    <w:t>combo</w:t>
                  </w:r>
                  <w:proofErr w:type="spellEnd"/>
                  <w:r w:rsidRPr="00F24268">
                    <w:rPr>
                      <w:sz w:val="22"/>
                      <w:szCs w:val="22"/>
                      <w:lang w:eastAsia="en-US"/>
                    </w:rPr>
                    <w:t>)</w:t>
                  </w:r>
                </w:p>
              </w:tc>
            </w:tr>
            <w:tr w:rsidR="008C389C" w:rsidRPr="00F24268" w14:paraId="2D8034FE" w14:textId="77777777" w:rsidTr="008D5DDF">
              <w:trPr>
                <w:trHeight w:val="452"/>
              </w:trPr>
              <w:tc>
                <w:tcPr>
                  <w:tcW w:w="1968" w:type="dxa"/>
                  <w:tcBorders>
                    <w:top w:val="single" w:sz="8" w:space="0" w:color="auto"/>
                    <w:left w:val="single" w:sz="8" w:space="0" w:color="auto"/>
                    <w:bottom w:val="single" w:sz="8" w:space="0" w:color="auto"/>
                    <w:right w:val="single" w:sz="8" w:space="0" w:color="auto"/>
                  </w:tcBorders>
                  <w:vAlign w:val="center"/>
                  <w:hideMark/>
                </w:tcPr>
                <w:p w14:paraId="461B73F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Wbudowany czytnik kart pamięci</w:t>
                  </w:r>
                </w:p>
              </w:tc>
              <w:tc>
                <w:tcPr>
                  <w:tcW w:w="6822" w:type="dxa"/>
                  <w:tcBorders>
                    <w:top w:val="single" w:sz="8" w:space="0" w:color="auto"/>
                    <w:left w:val="single" w:sz="8" w:space="0" w:color="auto"/>
                    <w:bottom w:val="single" w:sz="8" w:space="0" w:color="auto"/>
                    <w:right w:val="single" w:sz="8" w:space="0" w:color="auto"/>
                  </w:tcBorders>
                  <w:hideMark/>
                </w:tcPr>
                <w:p w14:paraId="263DD77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SD, SDXC, SDHC</w:t>
                  </w:r>
                </w:p>
              </w:tc>
            </w:tr>
            <w:tr w:rsidR="008C389C" w:rsidRPr="00F24268" w14:paraId="1DC608F4"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2A7DCDA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Certyfikaty</w:t>
                  </w:r>
                </w:p>
              </w:tc>
              <w:tc>
                <w:tcPr>
                  <w:tcW w:w="6822" w:type="dxa"/>
                  <w:tcBorders>
                    <w:top w:val="single" w:sz="8" w:space="0" w:color="auto"/>
                    <w:left w:val="single" w:sz="8" w:space="0" w:color="auto"/>
                    <w:bottom w:val="single" w:sz="8" w:space="0" w:color="auto"/>
                    <w:right w:val="single" w:sz="8" w:space="0" w:color="auto"/>
                  </w:tcBorders>
                  <w:vAlign w:val="center"/>
                  <w:hideMark/>
                </w:tcPr>
                <w:p w14:paraId="3747C0F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ENERGY STAR lub równoważny</w:t>
                  </w:r>
                </w:p>
                <w:p w14:paraId="56C34F4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Zamawiający wymaga złożenia w/w certyfikatów wraz z ofertą.</w:t>
                  </w:r>
                </w:p>
              </w:tc>
            </w:tr>
            <w:tr w:rsidR="008C389C" w:rsidRPr="00F24268" w14:paraId="58283826"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5152332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Obudowa</w:t>
                  </w:r>
                </w:p>
              </w:tc>
              <w:tc>
                <w:tcPr>
                  <w:tcW w:w="6822" w:type="dxa"/>
                  <w:tcBorders>
                    <w:top w:val="single" w:sz="8" w:space="0" w:color="auto"/>
                    <w:left w:val="single" w:sz="8" w:space="0" w:color="auto"/>
                    <w:bottom w:val="single" w:sz="8" w:space="0" w:color="auto"/>
                    <w:right w:val="single" w:sz="8" w:space="0" w:color="auto"/>
                  </w:tcBorders>
                  <w:vAlign w:val="center"/>
                  <w:hideMark/>
                </w:tcPr>
                <w:p w14:paraId="5981806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Rodzaj obudowy: </w:t>
                  </w:r>
                  <w:proofErr w:type="spellStart"/>
                  <w:r w:rsidRPr="00F24268">
                    <w:rPr>
                      <w:sz w:val="22"/>
                      <w:szCs w:val="22"/>
                      <w:lang w:eastAsia="en-US"/>
                    </w:rPr>
                    <w:t>All</w:t>
                  </w:r>
                  <w:proofErr w:type="spellEnd"/>
                  <w:r w:rsidRPr="00F24268">
                    <w:rPr>
                      <w:sz w:val="22"/>
                      <w:szCs w:val="22"/>
                      <w:lang w:eastAsia="en-US"/>
                    </w:rPr>
                    <w:t>-In-One, obudowa umożliwiająca regulację kąta pochylenia (</w:t>
                  </w:r>
                  <w:proofErr w:type="spellStart"/>
                  <w:r w:rsidRPr="00F24268">
                    <w:rPr>
                      <w:sz w:val="22"/>
                      <w:szCs w:val="22"/>
                      <w:lang w:eastAsia="en-US"/>
                    </w:rPr>
                    <w:t>tilt</w:t>
                  </w:r>
                  <w:proofErr w:type="spellEnd"/>
                  <w:r w:rsidRPr="00F24268">
                    <w:rPr>
                      <w:sz w:val="22"/>
                      <w:szCs w:val="22"/>
                      <w:lang w:eastAsia="en-US"/>
                    </w:rPr>
                    <w:t>) w zakresie nie mniejszym niż:  -5˚(</w:t>
                  </w:r>
                  <w:proofErr w:type="spellStart"/>
                  <w:r w:rsidRPr="00F24268">
                    <w:rPr>
                      <w:sz w:val="22"/>
                      <w:szCs w:val="22"/>
                      <w:lang w:eastAsia="en-US"/>
                    </w:rPr>
                    <w:t>Forward</w:t>
                  </w:r>
                  <w:proofErr w:type="spellEnd"/>
                  <w:r w:rsidRPr="00F24268">
                    <w:rPr>
                      <w:sz w:val="22"/>
                      <w:szCs w:val="22"/>
                      <w:lang w:eastAsia="en-US"/>
                    </w:rPr>
                    <w:t xml:space="preserve"> </w:t>
                  </w:r>
                  <w:proofErr w:type="spellStart"/>
                  <w:r w:rsidRPr="00F24268">
                    <w:rPr>
                      <w:sz w:val="22"/>
                      <w:szCs w:val="22"/>
                      <w:lang w:eastAsia="en-US"/>
                    </w:rPr>
                    <w:t>tilt</w:t>
                  </w:r>
                  <w:proofErr w:type="spellEnd"/>
                  <w:r w:rsidRPr="00F24268">
                    <w:rPr>
                      <w:sz w:val="22"/>
                      <w:szCs w:val="22"/>
                      <w:lang w:eastAsia="en-US"/>
                    </w:rPr>
                    <w:t>) –  +18˚ (</w:t>
                  </w:r>
                  <w:proofErr w:type="spellStart"/>
                  <w:r w:rsidRPr="00F24268">
                    <w:rPr>
                      <w:sz w:val="22"/>
                      <w:szCs w:val="22"/>
                      <w:lang w:eastAsia="en-US"/>
                    </w:rPr>
                    <w:t>Backward</w:t>
                  </w:r>
                  <w:proofErr w:type="spellEnd"/>
                  <w:r w:rsidRPr="00F24268">
                    <w:rPr>
                      <w:sz w:val="22"/>
                      <w:szCs w:val="22"/>
                      <w:lang w:eastAsia="en-US"/>
                    </w:rPr>
                    <w:t xml:space="preserve"> </w:t>
                  </w:r>
                  <w:proofErr w:type="spellStart"/>
                  <w:r w:rsidRPr="00F24268">
                    <w:rPr>
                      <w:sz w:val="22"/>
                      <w:szCs w:val="22"/>
                      <w:lang w:eastAsia="en-US"/>
                    </w:rPr>
                    <w:t>tilt</w:t>
                  </w:r>
                  <w:proofErr w:type="spellEnd"/>
                  <w:r w:rsidRPr="00F24268">
                    <w:rPr>
                      <w:sz w:val="22"/>
                      <w:szCs w:val="22"/>
                      <w:lang w:eastAsia="en-US"/>
                    </w:rPr>
                    <w:t xml:space="preserve">) oraz wysokości (w jednej płaszczyźnie wertykalnej) w zakresie nie mniejszym niż 80 mm, zgodna ze standardem  VESA 100 x 100 mm, wyposażona w gniazdo blokady </w:t>
                  </w:r>
                  <w:proofErr w:type="spellStart"/>
                  <w:r w:rsidRPr="00F24268">
                    <w:rPr>
                      <w:sz w:val="22"/>
                      <w:szCs w:val="22"/>
                      <w:lang w:eastAsia="en-US"/>
                    </w:rPr>
                    <w:t>Kensington</w:t>
                  </w:r>
                  <w:proofErr w:type="spellEnd"/>
                  <w:r w:rsidRPr="00F24268">
                    <w:rPr>
                      <w:sz w:val="22"/>
                      <w:szCs w:val="22"/>
                      <w:lang w:eastAsia="en-US"/>
                    </w:rPr>
                    <w:t xml:space="preserve"> Security Slot.</w:t>
                  </w:r>
                </w:p>
              </w:tc>
            </w:tr>
            <w:tr w:rsidR="008C389C" w:rsidRPr="00F24268" w14:paraId="65E645B1"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19FEFB4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Wymiary</w:t>
                  </w:r>
                </w:p>
              </w:tc>
              <w:tc>
                <w:tcPr>
                  <w:tcW w:w="6822" w:type="dxa"/>
                  <w:tcBorders>
                    <w:top w:val="single" w:sz="8" w:space="0" w:color="auto"/>
                    <w:left w:val="single" w:sz="8" w:space="0" w:color="auto"/>
                    <w:bottom w:val="single" w:sz="8" w:space="0" w:color="auto"/>
                    <w:right w:val="single" w:sz="8" w:space="0" w:color="auto"/>
                  </w:tcBorders>
                  <w:vAlign w:val="center"/>
                  <w:hideMark/>
                </w:tcPr>
                <w:p w14:paraId="65F979E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Szerokość nie większa niż 540 mm</w:t>
                  </w:r>
                </w:p>
                <w:p w14:paraId="2EC565F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Głębokość nie większa niż 240 mm</w:t>
                  </w:r>
                </w:p>
              </w:tc>
            </w:tr>
            <w:tr w:rsidR="008C389C" w:rsidRPr="00F24268" w14:paraId="01EEC404"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4E0C8CA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Waga</w:t>
                  </w:r>
                </w:p>
              </w:tc>
              <w:tc>
                <w:tcPr>
                  <w:tcW w:w="6822" w:type="dxa"/>
                  <w:tcBorders>
                    <w:top w:val="single" w:sz="8" w:space="0" w:color="auto"/>
                    <w:left w:val="single" w:sz="8" w:space="0" w:color="auto"/>
                    <w:bottom w:val="single" w:sz="8" w:space="0" w:color="auto"/>
                    <w:right w:val="single" w:sz="8" w:space="0" w:color="auto"/>
                  </w:tcBorders>
                  <w:vAlign w:val="center"/>
                  <w:hideMark/>
                </w:tcPr>
                <w:p w14:paraId="527C344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większa niż 9.5 kg</w:t>
                  </w:r>
                </w:p>
              </w:tc>
            </w:tr>
            <w:tr w:rsidR="008C389C" w:rsidRPr="00F24268" w14:paraId="70756D9A" w14:textId="77777777" w:rsidTr="008D5DDF">
              <w:trPr>
                <w:trHeight w:val="280"/>
              </w:trPr>
              <w:tc>
                <w:tcPr>
                  <w:tcW w:w="1968" w:type="dxa"/>
                  <w:tcBorders>
                    <w:top w:val="single" w:sz="8" w:space="0" w:color="auto"/>
                    <w:left w:val="single" w:sz="8" w:space="0" w:color="auto"/>
                    <w:bottom w:val="single" w:sz="8" w:space="0" w:color="auto"/>
                    <w:right w:val="single" w:sz="8" w:space="0" w:color="auto"/>
                  </w:tcBorders>
                  <w:vAlign w:val="center"/>
                  <w:hideMark/>
                </w:tcPr>
                <w:p w14:paraId="3FE28BB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System operacyjny</w:t>
                  </w:r>
                </w:p>
              </w:tc>
              <w:tc>
                <w:tcPr>
                  <w:tcW w:w="6822" w:type="dxa"/>
                  <w:tcBorders>
                    <w:top w:val="single" w:sz="8" w:space="0" w:color="auto"/>
                    <w:left w:val="single" w:sz="8" w:space="0" w:color="auto"/>
                    <w:bottom w:val="single" w:sz="8" w:space="0" w:color="auto"/>
                    <w:right w:val="single" w:sz="8" w:space="0" w:color="auto"/>
                  </w:tcBorders>
                  <w:vAlign w:val="center"/>
                  <w:hideMark/>
                </w:tcPr>
                <w:p w14:paraId="7116E982"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W polskiej wersji językowej i kompatybilny ze sprzętem. Windows 11 Professional 64-bit, lub Windows 10 Professional 64-bit z możliwością aktualizacji do Windows 11 Professional 64-bit </w:t>
                  </w:r>
                </w:p>
                <w:p w14:paraId="17092501"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lang w:eastAsia="en-US"/>
                    </w:rPr>
                    <w:t>AutoDesk</w:t>
                  </w:r>
                  <w:proofErr w:type="spellEnd"/>
                  <w:r w:rsidRPr="00F24268">
                    <w:rPr>
                      <w:sz w:val="22"/>
                      <w:szCs w:val="22"/>
                      <w:lang w:eastAsia="en-US"/>
                    </w:rPr>
                    <w:t xml:space="preserve">, AutoCAD, Corel Draw, </w:t>
                  </w:r>
                  <w:proofErr w:type="spellStart"/>
                  <w:r w:rsidRPr="00F24268">
                    <w:rPr>
                      <w:sz w:val="22"/>
                      <w:szCs w:val="22"/>
                      <w:lang w:eastAsia="en-US"/>
                    </w:rPr>
                    <w:t>Simcenter</w:t>
                  </w:r>
                  <w:proofErr w:type="spellEnd"/>
                  <w:r w:rsidRPr="00F24268">
                    <w:rPr>
                      <w:sz w:val="22"/>
                      <w:szCs w:val="22"/>
                      <w:lang w:eastAsia="en-US"/>
                    </w:rPr>
                    <w:t xml:space="preserve"> Star-CCM+, </w:t>
                  </w:r>
                  <w:proofErr w:type="spellStart"/>
                  <w:r w:rsidRPr="00F24268">
                    <w:rPr>
                      <w:sz w:val="22"/>
                      <w:szCs w:val="22"/>
                      <w:lang w:eastAsia="en-US"/>
                    </w:rPr>
                    <w:t>Ansys</w:t>
                  </w:r>
                  <w:proofErr w:type="spellEnd"/>
                  <w:r w:rsidRPr="00F24268">
                    <w:rPr>
                      <w:sz w:val="22"/>
                      <w:szCs w:val="22"/>
                      <w:lang w:eastAsia="en-US"/>
                    </w:rPr>
                    <w:t xml:space="preserve"> </w:t>
                  </w:r>
                  <w:proofErr w:type="spellStart"/>
                  <w:r w:rsidRPr="00F24268">
                    <w:rPr>
                      <w:sz w:val="22"/>
                      <w:szCs w:val="22"/>
                      <w:lang w:eastAsia="en-US"/>
                    </w:rPr>
                    <w:t>Fluent</w:t>
                  </w:r>
                  <w:proofErr w:type="spellEnd"/>
                  <w:r w:rsidRPr="00F24268">
                    <w:rPr>
                      <w:sz w:val="22"/>
                      <w:szCs w:val="22"/>
                      <w:lang w:eastAsia="en-US"/>
                    </w:rPr>
                    <w:t xml:space="preserve">, </w:t>
                  </w:r>
                  <w:proofErr w:type="spellStart"/>
                  <w:r w:rsidRPr="00F24268">
                    <w:rPr>
                      <w:sz w:val="22"/>
                      <w:szCs w:val="22"/>
                      <w:lang w:eastAsia="en-US"/>
                    </w:rPr>
                    <w:t>Ansys</w:t>
                  </w:r>
                  <w:proofErr w:type="spellEnd"/>
                  <w:r w:rsidRPr="00F24268">
                    <w:rPr>
                      <w:sz w:val="22"/>
                      <w:szCs w:val="22"/>
                      <w:lang w:eastAsia="en-US"/>
                    </w:rPr>
                    <w:t xml:space="preserve"> CFX, NX, </w:t>
                  </w:r>
                  <w:proofErr w:type="spellStart"/>
                  <w:r w:rsidRPr="00F24268">
                    <w:rPr>
                      <w:sz w:val="22"/>
                      <w:szCs w:val="22"/>
                      <w:lang w:eastAsia="en-US"/>
                    </w:rPr>
                    <w:t>SolidWorks</w:t>
                  </w:r>
                  <w:proofErr w:type="spellEnd"/>
                  <w:r w:rsidRPr="00F24268">
                    <w:rPr>
                      <w:sz w:val="22"/>
                      <w:szCs w:val="22"/>
                      <w:lang w:eastAsia="en-US"/>
                    </w:rPr>
                    <w:t>.</w:t>
                  </w:r>
                </w:p>
                <w:p w14:paraId="54DD45BE"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System równoważny charakteryzuje się następującymi cechami:</w:t>
                  </w:r>
                </w:p>
                <w:p w14:paraId="47C97492"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zlokalizowane w języku polskim, co najmniej następujące elementy: pomoc techniczna i komunikaty systemowe</w:t>
                  </w:r>
                </w:p>
                <w:p w14:paraId="1689EA1F"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 wsparcie dla większości powszechnie używanych drukarek i urządzeń sieciowych, standardów USB, </w:t>
                  </w:r>
                  <w:proofErr w:type="spellStart"/>
                  <w:r w:rsidRPr="00F24268">
                    <w:rPr>
                      <w:sz w:val="22"/>
                      <w:szCs w:val="22"/>
                      <w:lang w:eastAsia="en-US"/>
                    </w:rPr>
                    <w:t>Plug&amp;Play</w:t>
                  </w:r>
                  <w:proofErr w:type="spellEnd"/>
                </w:p>
                <w:p w14:paraId="43E75C03"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przywracania plików systemowych</w:t>
                  </w:r>
                </w:p>
                <w:p w14:paraId="1DC1B423"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zdalnej instalacji, konfiguracji i administrowania systemem</w:t>
                  </w:r>
                </w:p>
                <w:p w14:paraId="2B285C69"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systemem MS Windows 2003/2008 Serwer oraz MS Active Directory</w:t>
                  </w:r>
                </w:p>
                <w:p w14:paraId="466DFCBD"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oprogramowaniem typu CAD/CAM/CFD</w:t>
                  </w:r>
                </w:p>
                <w:p w14:paraId="0485BB47"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wbudowane mechanizmy ochrony antywirusowej i zapora sieciowa</w:t>
                  </w:r>
                </w:p>
                <w:p w14:paraId="196E3364"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utworzenia wielu kont użytkowników o różnych poziomach uprawnień</w:t>
                  </w:r>
                </w:p>
                <w:p w14:paraId="33B63754"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automatycznej aktualizacji pobieranej on-line ze stron producenta (bez pośredników)</w:t>
                  </w:r>
                </w:p>
              </w:tc>
            </w:tr>
            <w:tr w:rsidR="008C389C" w:rsidRPr="00F24268" w14:paraId="161BCE10" w14:textId="77777777" w:rsidTr="008D5DDF">
              <w:trPr>
                <w:trHeight w:val="384"/>
              </w:trPr>
              <w:tc>
                <w:tcPr>
                  <w:tcW w:w="1968" w:type="dxa"/>
                  <w:tcBorders>
                    <w:top w:val="single" w:sz="8" w:space="0" w:color="auto"/>
                    <w:left w:val="single" w:sz="8" w:space="0" w:color="auto"/>
                    <w:bottom w:val="single" w:sz="8" w:space="0" w:color="auto"/>
                    <w:right w:val="single" w:sz="8" w:space="0" w:color="auto"/>
                  </w:tcBorders>
                  <w:vAlign w:val="center"/>
                  <w:hideMark/>
                </w:tcPr>
                <w:p w14:paraId="63FA8FD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Zasilacz</w:t>
                  </w:r>
                </w:p>
              </w:tc>
              <w:tc>
                <w:tcPr>
                  <w:tcW w:w="6822" w:type="dxa"/>
                  <w:tcBorders>
                    <w:top w:val="single" w:sz="8" w:space="0" w:color="auto"/>
                    <w:left w:val="single" w:sz="8" w:space="0" w:color="auto"/>
                    <w:bottom w:val="single" w:sz="8" w:space="0" w:color="auto"/>
                    <w:right w:val="single" w:sz="8" w:space="0" w:color="auto"/>
                  </w:tcBorders>
                  <w:vAlign w:val="center"/>
                  <w:hideMark/>
                </w:tcPr>
                <w:p w14:paraId="1E6D6F0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Zasilacz o mocy nie większej niż 240 W i wydajności nie gorszej niż 89%.</w:t>
                  </w:r>
                </w:p>
                <w:p w14:paraId="6749D27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Zasilanie zgodne z normą PN-EN 60038:2012 lub równoważną </w:t>
                  </w:r>
                </w:p>
              </w:tc>
            </w:tr>
            <w:tr w:rsidR="008C389C" w:rsidRPr="00F24268" w14:paraId="5C095490" w14:textId="77777777" w:rsidTr="008D5DDF">
              <w:trPr>
                <w:trHeight w:val="384"/>
              </w:trPr>
              <w:tc>
                <w:tcPr>
                  <w:tcW w:w="1968" w:type="dxa"/>
                  <w:tcBorders>
                    <w:top w:val="single" w:sz="8" w:space="0" w:color="auto"/>
                    <w:left w:val="single" w:sz="8" w:space="0" w:color="auto"/>
                    <w:bottom w:val="single" w:sz="8" w:space="0" w:color="auto"/>
                    <w:right w:val="single" w:sz="8" w:space="0" w:color="auto"/>
                  </w:tcBorders>
                  <w:vAlign w:val="center"/>
                  <w:hideMark/>
                </w:tcPr>
                <w:p w14:paraId="43BD037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Klawiatura i mysz</w:t>
                  </w:r>
                </w:p>
              </w:tc>
              <w:tc>
                <w:tcPr>
                  <w:tcW w:w="6822" w:type="dxa"/>
                  <w:tcBorders>
                    <w:top w:val="single" w:sz="8" w:space="0" w:color="auto"/>
                    <w:left w:val="single" w:sz="8" w:space="0" w:color="auto"/>
                    <w:bottom w:val="single" w:sz="8" w:space="0" w:color="auto"/>
                    <w:right w:val="single" w:sz="8" w:space="0" w:color="auto"/>
                  </w:tcBorders>
                  <w:vAlign w:val="center"/>
                  <w:hideMark/>
                </w:tcPr>
                <w:p w14:paraId="4539F8C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Mysz ergonomiczna o zaokrąglonych kształtach z rolką do przewijania, klawiatura z wydzieloną częścią numeryczną.</w:t>
                  </w:r>
                </w:p>
              </w:tc>
            </w:tr>
            <w:tr w:rsidR="008C389C" w:rsidRPr="00F24268" w14:paraId="54C02258" w14:textId="77777777" w:rsidTr="008D5DDF">
              <w:trPr>
                <w:trHeight w:val="384"/>
              </w:trPr>
              <w:tc>
                <w:tcPr>
                  <w:tcW w:w="1968" w:type="dxa"/>
                  <w:tcBorders>
                    <w:top w:val="single" w:sz="8" w:space="0" w:color="auto"/>
                    <w:left w:val="single" w:sz="8" w:space="0" w:color="auto"/>
                    <w:bottom w:val="single" w:sz="8" w:space="0" w:color="auto"/>
                    <w:right w:val="single" w:sz="8" w:space="0" w:color="auto"/>
                  </w:tcBorders>
                  <w:vAlign w:val="center"/>
                  <w:hideMark/>
                </w:tcPr>
                <w:p w14:paraId="6CFDFE9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Gwarancja</w:t>
                  </w:r>
                </w:p>
              </w:tc>
              <w:tc>
                <w:tcPr>
                  <w:tcW w:w="6822" w:type="dxa"/>
                  <w:tcBorders>
                    <w:top w:val="single" w:sz="8" w:space="0" w:color="auto"/>
                    <w:left w:val="single" w:sz="8" w:space="0" w:color="auto"/>
                    <w:bottom w:val="single" w:sz="8" w:space="0" w:color="auto"/>
                    <w:right w:val="single" w:sz="8" w:space="0" w:color="auto"/>
                  </w:tcBorders>
                  <w:vAlign w:val="center"/>
                  <w:hideMark/>
                </w:tcPr>
                <w:p w14:paraId="671CBE5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Producenta, nie krótsza niż 36 miesięcy, rodzaj gwarancji: On-Site </w:t>
                  </w:r>
                  <w:r w:rsidRPr="00F24268">
                    <w:rPr>
                      <w:sz w:val="22"/>
                      <w:szCs w:val="22"/>
                      <w:highlight w:val="yellow"/>
                      <w:lang w:eastAsia="en-US"/>
                    </w:rPr>
                    <w:t>(kryterium oceny ofert)</w:t>
                  </w:r>
                </w:p>
              </w:tc>
            </w:tr>
          </w:tbl>
          <w:p w14:paraId="69F27005" w14:textId="77777777" w:rsidR="008C389C" w:rsidRPr="00F24268" w:rsidRDefault="008C389C" w:rsidP="008C389C">
            <w:pPr>
              <w:suppressAutoHyphens/>
              <w:autoSpaceDN w:val="0"/>
              <w:rPr>
                <w:sz w:val="22"/>
                <w:szCs w:val="22"/>
              </w:rPr>
            </w:pPr>
            <w:r w:rsidRPr="00F24268">
              <w:rPr>
                <w:b/>
                <w:bCs/>
                <w:i/>
                <w:iCs/>
                <w:sz w:val="22"/>
                <w:szCs w:val="22"/>
              </w:rPr>
              <w:t xml:space="preserve"> </w:t>
            </w:r>
          </w:p>
          <w:p w14:paraId="14C058CB" w14:textId="77777777" w:rsidR="008C389C" w:rsidRPr="00F24268" w:rsidRDefault="008C389C" w:rsidP="008C389C">
            <w:pPr>
              <w:suppressAutoHyphens/>
              <w:autoSpaceDN w:val="0"/>
              <w:rPr>
                <w:b/>
                <w:sz w:val="22"/>
                <w:szCs w:val="22"/>
              </w:rPr>
            </w:pPr>
            <w:r w:rsidRPr="00F24268">
              <w:rPr>
                <w:b/>
                <w:sz w:val="22"/>
                <w:szCs w:val="22"/>
                <w:highlight w:val="cyan"/>
              </w:rPr>
              <w:lastRenderedPageBreak/>
              <w:t>Zadanie częściowe nr 2</w:t>
            </w:r>
          </w:p>
          <w:p w14:paraId="321B2995" w14:textId="77777777" w:rsidR="008C389C" w:rsidRPr="00F24268" w:rsidRDefault="008C389C" w:rsidP="008C389C">
            <w:pPr>
              <w:suppressAutoHyphens/>
              <w:autoSpaceDN w:val="0"/>
              <w:rPr>
                <w:b/>
                <w:sz w:val="22"/>
                <w:szCs w:val="22"/>
              </w:rPr>
            </w:pPr>
            <w:r w:rsidRPr="00F24268">
              <w:rPr>
                <w:b/>
                <w:sz w:val="22"/>
                <w:szCs w:val="22"/>
              </w:rPr>
              <w:t>Kod i nazwa zamówienia według Wspólnego Słownika Zamówień (CPV):  30213300-8 komputer biurkowy</w:t>
            </w:r>
          </w:p>
          <w:p w14:paraId="5716F7B1" w14:textId="77777777" w:rsidR="008C389C" w:rsidRPr="00F24268" w:rsidRDefault="008C389C" w:rsidP="008C389C">
            <w:pPr>
              <w:suppressAutoHyphens/>
              <w:autoSpaceDN w:val="0"/>
              <w:spacing w:after="120"/>
              <w:ind w:left="-46" w:hanging="14"/>
              <w:jc w:val="both"/>
              <w:rPr>
                <w:b/>
                <w:sz w:val="22"/>
                <w:szCs w:val="22"/>
                <w:u w:val="single"/>
              </w:rPr>
            </w:pPr>
          </w:p>
          <w:p w14:paraId="272934D8" w14:textId="77777777" w:rsidR="008C389C" w:rsidRPr="00F24268" w:rsidRDefault="008C389C" w:rsidP="008C389C">
            <w:pPr>
              <w:suppressAutoHyphens/>
              <w:autoSpaceDN w:val="0"/>
              <w:rPr>
                <w:b/>
                <w:bCs/>
                <w:iCs/>
                <w:sz w:val="22"/>
                <w:szCs w:val="22"/>
              </w:rPr>
            </w:pPr>
            <w:r w:rsidRPr="00F24268">
              <w:rPr>
                <w:b/>
                <w:sz w:val="22"/>
                <w:szCs w:val="22"/>
              </w:rPr>
              <w:t xml:space="preserve">Temat: dostawa </w:t>
            </w:r>
            <w:r w:rsidRPr="00F24268">
              <w:rPr>
                <w:b/>
                <w:bCs/>
                <w:iCs/>
                <w:sz w:val="22"/>
                <w:szCs w:val="22"/>
              </w:rPr>
              <w:t xml:space="preserve">komputera typu </w:t>
            </w:r>
            <w:proofErr w:type="spellStart"/>
            <w:r w:rsidRPr="00F24268">
              <w:rPr>
                <w:b/>
                <w:bCs/>
                <w:iCs/>
                <w:sz w:val="22"/>
                <w:szCs w:val="22"/>
              </w:rPr>
              <w:t>All</w:t>
            </w:r>
            <w:proofErr w:type="spellEnd"/>
            <w:r w:rsidRPr="00F24268">
              <w:rPr>
                <w:b/>
                <w:bCs/>
                <w:iCs/>
                <w:sz w:val="22"/>
                <w:szCs w:val="22"/>
              </w:rPr>
              <w:t xml:space="preserve">-In-One z ekranem o przekątnej 23.8”-24” </w:t>
            </w:r>
          </w:p>
          <w:p w14:paraId="72DCF963" w14:textId="77777777" w:rsidR="008C389C" w:rsidRPr="00F24268" w:rsidRDefault="008C389C" w:rsidP="008C389C">
            <w:pPr>
              <w:suppressAutoHyphens/>
              <w:autoSpaceDN w:val="0"/>
              <w:rPr>
                <w:b/>
                <w:bCs/>
                <w:iCs/>
                <w:sz w:val="22"/>
                <w:szCs w:val="22"/>
                <w:u w:val="single"/>
              </w:rPr>
            </w:pPr>
          </w:p>
          <w:p w14:paraId="225850A4" w14:textId="77777777" w:rsidR="008C389C" w:rsidRPr="00F24268" w:rsidRDefault="008C389C" w:rsidP="008C389C">
            <w:pPr>
              <w:suppressAutoHyphens/>
              <w:autoSpaceDN w:val="0"/>
              <w:rPr>
                <w:b/>
                <w:bCs/>
                <w:iCs/>
                <w:sz w:val="22"/>
                <w:szCs w:val="22"/>
              </w:rPr>
            </w:pP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o wysokiej wydajności, z ekranem o przekątnej 23.8”-24” i parametrach nie gorszych niż podane w poniższej specyfikacji</w:t>
            </w:r>
          </w:p>
          <w:p w14:paraId="311A58DA" w14:textId="77777777" w:rsidR="008C389C" w:rsidRPr="00F24268" w:rsidRDefault="008C389C" w:rsidP="008C389C">
            <w:pPr>
              <w:suppressAutoHyphens/>
              <w:autoSpaceDN w:val="0"/>
              <w:rPr>
                <w:sz w:val="22"/>
                <w:szCs w:val="22"/>
              </w:rPr>
            </w:pPr>
          </w:p>
          <w:tbl>
            <w:tblPr>
              <w:tblW w:w="8887" w:type="dxa"/>
              <w:tblLayout w:type="fixed"/>
              <w:tblLook w:val="04A0" w:firstRow="1" w:lastRow="0" w:firstColumn="1" w:lastColumn="0" w:noHBand="0" w:noVBand="1"/>
            </w:tblPr>
            <w:tblGrid>
              <w:gridCol w:w="1961"/>
              <w:gridCol w:w="6926"/>
            </w:tblGrid>
            <w:tr w:rsidR="008C389C" w:rsidRPr="00F24268" w14:paraId="176563BE"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5ACF82A7"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Ekran</w:t>
                  </w:r>
                </w:p>
              </w:tc>
              <w:tc>
                <w:tcPr>
                  <w:tcW w:w="6926" w:type="dxa"/>
                  <w:tcBorders>
                    <w:top w:val="single" w:sz="8" w:space="0" w:color="auto"/>
                    <w:left w:val="single" w:sz="8" w:space="0" w:color="auto"/>
                    <w:bottom w:val="single" w:sz="8" w:space="0" w:color="auto"/>
                    <w:right w:val="single" w:sz="8" w:space="0" w:color="auto"/>
                  </w:tcBorders>
                  <w:hideMark/>
                </w:tcPr>
                <w:p w14:paraId="65D42A3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Matryca matowa, wykonana w technologii IPS, o przekątnej w zakresie od 23.8” do 24", podświetlanie: LED, pokryta fabrycznie powłoką antyrefleksyjną (</w:t>
                  </w:r>
                  <w:proofErr w:type="spellStart"/>
                  <w:r w:rsidRPr="00F24268">
                    <w:rPr>
                      <w:sz w:val="22"/>
                      <w:szCs w:val="22"/>
                      <w:lang w:eastAsia="en-US"/>
                    </w:rPr>
                    <w:t>anti-glare</w:t>
                  </w:r>
                  <w:proofErr w:type="spellEnd"/>
                  <w:r w:rsidRPr="00F24268">
                    <w:rPr>
                      <w:sz w:val="22"/>
                      <w:szCs w:val="22"/>
                      <w:lang w:eastAsia="en-US"/>
                    </w:rPr>
                    <w:t xml:space="preserve">), bez obsługi dotykowej, rozdzielczość: nie gorsza niż 1920 x 1080 (Full HD), proporcje 16:9, jasność nie niższa niż 250 cd/m² (nitów), pokrycie palety barw min. 72% NTSC lub min. 99% </w:t>
                  </w:r>
                  <w:proofErr w:type="spellStart"/>
                  <w:r w:rsidRPr="00F24268">
                    <w:rPr>
                      <w:sz w:val="22"/>
                      <w:szCs w:val="22"/>
                      <w:lang w:eastAsia="en-US"/>
                    </w:rPr>
                    <w:t>sRGB</w:t>
                  </w:r>
                  <w:proofErr w:type="spellEnd"/>
                  <w:r w:rsidRPr="00F24268">
                    <w:rPr>
                      <w:sz w:val="22"/>
                      <w:szCs w:val="22"/>
                      <w:lang w:eastAsia="en-US"/>
                    </w:rPr>
                    <w:t xml:space="preserve"> lub min. 95% DCI-P3, współczynnik kontrastu statycznego nie gorszy niż 1000:1‎, kąt widzenia wyświetlacza co najmniej 178° w poziomie i co najmniej 178° w pionie.</w:t>
                  </w:r>
                </w:p>
              </w:tc>
            </w:tr>
            <w:tr w:rsidR="008C389C" w:rsidRPr="00F24268" w14:paraId="4A58EC52"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27B033F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Procesor:</w:t>
                  </w:r>
                </w:p>
              </w:tc>
              <w:tc>
                <w:tcPr>
                  <w:tcW w:w="6926" w:type="dxa"/>
                  <w:tcBorders>
                    <w:top w:val="single" w:sz="8" w:space="0" w:color="auto"/>
                    <w:left w:val="single" w:sz="8" w:space="0" w:color="auto"/>
                    <w:bottom w:val="single" w:sz="8" w:space="0" w:color="auto"/>
                    <w:right w:val="single" w:sz="8" w:space="0" w:color="auto"/>
                  </w:tcBorders>
                  <w:hideMark/>
                </w:tcPr>
                <w:p w14:paraId="2DC71AB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Procesor wykonany w technologii nie gorszej niż 10 </w:t>
                  </w:r>
                  <w:proofErr w:type="spellStart"/>
                  <w:r w:rsidRPr="00F24268">
                    <w:rPr>
                      <w:sz w:val="22"/>
                      <w:szCs w:val="22"/>
                      <w:lang w:eastAsia="en-US"/>
                    </w:rPr>
                    <w:t>nm</w:t>
                  </w:r>
                  <w:proofErr w:type="spellEnd"/>
                  <w:r w:rsidRPr="00F24268">
                    <w:rPr>
                      <w:sz w:val="22"/>
                      <w:szCs w:val="22"/>
                      <w:lang w:eastAsia="en-US"/>
                    </w:rPr>
                    <w:t xml:space="preserve">, współczynnik TPD nie wyższy niż  65 W, max. współczynnik MTP nie wyższy niż 220 W, przystosowany do wykonywania instrukcji x86-64 (64 bit), posiadający  wbudowany kontroler obsługujący co najmniej dwa kanały pamięci  w standardach DDR4-3200 (pc4-25600), DDR5-5600 (pc5-44800), maksymalna przepustowość pamięci nie gorsza niż 89.6 GB/s, wielkość obsługiwanej pamięci nie mniejsza niż 128 GB. Liczba rdzeni nie mniejsza niż 16, liczba wątków nie mniejsza niż 24, wielkość pamięci cache L3 nie mniejsza niż 30 MB.  Wspierający technologie wirtualizacji VT-x </w:t>
                  </w:r>
                  <w:proofErr w:type="spellStart"/>
                  <w:r w:rsidRPr="00F24268">
                    <w:rPr>
                      <w:sz w:val="22"/>
                      <w:szCs w:val="22"/>
                      <w:lang w:eastAsia="en-US"/>
                    </w:rPr>
                    <w:t>VT-x</w:t>
                  </w:r>
                  <w:proofErr w:type="spellEnd"/>
                  <w:r w:rsidRPr="00F24268">
                    <w:rPr>
                      <w:sz w:val="22"/>
                      <w:szCs w:val="22"/>
                      <w:lang w:eastAsia="en-US"/>
                    </w:rPr>
                    <w:t xml:space="preserve"> EPT, VT-d, VT-</w:t>
                  </w:r>
                  <w:proofErr w:type="spellStart"/>
                  <w:r w:rsidRPr="00F24268">
                    <w:rPr>
                      <w:sz w:val="22"/>
                      <w:szCs w:val="22"/>
                      <w:lang w:eastAsia="en-US"/>
                    </w:rPr>
                    <w:t>rp</w:t>
                  </w:r>
                  <w:proofErr w:type="spellEnd"/>
                  <w:r w:rsidRPr="00F24268">
                    <w:rPr>
                      <w:sz w:val="22"/>
                      <w:szCs w:val="22"/>
                      <w:lang w:eastAsia="en-US"/>
                    </w:rPr>
                    <w:t xml:space="preserve">, zapewniający wsparcie dla technologii  HT, obsługujący instrukcje SSE4.1/4.2, AVX 2.0, AES-NI, posiadający sprzętową funkcję bezpieczeństwa </w:t>
                  </w:r>
                  <w:proofErr w:type="spellStart"/>
                  <w:r w:rsidRPr="00F24268">
                    <w:rPr>
                      <w:sz w:val="22"/>
                      <w:szCs w:val="22"/>
                      <w:lang w:eastAsia="en-US"/>
                    </w:rPr>
                    <w:t>Execute</w:t>
                  </w:r>
                  <w:proofErr w:type="spellEnd"/>
                  <w:r w:rsidRPr="00F24268">
                    <w:rPr>
                      <w:sz w:val="22"/>
                      <w:szCs w:val="22"/>
                      <w:lang w:eastAsia="en-US"/>
                    </w:rPr>
                    <w:t xml:space="preserve"> </w:t>
                  </w:r>
                  <w:proofErr w:type="spellStart"/>
                  <w:r w:rsidRPr="00F24268">
                    <w:rPr>
                      <w:sz w:val="22"/>
                      <w:szCs w:val="22"/>
                      <w:lang w:eastAsia="en-US"/>
                    </w:rPr>
                    <w:t>Disable</w:t>
                  </w:r>
                  <w:proofErr w:type="spellEnd"/>
                  <w:r w:rsidRPr="00F24268">
                    <w:rPr>
                      <w:sz w:val="22"/>
                      <w:szCs w:val="22"/>
                      <w:lang w:eastAsia="en-US"/>
                    </w:rPr>
                    <w:t xml:space="preserve"> Bit. Osiągający w teście CPU Benchmark Mark nie mniej niż 37878 punktów.</w:t>
                  </w:r>
                </w:p>
              </w:tc>
            </w:tr>
            <w:tr w:rsidR="008C389C" w:rsidRPr="00F24268" w14:paraId="4E6051EC"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506ED9B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Pamięć operacyjna</w:t>
                  </w:r>
                </w:p>
              </w:tc>
              <w:tc>
                <w:tcPr>
                  <w:tcW w:w="6926" w:type="dxa"/>
                  <w:tcBorders>
                    <w:top w:val="single" w:sz="8" w:space="0" w:color="auto"/>
                    <w:left w:val="single" w:sz="8" w:space="0" w:color="auto"/>
                    <w:bottom w:val="single" w:sz="8" w:space="0" w:color="auto"/>
                    <w:right w:val="single" w:sz="8" w:space="0" w:color="auto"/>
                  </w:tcBorders>
                  <w:hideMark/>
                </w:tcPr>
                <w:p w14:paraId="47A2DF6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Pamięć RAM o pojemności nie mniejszej niż 32 GB. Taktowanie pamięci nie niższe niż 4800 MHz. Maksymalna wielkość obsługiwanej pamięci nie mniejsza niż 64 GB.</w:t>
                  </w:r>
                </w:p>
              </w:tc>
            </w:tr>
            <w:tr w:rsidR="008C389C" w:rsidRPr="00F24268" w14:paraId="1B9762C5"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6033A1B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Dysk twardy </w:t>
                  </w:r>
                </w:p>
              </w:tc>
              <w:tc>
                <w:tcPr>
                  <w:tcW w:w="6926" w:type="dxa"/>
                  <w:tcBorders>
                    <w:top w:val="single" w:sz="8" w:space="0" w:color="auto"/>
                    <w:left w:val="single" w:sz="8" w:space="0" w:color="auto"/>
                    <w:bottom w:val="single" w:sz="8" w:space="0" w:color="auto"/>
                    <w:right w:val="single" w:sz="8" w:space="0" w:color="auto"/>
                  </w:tcBorders>
                  <w:hideMark/>
                </w:tcPr>
                <w:p w14:paraId="37D031F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w:t>
                  </w:r>
                </w:p>
                <w:p w14:paraId="491A937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1x Dysk twardy wykonany w technologii SSD Non-</w:t>
                  </w:r>
                  <w:proofErr w:type="spellStart"/>
                  <w:r w:rsidRPr="00F24268">
                    <w:rPr>
                      <w:sz w:val="22"/>
                      <w:szCs w:val="22"/>
                      <w:lang w:eastAsia="en-US"/>
                    </w:rPr>
                    <w:t>Volatile</w:t>
                  </w:r>
                  <w:proofErr w:type="spellEnd"/>
                  <w:r w:rsidRPr="00F24268">
                    <w:rPr>
                      <w:sz w:val="22"/>
                      <w:szCs w:val="22"/>
                      <w:lang w:eastAsia="en-US"/>
                    </w:rPr>
                    <w:t xml:space="preserve"> Memory Express (</w:t>
                  </w:r>
                  <w:proofErr w:type="spellStart"/>
                  <w:r w:rsidRPr="00F24268">
                    <w:rPr>
                      <w:sz w:val="22"/>
                      <w:szCs w:val="22"/>
                      <w:lang w:eastAsia="en-US"/>
                    </w:rPr>
                    <w:t>NVMe</w:t>
                  </w:r>
                  <w:proofErr w:type="spellEnd"/>
                  <w:r w:rsidRPr="00F24268">
                    <w:rPr>
                      <w:sz w:val="22"/>
                      <w:szCs w:val="22"/>
                      <w:lang w:eastAsia="en-US"/>
                    </w:rPr>
                    <w:t>), o pojemności nie mniejszej niż 1 TB, posiadający złącze M.2</w:t>
                  </w:r>
                </w:p>
              </w:tc>
            </w:tr>
            <w:tr w:rsidR="008C389C" w:rsidRPr="00F24268" w14:paraId="65E004BB"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19B4D7B1"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Kontroler LAN</w:t>
                  </w:r>
                </w:p>
              </w:tc>
              <w:tc>
                <w:tcPr>
                  <w:tcW w:w="6926" w:type="dxa"/>
                  <w:tcBorders>
                    <w:top w:val="single" w:sz="8" w:space="0" w:color="auto"/>
                    <w:left w:val="single" w:sz="8" w:space="0" w:color="auto"/>
                    <w:bottom w:val="single" w:sz="8" w:space="0" w:color="auto"/>
                    <w:right w:val="single" w:sz="8" w:space="0" w:color="auto"/>
                  </w:tcBorders>
                  <w:hideMark/>
                </w:tcPr>
                <w:p w14:paraId="49C356A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Gigabit Ethernet</w:t>
                  </w:r>
                </w:p>
              </w:tc>
            </w:tr>
            <w:tr w:rsidR="008C389C" w:rsidRPr="00F24268" w14:paraId="51B21DE5"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5E225F6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Karta graficzna</w:t>
                  </w:r>
                </w:p>
              </w:tc>
              <w:tc>
                <w:tcPr>
                  <w:tcW w:w="6926" w:type="dxa"/>
                  <w:tcBorders>
                    <w:top w:val="single" w:sz="8" w:space="0" w:color="auto"/>
                    <w:left w:val="single" w:sz="8" w:space="0" w:color="auto"/>
                    <w:bottom w:val="single" w:sz="8" w:space="0" w:color="auto"/>
                    <w:right w:val="single" w:sz="8" w:space="0" w:color="auto"/>
                  </w:tcBorders>
                  <w:hideMark/>
                </w:tcPr>
                <w:p w14:paraId="67B2308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w:t>
                  </w:r>
                </w:p>
                <w:p w14:paraId="39FD9E6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Zintegrowany z procesorem układ graficzny posiadający nie mniej niż 32 jednostki wykonawcze (EU), nie mniej niż 16 jednostek teksturujących (TMU), nie mniej niż 8 jednostek renderujących (ROP). Kompatybilny z DirectX 12, </w:t>
                  </w:r>
                  <w:proofErr w:type="spellStart"/>
                  <w:r w:rsidRPr="00F24268">
                    <w:rPr>
                      <w:sz w:val="22"/>
                      <w:szCs w:val="22"/>
                      <w:lang w:eastAsia="en-US"/>
                    </w:rPr>
                    <w:t>OpenGL</w:t>
                  </w:r>
                  <w:proofErr w:type="spellEnd"/>
                  <w:r w:rsidRPr="00F24268">
                    <w:rPr>
                      <w:sz w:val="22"/>
                      <w:szCs w:val="22"/>
                      <w:lang w:eastAsia="en-US"/>
                    </w:rPr>
                    <w:t xml:space="preserve"> 4.5, </w:t>
                  </w:r>
                  <w:proofErr w:type="spellStart"/>
                  <w:r w:rsidRPr="00F24268">
                    <w:rPr>
                      <w:sz w:val="22"/>
                      <w:szCs w:val="22"/>
                      <w:lang w:eastAsia="en-US"/>
                    </w:rPr>
                    <w:t>OpenCL</w:t>
                  </w:r>
                  <w:proofErr w:type="spellEnd"/>
                  <w:r w:rsidRPr="00F24268">
                    <w:rPr>
                      <w:sz w:val="22"/>
                      <w:szCs w:val="22"/>
                      <w:lang w:eastAsia="en-US"/>
                    </w:rPr>
                    <w:t xml:space="preserve"> 3.0. Obsługujący rozdzielczości: (HDMI) 4096 x 2160 @ 60Hz,  (DP) 7680 x 4320 @ 60Hz. Osiągający w teście </w:t>
                  </w:r>
                  <w:proofErr w:type="spellStart"/>
                  <w:r w:rsidRPr="00F24268">
                    <w:rPr>
                      <w:sz w:val="22"/>
                      <w:szCs w:val="22"/>
                      <w:lang w:eastAsia="en-US"/>
                    </w:rPr>
                    <w:t>PassMark</w:t>
                  </w:r>
                  <w:proofErr w:type="spellEnd"/>
                  <w:r w:rsidRPr="00F24268">
                    <w:rPr>
                      <w:sz w:val="22"/>
                      <w:szCs w:val="22"/>
                      <w:lang w:eastAsia="en-US"/>
                    </w:rPr>
                    <w:t xml:space="preserve"> G3D Mark min. 1858 punktów. Osiągający w testach (mediana): 3DMark 11 Performance GPU: 3563 punktów, 3DMark06: 23428 punktów.</w:t>
                  </w:r>
                </w:p>
              </w:tc>
            </w:tr>
            <w:tr w:rsidR="008C389C" w:rsidRPr="00F24268" w14:paraId="14AC6E86"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3931C38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Karta dźwiękowa</w:t>
                  </w:r>
                </w:p>
              </w:tc>
              <w:tc>
                <w:tcPr>
                  <w:tcW w:w="6926" w:type="dxa"/>
                  <w:tcBorders>
                    <w:top w:val="single" w:sz="8" w:space="0" w:color="auto"/>
                    <w:left w:val="single" w:sz="8" w:space="0" w:color="auto"/>
                    <w:bottom w:val="single" w:sz="8" w:space="0" w:color="auto"/>
                    <w:right w:val="single" w:sz="8" w:space="0" w:color="auto"/>
                  </w:tcBorders>
                  <w:hideMark/>
                </w:tcPr>
                <w:p w14:paraId="45276DC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Wbudowana karta dźwiękowa zgodna ze standardem HD Audio.</w:t>
                  </w:r>
                </w:p>
              </w:tc>
            </w:tr>
            <w:tr w:rsidR="008C389C" w:rsidRPr="00F24268" w14:paraId="11E37D14"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3618D9B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Komunikacja bezprzewodowa</w:t>
                  </w:r>
                </w:p>
              </w:tc>
              <w:tc>
                <w:tcPr>
                  <w:tcW w:w="6926" w:type="dxa"/>
                  <w:tcBorders>
                    <w:top w:val="single" w:sz="8" w:space="0" w:color="auto"/>
                    <w:left w:val="single" w:sz="8" w:space="0" w:color="auto"/>
                    <w:bottom w:val="single" w:sz="8" w:space="0" w:color="auto"/>
                    <w:right w:val="single" w:sz="8" w:space="0" w:color="auto"/>
                  </w:tcBorders>
                  <w:hideMark/>
                </w:tcPr>
                <w:p w14:paraId="7265A69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Kompatybilna ze standardami (min.):</w:t>
                  </w:r>
                </w:p>
                <w:p w14:paraId="40B59A0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IEEE 802.11ac, Bluetooth 5.1, IEEE 802.11ax (Wi-Fi 6)</w:t>
                  </w:r>
                </w:p>
              </w:tc>
            </w:tr>
            <w:tr w:rsidR="008C389C" w:rsidRPr="00F24268" w14:paraId="15E4B417"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5F421D0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Wbudowane głośniki stereo / mikrofon</w:t>
                  </w:r>
                </w:p>
              </w:tc>
              <w:tc>
                <w:tcPr>
                  <w:tcW w:w="6926" w:type="dxa"/>
                  <w:tcBorders>
                    <w:top w:val="single" w:sz="8" w:space="0" w:color="auto"/>
                    <w:left w:val="single" w:sz="8" w:space="0" w:color="auto"/>
                    <w:bottom w:val="single" w:sz="8" w:space="0" w:color="auto"/>
                    <w:right w:val="single" w:sz="8" w:space="0" w:color="auto"/>
                  </w:tcBorders>
                  <w:hideMark/>
                </w:tcPr>
                <w:p w14:paraId="065FF78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Zintegrowane z obudową (min.):</w:t>
                  </w:r>
                </w:p>
                <w:p w14:paraId="2AA6A33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dwa głośniki</w:t>
                  </w:r>
                </w:p>
                <w:p w14:paraId="55CF89C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mikrofon</w:t>
                  </w:r>
                </w:p>
              </w:tc>
            </w:tr>
            <w:tr w:rsidR="008C389C" w:rsidRPr="00F24268" w14:paraId="59F691B0"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01DD9D51"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Wbudowana kamera internetowa</w:t>
                  </w:r>
                </w:p>
              </w:tc>
              <w:tc>
                <w:tcPr>
                  <w:tcW w:w="6926" w:type="dxa"/>
                  <w:tcBorders>
                    <w:top w:val="single" w:sz="8" w:space="0" w:color="auto"/>
                    <w:left w:val="single" w:sz="8" w:space="0" w:color="auto"/>
                    <w:bottom w:val="single" w:sz="8" w:space="0" w:color="auto"/>
                    <w:right w:val="single" w:sz="8" w:space="0" w:color="auto"/>
                  </w:tcBorders>
                  <w:hideMark/>
                </w:tcPr>
                <w:p w14:paraId="2DE8E06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O rozdzielczości min. </w:t>
                  </w:r>
                  <w:proofErr w:type="spellStart"/>
                  <w:r w:rsidRPr="00F24268">
                    <w:rPr>
                      <w:sz w:val="22"/>
                      <w:szCs w:val="22"/>
                      <w:lang w:eastAsia="en-US"/>
                    </w:rPr>
                    <w:t>FullHD</w:t>
                  </w:r>
                  <w:proofErr w:type="spellEnd"/>
                  <w:r w:rsidRPr="00F24268">
                    <w:rPr>
                      <w:sz w:val="22"/>
                      <w:szCs w:val="22"/>
                      <w:lang w:eastAsia="en-US"/>
                    </w:rPr>
                    <w:t xml:space="preserve"> + IR</w:t>
                  </w:r>
                </w:p>
              </w:tc>
            </w:tr>
            <w:tr w:rsidR="008C389C" w:rsidRPr="00F24268" w14:paraId="52BFEB4E"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633FE07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Bezpieczeństwo</w:t>
                  </w:r>
                </w:p>
              </w:tc>
              <w:tc>
                <w:tcPr>
                  <w:tcW w:w="6926" w:type="dxa"/>
                  <w:tcBorders>
                    <w:top w:val="single" w:sz="8" w:space="0" w:color="auto"/>
                    <w:left w:val="single" w:sz="8" w:space="0" w:color="auto"/>
                    <w:bottom w:val="single" w:sz="8" w:space="0" w:color="auto"/>
                    <w:right w:val="single" w:sz="8" w:space="0" w:color="auto"/>
                  </w:tcBorders>
                  <w:hideMark/>
                </w:tcPr>
                <w:p w14:paraId="2493BCD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Wyposażony w zintegrowany moduł bezpieczeństwa </w:t>
                  </w:r>
                  <w:proofErr w:type="spellStart"/>
                  <w:r w:rsidRPr="00F24268">
                    <w:rPr>
                      <w:sz w:val="22"/>
                      <w:szCs w:val="22"/>
                      <w:lang w:eastAsia="en-US"/>
                    </w:rPr>
                    <w:t>Discrete</w:t>
                  </w:r>
                  <w:proofErr w:type="spellEnd"/>
                  <w:r w:rsidRPr="00F24268">
                    <w:rPr>
                      <w:sz w:val="22"/>
                      <w:szCs w:val="22"/>
                      <w:lang w:eastAsia="en-US"/>
                    </w:rPr>
                    <w:t xml:space="preserve"> </w:t>
                  </w:r>
                  <w:proofErr w:type="spellStart"/>
                  <w:r w:rsidRPr="00F24268">
                    <w:rPr>
                      <w:sz w:val="22"/>
                      <w:szCs w:val="22"/>
                      <w:lang w:eastAsia="en-US"/>
                    </w:rPr>
                    <w:t>Trusted</w:t>
                  </w:r>
                  <w:proofErr w:type="spellEnd"/>
                  <w:r w:rsidRPr="00F24268">
                    <w:rPr>
                      <w:sz w:val="22"/>
                      <w:szCs w:val="22"/>
                      <w:lang w:eastAsia="en-US"/>
                    </w:rPr>
                    <w:t xml:space="preserve"> Platform Module TPM 2.0</w:t>
                  </w:r>
                </w:p>
              </w:tc>
            </w:tr>
            <w:tr w:rsidR="008C389C" w:rsidRPr="00F24268" w14:paraId="5F15D476" w14:textId="77777777" w:rsidTr="008D5DDF">
              <w:trPr>
                <w:trHeight w:val="1484"/>
              </w:trPr>
              <w:tc>
                <w:tcPr>
                  <w:tcW w:w="1961" w:type="dxa"/>
                  <w:tcBorders>
                    <w:top w:val="single" w:sz="8" w:space="0" w:color="auto"/>
                    <w:left w:val="single" w:sz="8" w:space="0" w:color="auto"/>
                    <w:bottom w:val="single" w:sz="8" w:space="0" w:color="auto"/>
                    <w:right w:val="single" w:sz="8" w:space="0" w:color="auto"/>
                  </w:tcBorders>
                  <w:vAlign w:val="center"/>
                  <w:hideMark/>
                </w:tcPr>
                <w:p w14:paraId="27B2E47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Całkowita liczba wbudowanych portów I/O (minimum))</w:t>
                  </w:r>
                </w:p>
              </w:tc>
              <w:tc>
                <w:tcPr>
                  <w:tcW w:w="6926" w:type="dxa"/>
                  <w:tcBorders>
                    <w:top w:val="single" w:sz="8" w:space="0" w:color="auto"/>
                    <w:left w:val="single" w:sz="8" w:space="0" w:color="auto"/>
                    <w:bottom w:val="single" w:sz="8" w:space="0" w:color="auto"/>
                    <w:right w:val="single" w:sz="8" w:space="0" w:color="auto"/>
                  </w:tcBorders>
                  <w:hideMark/>
                </w:tcPr>
                <w:p w14:paraId="14F31D2C"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2 x USB 3.2 Gen 1</w:t>
                  </w:r>
                </w:p>
                <w:p w14:paraId="4DB2CB18"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USB-C 3.2 Gen 2</w:t>
                  </w:r>
                </w:p>
                <w:p w14:paraId="5F2634B4"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HDMI</w:t>
                  </w:r>
                </w:p>
                <w:p w14:paraId="57C0C730"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DisplayPort 1.4</w:t>
                  </w:r>
                </w:p>
                <w:p w14:paraId="19A66890"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LAN</w:t>
                  </w:r>
                </w:p>
                <w:p w14:paraId="200613E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2 x USB 3.2 Gen 2</w:t>
                  </w:r>
                </w:p>
                <w:p w14:paraId="2436A2F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1 x słuchawki/mikrofon (</w:t>
                  </w:r>
                  <w:proofErr w:type="spellStart"/>
                  <w:r w:rsidRPr="00F24268">
                    <w:rPr>
                      <w:sz w:val="22"/>
                      <w:szCs w:val="22"/>
                      <w:lang w:eastAsia="en-US"/>
                    </w:rPr>
                    <w:t>combo</w:t>
                  </w:r>
                  <w:proofErr w:type="spellEnd"/>
                  <w:r w:rsidRPr="00F24268">
                    <w:rPr>
                      <w:sz w:val="22"/>
                      <w:szCs w:val="22"/>
                      <w:lang w:eastAsia="en-US"/>
                    </w:rPr>
                    <w:t>)</w:t>
                  </w:r>
                </w:p>
              </w:tc>
            </w:tr>
            <w:tr w:rsidR="008C389C" w:rsidRPr="00F24268" w14:paraId="56A5FB8B" w14:textId="77777777" w:rsidTr="008D5DDF">
              <w:trPr>
                <w:trHeight w:val="279"/>
              </w:trPr>
              <w:tc>
                <w:tcPr>
                  <w:tcW w:w="1961" w:type="dxa"/>
                  <w:tcBorders>
                    <w:top w:val="nil"/>
                    <w:left w:val="single" w:sz="8" w:space="0" w:color="auto"/>
                    <w:bottom w:val="single" w:sz="8" w:space="0" w:color="auto"/>
                    <w:right w:val="single" w:sz="8" w:space="0" w:color="auto"/>
                  </w:tcBorders>
                  <w:vAlign w:val="center"/>
                  <w:hideMark/>
                </w:tcPr>
                <w:p w14:paraId="638495B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Łatwo dostępne porty  umieszczone na bocznej krawędzi obudowy</w:t>
                  </w:r>
                </w:p>
              </w:tc>
              <w:tc>
                <w:tcPr>
                  <w:tcW w:w="6926" w:type="dxa"/>
                  <w:tcBorders>
                    <w:top w:val="single" w:sz="8" w:space="0" w:color="auto"/>
                    <w:left w:val="single" w:sz="8" w:space="0" w:color="auto"/>
                    <w:bottom w:val="single" w:sz="8" w:space="0" w:color="auto"/>
                    <w:right w:val="single" w:sz="8" w:space="0" w:color="auto"/>
                  </w:tcBorders>
                  <w:hideMark/>
                </w:tcPr>
                <w:p w14:paraId="706FBDE7"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 dwa złącza USB</w:t>
                  </w:r>
                </w:p>
                <w:p w14:paraId="09D54AD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Złącze słuchawki/mikrofon (</w:t>
                  </w:r>
                  <w:proofErr w:type="spellStart"/>
                  <w:r w:rsidRPr="00F24268">
                    <w:rPr>
                      <w:sz w:val="22"/>
                      <w:szCs w:val="22"/>
                      <w:lang w:eastAsia="en-US"/>
                    </w:rPr>
                    <w:t>combo</w:t>
                  </w:r>
                  <w:proofErr w:type="spellEnd"/>
                  <w:r w:rsidRPr="00F24268">
                    <w:rPr>
                      <w:sz w:val="22"/>
                      <w:szCs w:val="22"/>
                      <w:lang w:eastAsia="en-US"/>
                    </w:rPr>
                    <w:t>)</w:t>
                  </w:r>
                </w:p>
              </w:tc>
            </w:tr>
            <w:tr w:rsidR="008C389C" w:rsidRPr="00F24268" w14:paraId="212738A9"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38AFD59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Wbudowany czytnik kart pamięci</w:t>
                  </w:r>
                </w:p>
              </w:tc>
              <w:tc>
                <w:tcPr>
                  <w:tcW w:w="6926" w:type="dxa"/>
                  <w:tcBorders>
                    <w:top w:val="single" w:sz="8" w:space="0" w:color="auto"/>
                    <w:left w:val="single" w:sz="8" w:space="0" w:color="auto"/>
                    <w:bottom w:val="single" w:sz="8" w:space="0" w:color="auto"/>
                    <w:right w:val="single" w:sz="8" w:space="0" w:color="auto"/>
                  </w:tcBorders>
                </w:tcPr>
                <w:p w14:paraId="4CA2EB3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SD, SDHC, SDXC</w:t>
                  </w:r>
                </w:p>
              </w:tc>
            </w:tr>
            <w:tr w:rsidR="008C389C" w:rsidRPr="00F24268" w14:paraId="035C4C63"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78B5796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Certyfikaty</w:t>
                  </w:r>
                </w:p>
              </w:tc>
              <w:tc>
                <w:tcPr>
                  <w:tcW w:w="6926" w:type="dxa"/>
                  <w:tcBorders>
                    <w:top w:val="single" w:sz="8" w:space="0" w:color="auto"/>
                    <w:left w:val="single" w:sz="8" w:space="0" w:color="auto"/>
                    <w:bottom w:val="single" w:sz="8" w:space="0" w:color="auto"/>
                    <w:right w:val="single" w:sz="8" w:space="0" w:color="auto"/>
                  </w:tcBorders>
                  <w:vAlign w:val="center"/>
                  <w:hideMark/>
                </w:tcPr>
                <w:p w14:paraId="64FEF4E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Certyfikat </w:t>
                  </w:r>
                  <w:proofErr w:type="spellStart"/>
                  <w:r w:rsidRPr="00F24268">
                    <w:rPr>
                      <w:sz w:val="22"/>
                      <w:szCs w:val="22"/>
                      <w:lang w:eastAsia="en-US"/>
                    </w:rPr>
                    <w:t>RoHS</w:t>
                  </w:r>
                  <w:proofErr w:type="spellEnd"/>
                  <w:r w:rsidRPr="00F24268">
                    <w:rPr>
                      <w:sz w:val="22"/>
                      <w:szCs w:val="22"/>
                      <w:lang w:eastAsia="en-US"/>
                    </w:rPr>
                    <w:t xml:space="preserve"> (EU 2002/95/EC) lub równoważny</w:t>
                  </w:r>
                </w:p>
                <w:p w14:paraId="24061A4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Certyfikat ENERGY STAR lub równoważny</w:t>
                  </w:r>
                </w:p>
                <w:p w14:paraId="192A35B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Zamawiający wymaga złożenia w/w certyfikatów wraz z ofertą.</w:t>
                  </w:r>
                </w:p>
              </w:tc>
            </w:tr>
            <w:tr w:rsidR="008C389C" w:rsidRPr="00F24268" w14:paraId="2B44E57B"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06EB125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Obudowa</w:t>
                  </w:r>
                </w:p>
              </w:tc>
              <w:tc>
                <w:tcPr>
                  <w:tcW w:w="6926" w:type="dxa"/>
                  <w:tcBorders>
                    <w:top w:val="single" w:sz="8" w:space="0" w:color="auto"/>
                    <w:left w:val="single" w:sz="8" w:space="0" w:color="auto"/>
                    <w:bottom w:val="single" w:sz="8" w:space="0" w:color="auto"/>
                    <w:right w:val="single" w:sz="8" w:space="0" w:color="auto"/>
                  </w:tcBorders>
                  <w:hideMark/>
                </w:tcPr>
                <w:p w14:paraId="032B32B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Rodzaj obudowy: </w:t>
                  </w:r>
                  <w:proofErr w:type="spellStart"/>
                  <w:r w:rsidRPr="00F24268">
                    <w:rPr>
                      <w:sz w:val="22"/>
                      <w:szCs w:val="22"/>
                      <w:lang w:eastAsia="en-US"/>
                    </w:rPr>
                    <w:t>All</w:t>
                  </w:r>
                  <w:proofErr w:type="spellEnd"/>
                  <w:r w:rsidRPr="00F24268">
                    <w:rPr>
                      <w:sz w:val="22"/>
                      <w:szCs w:val="22"/>
                      <w:lang w:eastAsia="en-US"/>
                    </w:rPr>
                    <w:t>-In-One, obudowa umożliwiająca regulację kąta pochylenia (</w:t>
                  </w:r>
                  <w:proofErr w:type="spellStart"/>
                  <w:r w:rsidRPr="00F24268">
                    <w:rPr>
                      <w:sz w:val="22"/>
                      <w:szCs w:val="22"/>
                      <w:lang w:eastAsia="en-US"/>
                    </w:rPr>
                    <w:t>tilt</w:t>
                  </w:r>
                  <w:proofErr w:type="spellEnd"/>
                  <w:r w:rsidRPr="00F24268">
                    <w:rPr>
                      <w:sz w:val="22"/>
                      <w:szCs w:val="22"/>
                      <w:lang w:eastAsia="en-US"/>
                    </w:rPr>
                    <w:t>) w zakresie nie mniejszym niż:  -5˚(</w:t>
                  </w:r>
                  <w:proofErr w:type="spellStart"/>
                  <w:r w:rsidRPr="00F24268">
                    <w:rPr>
                      <w:sz w:val="22"/>
                      <w:szCs w:val="22"/>
                      <w:lang w:eastAsia="en-US"/>
                    </w:rPr>
                    <w:t>Forward</w:t>
                  </w:r>
                  <w:proofErr w:type="spellEnd"/>
                  <w:r w:rsidRPr="00F24268">
                    <w:rPr>
                      <w:sz w:val="22"/>
                      <w:szCs w:val="22"/>
                      <w:lang w:eastAsia="en-US"/>
                    </w:rPr>
                    <w:t xml:space="preserve"> </w:t>
                  </w:r>
                  <w:proofErr w:type="spellStart"/>
                  <w:r w:rsidRPr="00F24268">
                    <w:rPr>
                      <w:sz w:val="22"/>
                      <w:szCs w:val="22"/>
                      <w:lang w:eastAsia="en-US"/>
                    </w:rPr>
                    <w:t>tilt</w:t>
                  </w:r>
                  <w:proofErr w:type="spellEnd"/>
                  <w:r w:rsidRPr="00F24268">
                    <w:rPr>
                      <w:sz w:val="22"/>
                      <w:szCs w:val="22"/>
                      <w:lang w:eastAsia="en-US"/>
                    </w:rPr>
                    <w:t>) –  +18˚ (</w:t>
                  </w:r>
                  <w:proofErr w:type="spellStart"/>
                  <w:r w:rsidRPr="00F24268">
                    <w:rPr>
                      <w:sz w:val="22"/>
                      <w:szCs w:val="22"/>
                      <w:lang w:eastAsia="en-US"/>
                    </w:rPr>
                    <w:t>Backward</w:t>
                  </w:r>
                  <w:proofErr w:type="spellEnd"/>
                  <w:r w:rsidRPr="00F24268">
                    <w:rPr>
                      <w:sz w:val="22"/>
                      <w:szCs w:val="22"/>
                      <w:lang w:eastAsia="en-US"/>
                    </w:rPr>
                    <w:t xml:space="preserve"> </w:t>
                  </w:r>
                  <w:proofErr w:type="spellStart"/>
                  <w:r w:rsidRPr="00F24268">
                    <w:rPr>
                      <w:sz w:val="22"/>
                      <w:szCs w:val="22"/>
                      <w:lang w:eastAsia="en-US"/>
                    </w:rPr>
                    <w:t>tilt</w:t>
                  </w:r>
                  <w:proofErr w:type="spellEnd"/>
                  <w:r w:rsidRPr="00F24268">
                    <w:rPr>
                      <w:sz w:val="22"/>
                      <w:szCs w:val="22"/>
                      <w:lang w:eastAsia="en-US"/>
                    </w:rPr>
                    <w:t xml:space="preserve">) oraz wysokości (w jednej płaszczyźnie wertykalnej) w zakresie nie mniejszym niż 80 mm, zgodna ze standardem  VESA 100 x 100 mm, wyposażona w gniazdo blokady </w:t>
                  </w:r>
                  <w:proofErr w:type="spellStart"/>
                  <w:r w:rsidRPr="00F24268">
                    <w:rPr>
                      <w:sz w:val="22"/>
                      <w:szCs w:val="22"/>
                      <w:lang w:eastAsia="en-US"/>
                    </w:rPr>
                    <w:t>Kensington</w:t>
                  </w:r>
                  <w:proofErr w:type="spellEnd"/>
                  <w:r w:rsidRPr="00F24268">
                    <w:rPr>
                      <w:sz w:val="22"/>
                      <w:szCs w:val="22"/>
                      <w:lang w:eastAsia="en-US"/>
                    </w:rPr>
                    <w:t xml:space="preserve"> Security Slot.</w:t>
                  </w:r>
                </w:p>
              </w:tc>
            </w:tr>
            <w:tr w:rsidR="008C389C" w:rsidRPr="00F24268" w14:paraId="0BB01555"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0D245B1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Wymiary</w:t>
                  </w:r>
                </w:p>
              </w:tc>
              <w:tc>
                <w:tcPr>
                  <w:tcW w:w="6926" w:type="dxa"/>
                  <w:tcBorders>
                    <w:top w:val="single" w:sz="8" w:space="0" w:color="auto"/>
                    <w:left w:val="single" w:sz="8" w:space="0" w:color="auto"/>
                    <w:bottom w:val="single" w:sz="8" w:space="0" w:color="auto"/>
                    <w:right w:val="single" w:sz="8" w:space="0" w:color="auto"/>
                  </w:tcBorders>
                  <w:hideMark/>
                </w:tcPr>
                <w:p w14:paraId="46C7E6D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Szerokość nie większa niż 540 mm</w:t>
                  </w:r>
                </w:p>
                <w:p w14:paraId="7DF06DC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Głębokość nie większa niż 240 mm</w:t>
                  </w:r>
                </w:p>
              </w:tc>
            </w:tr>
            <w:tr w:rsidR="008C389C" w:rsidRPr="00F24268" w14:paraId="0FBDADCB"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7D2F0D9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Waga</w:t>
                  </w:r>
                </w:p>
              </w:tc>
              <w:tc>
                <w:tcPr>
                  <w:tcW w:w="6926" w:type="dxa"/>
                  <w:tcBorders>
                    <w:top w:val="single" w:sz="8" w:space="0" w:color="auto"/>
                    <w:left w:val="single" w:sz="8" w:space="0" w:color="auto"/>
                    <w:bottom w:val="single" w:sz="8" w:space="0" w:color="auto"/>
                    <w:right w:val="single" w:sz="8" w:space="0" w:color="auto"/>
                  </w:tcBorders>
                  <w:hideMark/>
                </w:tcPr>
                <w:p w14:paraId="1129E83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większa niż 9.5 kg</w:t>
                  </w:r>
                </w:p>
              </w:tc>
            </w:tr>
            <w:tr w:rsidR="008C389C" w:rsidRPr="00F24268" w14:paraId="187E83B0" w14:textId="77777777" w:rsidTr="008D5DDF">
              <w:trPr>
                <w:trHeight w:val="279"/>
              </w:trPr>
              <w:tc>
                <w:tcPr>
                  <w:tcW w:w="1961" w:type="dxa"/>
                  <w:tcBorders>
                    <w:top w:val="single" w:sz="8" w:space="0" w:color="auto"/>
                    <w:left w:val="single" w:sz="8" w:space="0" w:color="auto"/>
                    <w:bottom w:val="single" w:sz="8" w:space="0" w:color="auto"/>
                    <w:right w:val="single" w:sz="8" w:space="0" w:color="auto"/>
                  </w:tcBorders>
                  <w:vAlign w:val="center"/>
                  <w:hideMark/>
                </w:tcPr>
                <w:p w14:paraId="7AC1003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System operacyjny</w:t>
                  </w:r>
                </w:p>
              </w:tc>
              <w:tc>
                <w:tcPr>
                  <w:tcW w:w="6926" w:type="dxa"/>
                  <w:tcBorders>
                    <w:top w:val="single" w:sz="8" w:space="0" w:color="auto"/>
                    <w:left w:val="single" w:sz="8" w:space="0" w:color="auto"/>
                    <w:bottom w:val="single" w:sz="8" w:space="0" w:color="auto"/>
                    <w:right w:val="single" w:sz="8" w:space="0" w:color="auto"/>
                  </w:tcBorders>
                  <w:hideMark/>
                </w:tcPr>
                <w:p w14:paraId="5933068A"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W polskiej wersji językowej i kompatybilny ze sprzętem. Windows 11 Professional 64-bit, lub Windows 10 Professional 64-bit z możliwością aktualizacji do Windows 11 Professional 64-bit </w:t>
                  </w:r>
                </w:p>
                <w:p w14:paraId="158EC902"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lang w:eastAsia="en-US"/>
                    </w:rPr>
                    <w:t>AutoDesk</w:t>
                  </w:r>
                  <w:proofErr w:type="spellEnd"/>
                  <w:r w:rsidRPr="00F24268">
                    <w:rPr>
                      <w:sz w:val="22"/>
                      <w:szCs w:val="22"/>
                      <w:lang w:eastAsia="en-US"/>
                    </w:rPr>
                    <w:t xml:space="preserve">, AutoCAD, Corel Draw, </w:t>
                  </w:r>
                  <w:proofErr w:type="spellStart"/>
                  <w:r w:rsidRPr="00F24268">
                    <w:rPr>
                      <w:sz w:val="22"/>
                      <w:szCs w:val="22"/>
                      <w:lang w:eastAsia="en-US"/>
                    </w:rPr>
                    <w:t>Simcenter</w:t>
                  </w:r>
                  <w:proofErr w:type="spellEnd"/>
                  <w:r w:rsidRPr="00F24268">
                    <w:rPr>
                      <w:sz w:val="22"/>
                      <w:szCs w:val="22"/>
                      <w:lang w:eastAsia="en-US"/>
                    </w:rPr>
                    <w:t xml:space="preserve"> Star-CCM+, </w:t>
                  </w:r>
                  <w:proofErr w:type="spellStart"/>
                  <w:r w:rsidRPr="00F24268">
                    <w:rPr>
                      <w:sz w:val="22"/>
                      <w:szCs w:val="22"/>
                      <w:lang w:eastAsia="en-US"/>
                    </w:rPr>
                    <w:t>Ansys</w:t>
                  </w:r>
                  <w:proofErr w:type="spellEnd"/>
                  <w:r w:rsidRPr="00F24268">
                    <w:rPr>
                      <w:sz w:val="22"/>
                      <w:szCs w:val="22"/>
                      <w:lang w:eastAsia="en-US"/>
                    </w:rPr>
                    <w:t xml:space="preserve"> </w:t>
                  </w:r>
                  <w:proofErr w:type="spellStart"/>
                  <w:r w:rsidRPr="00F24268">
                    <w:rPr>
                      <w:sz w:val="22"/>
                      <w:szCs w:val="22"/>
                      <w:lang w:eastAsia="en-US"/>
                    </w:rPr>
                    <w:t>Fluent</w:t>
                  </w:r>
                  <w:proofErr w:type="spellEnd"/>
                  <w:r w:rsidRPr="00F24268">
                    <w:rPr>
                      <w:sz w:val="22"/>
                      <w:szCs w:val="22"/>
                      <w:lang w:eastAsia="en-US"/>
                    </w:rPr>
                    <w:t xml:space="preserve">, </w:t>
                  </w:r>
                  <w:proofErr w:type="spellStart"/>
                  <w:r w:rsidRPr="00F24268">
                    <w:rPr>
                      <w:sz w:val="22"/>
                      <w:szCs w:val="22"/>
                      <w:lang w:eastAsia="en-US"/>
                    </w:rPr>
                    <w:t>Ansys</w:t>
                  </w:r>
                  <w:proofErr w:type="spellEnd"/>
                  <w:r w:rsidRPr="00F24268">
                    <w:rPr>
                      <w:sz w:val="22"/>
                      <w:szCs w:val="22"/>
                      <w:lang w:eastAsia="en-US"/>
                    </w:rPr>
                    <w:t xml:space="preserve"> CFX, NX, </w:t>
                  </w:r>
                  <w:proofErr w:type="spellStart"/>
                  <w:r w:rsidRPr="00F24268">
                    <w:rPr>
                      <w:sz w:val="22"/>
                      <w:szCs w:val="22"/>
                      <w:lang w:eastAsia="en-US"/>
                    </w:rPr>
                    <w:t>SolidWorks</w:t>
                  </w:r>
                  <w:proofErr w:type="spellEnd"/>
                  <w:r w:rsidRPr="00F24268">
                    <w:rPr>
                      <w:sz w:val="22"/>
                      <w:szCs w:val="22"/>
                      <w:lang w:eastAsia="en-US"/>
                    </w:rPr>
                    <w:t>.</w:t>
                  </w:r>
                </w:p>
                <w:p w14:paraId="21C20248"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System równoważny charakteryzuje się następującymi cechami:</w:t>
                  </w:r>
                </w:p>
                <w:p w14:paraId="2ADE529C"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zlokalizowane w języku polskim, co najmniej następujące elementy: pomoc techniczna i komunikaty systemowe</w:t>
                  </w:r>
                </w:p>
                <w:p w14:paraId="2E13E4F8"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 wsparcie dla większości powszechnie używanych drukarek i urządzeń sieciowych, standardów USB, </w:t>
                  </w:r>
                  <w:proofErr w:type="spellStart"/>
                  <w:r w:rsidRPr="00F24268">
                    <w:rPr>
                      <w:sz w:val="22"/>
                      <w:szCs w:val="22"/>
                      <w:lang w:eastAsia="en-US"/>
                    </w:rPr>
                    <w:t>Plug&amp;Play</w:t>
                  </w:r>
                  <w:proofErr w:type="spellEnd"/>
                </w:p>
                <w:p w14:paraId="4C43BDB5"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lastRenderedPageBreak/>
                    <w:t>- możliwość przywracania plików systemowych</w:t>
                  </w:r>
                </w:p>
                <w:p w14:paraId="5DD1AAC2"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zdalnej instalacji, konfiguracji i administrowania systemem</w:t>
                  </w:r>
                </w:p>
                <w:p w14:paraId="4F90C4CB"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systemem MS Windows 2003/2008 Serwer oraz MS Active Directory</w:t>
                  </w:r>
                </w:p>
                <w:p w14:paraId="7FDA844C"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oprogramowaniem typu CAD/CAM/CFD</w:t>
                  </w:r>
                </w:p>
                <w:p w14:paraId="7D124EAB"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wbudowane mechanizmy ochrony antywirusowej i zapora sieciowa</w:t>
                  </w:r>
                </w:p>
                <w:p w14:paraId="4260E816"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utworzenia wielu kont użytkowników o różnych poziomach uprawnień</w:t>
                  </w:r>
                </w:p>
                <w:p w14:paraId="1AB47879"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automatycznej aktualizacji pobieranej on-line ze stron producenta (bez pośredników)</w:t>
                  </w:r>
                </w:p>
              </w:tc>
            </w:tr>
            <w:tr w:rsidR="008C389C" w:rsidRPr="00F24268" w14:paraId="7B8D2BE8" w14:textId="77777777" w:rsidTr="008D5DDF">
              <w:trPr>
                <w:trHeight w:val="381"/>
              </w:trPr>
              <w:tc>
                <w:tcPr>
                  <w:tcW w:w="1961" w:type="dxa"/>
                  <w:tcBorders>
                    <w:top w:val="single" w:sz="8" w:space="0" w:color="auto"/>
                    <w:left w:val="single" w:sz="8" w:space="0" w:color="auto"/>
                    <w:bottom w:val="single" w:sz="8" w:space="0" w:color="auto"/>
                    <w:right w:val="single" w:sz="8" w:space="0" w:color="auto"/>
                  </w:tcBorders>
                  <w:vAlign w:val="center"/>
                  <w:hideMark/>
                </w:tcPr>
                <w:p w14:paraId="488EC69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Zasilacz</w:t>
                  </w:r>
                </w:p>
              </w:tc>
              <w:tc>
                <w:tcPr>
                  <w:tcW w:w="6926" w:type="dxa"/>
                  <w:tcBorders>
                    <w:top w:val="single" w:sz="8" w:space="0" w:color="auto"/>
                    <w:left w:val="single" w:sz="8" w:space="0" w:color="auto"/>
                    <w:bottom w:val="single" w:sz="8" w:space="0" w:color="auto"/>
                    <w:right w:val="single" w:sz="8" w:space="0" w:color="auto"/>
                  </w:tcBorders>
                  <w:hideMark/>
                </w:tcPr>
                <w:p w14:paraId="2865458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Zasilacz o mocy nie większej niż 240 W i wydajności nie gorszej niż 89%.</w:t>
                  </w:r>
                </w:p>
                <w:p w14:paraId="502A22F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Zasilanie zgodne z normą PN-EN 60038:2012</w:t>
                  </w:r>
                </w:p>
              </w:tc>
            </w:tr>
            <w:tr w:rsidR="008C389C" w:rsidRPr="00F24268" w14:paraId="73C6E69E" w14:textId="77777777" w:rsidTr="008D5DDF">
              <w:trPr>
                <w:trHeight w:val="381"/>
              </w:trPr>
              <w:tc>
                <w:tcPr>
                  <w:tcW w:w="1961" w:type="dxa"/>
                  <w:tcBorders>
                    <w:top w:val="single" w:sz="8" w:space="0" w:color="auto"/>
                    <w:left w:val="single" w:sz="8" w:space="0" w:color="auto"/>
                    <w:bottom w:val="single" w:sz="8" w:space="0" w:color="auto"/>
                    <w:right w:val="single" w:sz="8" w:space="0" w:color="auto"/>
                  </w:tcBorders>
                  <w:vAlign w:val="center"/>
                  <w:hideMark/>
                </w:tcPr>
                <w:p w14:paraId="71DA67F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Klawiatura i mysz</w:t>
                  </w:r>
                </w:p>
              </w:tc>
              <w:tc>
                <w:tcPr>
                  <w:tcW w:w="6926" w:type="dxa"/>
                  <w:tcBorders>
                    <w:top w:val="single" w:sz="8" w:space="0" w:color="auto"/>
                    <w:left w:val="single" w:sz="8" w:space="0" w:color="auto"/>
                    <w:bottom w:val="single" w:sz="8" w:space="0" w:color="auto"/>
                    <w:right w:val="single" w:sz="8" w:space="0" w:color="auto"/>
                  </w:tcBorders>
                  <w:vAlign w:val="center"/>
                  <w:hideMark/>
                </w:tcPr>
                <w:p w14:paraId="62D3D60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Mysz ergonomiczna o zaokrąglonych kształtach z rolką do przewijania, klawiatura z wydzieloną częścią numeryczną.</w:t>
                  </w:r>
                </w:p>
              </w:tc>
            </w:tr>
            <w:tr w:rsidR="008C389C" w:rsidRPr="00F24268" w14:paraId="41CBB480" w14:textId="77777777" w:rsidTr="008D5DDF">
              <w:trPr>
                <w:trHeight w:val="381"/>
              </w:trPr>
              <w:tc>
                <w:tcPr>
                  <w:tcW w:w="1961" w:type="dxa"/>
                  <w:tcBorders>
                    <w:top w:val="single" w:sz="8" w:space="0" w:color="auto"/>
                    <w:left w:val="single" w:sz="8" w:space="0" w:color="auto"/>
                    <w:bottom w:val="single" w:sz="8" w:space="0" w:color="auto"/>
                    <w:right w:val="single" w:sz="8" w:space="0" w:color="auto"/>
                  </w:tcBorders>
                  <w:vAlign w:val="center"/>
                  <w:hideMark/>
                </w:tcPr>
                <w:p w14:paraId="308A22F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Gwarancja</w:t>
                  </w:r>
                </w:p>
              </w:tc>
              <w:tc>
                <w:tcPr>
                  <w:tcW w:w="6926" w:type="dxa"/>
                  <w:tcBorders>
                    <w:top w:val="single" w:sz="8" w:space="0" w:color="auto"/>
                    <w:left w:val="single" w:sz="8" w:space="0" w:color="auto"/>
                    <w:bottom w:val="single" w:sz="8" w:space="0" w:color="auto"/>
                    <w:right w:val="single" w:sz="8" w:space="0" w:color="auto"/>
                  </w:tcBorders>
                  <w:vAlign w:val="center"/>
                  <w:hideMark/>
                </w:tcPr>
                <w:p w14:paraId="3E6B9F51"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Producenta, nie krótsza niż 36 miesięcy, rodzaj gwarancji: On-Site </w:t>
                  </w:r>
                  <w:r w:rsidRPr="00F24268">
                    <w:rPr>
                      <w:sz w:val="22"/>
                      <w:szCs w:val="22"/>
                      <w:highlight w:val="yellow"/>
                      <w:lang w:eastAsia="en-US"/>
                    </w:rPr>
                    <w:t>(kryterium oceny ofert)</w:t>
                  </w:r>
                </w:p>
              </w:tc>
            </w:tr>
          </w:tbl>
          <w:p w14:paraId="3ED876AE" w14:textId="77777777" w:rsidR="008C389C" w:rsidRPr="00F24268" w:rsidRDefault="008C389C" w:rsidP="008C389C">
            <w:pPr>
              <w:suppressAutoHyphens/>
              <w:autoSpaceDN w:val="0"/>
              <w:rPr>
                <w:sz w:val="22"/>
                <w:szCs w:val="22"/>
              </w:rPr>
            </w:pPr>
          </w:p>
          <w:p w14:paraId="114DC56F" w14:textId="77777777" w:rsidR="008C389C" w:rsidRPr="00F24268" w:rsidRDefault="008C389C" w:rsidP="008C389C">
            <w:pPr>
              <w:suppressAutoHyphens/>
              <w:autoSpaceDN w:val="0"/>
              <w:rPr>
                <w:b/>
                <w:sz w:val="22"/>
                <w:szCs w:val="22"/>
              </w:rPr>
            </w:pPr>
            <w:r w:rsidRPr="00F24268">
              <w:rPr>
                <w:b/>
                <w:sz w:val="22"/>
                <w:szCs w:val="22"/>
                <w:highlight w:val="cyan"/>
              </w:rPr>
              <w:t>Zadanie częściowe nr 3</w:t>
            </w:r>
          </w:p>
          <w:p w14:paraId="4BE38D48" w14:textId="2CA8C5DE" w:rsidR="008C389C" w:rsidRPr="00D54EFF" w:rsidRDefault="008C389C" w:rsidP="00D54EFF">
            <w:pPr>
              <w:suppressAutoHyphens/>
              <w:autoSpaceDN w:val="0"/>
              <w:rPr>
                <w:b/>
                <w:sz w:val="22"/>
                <w:szCs w:val="22"/>
              </w:rPr>
            </w:pPr>
            <w:r w:rsidRPr="00F24268">
              <w:rPr>
                <w:b/>
                <w:sz w:val="22"/>
                <w:szCs w:val="22"/>
              </w:rPr>
              <w:t>Kod i nazwa zamówienia według Wspólnego Słownika Zamówień (CPV):  30213300-8 komputer biurkowy</w:t>
            </w:r>
          </w:p>
          <w:p w14:paraId="73AFDBCB" w14:textId="77777777" w:rsidR="008C389C" w:rsidRPr="00F24268" w:rsidRDefault="008C389C" w:rsidP="008C389C">
            <w:pPr>
              <w:suppressAutoHyphens/>
              <w:autoSpaceDN w:val="0"/>
              <w:rPr>
                <w:b/>
                <w:bCs/>
                <w:iCs/>
                <w:sz w:val="22"/>
                <w:szCs w:val="22"/>
              </w:rPr>
            </w:pPr>
            <w:r w:rsidRPr="00F24268">
              <w:rPr>
                <w:b/>
                <w:sz w:val="22"/>
                <w:szCs w:val="22"/>
              </w:rPr>
              <w:t xml:space="preserve">Temat: </w:t>
            </w: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 xml:space="preserve">-In-One z ekranem o przekątnej 27” </w:t>
            </w:r>
          </w:p>
          <w:p w14:paraId="3C8FF661" w14:textId="77777777" w:rsidR="008C389C" w:rsidRPr="00F24268" w:rsidRDefault="008C389C" w:rsidP="008C389C">
            <w:pPr>
              <w:suppressAutoHyphens/>
              <w:autoSpaceDN w:val="0"/>
              <w:rPr>
                <w:b/>
                <w:bCs/>
                <w:iCs/>
                <w:sz w:val="22"/>
                <w:szCs w:val="22"/>
                <w:u w:val="single"/>
              </w:rPr>
            </w:pPr>
          </w:p>
          <w:p w14:paraId="79EBB5FC" w14:textId="77777777" w:rsidR="008C389C" w:rsidRPr="00F24268" w:rsidRDefault="008C389C" w:rsidP="008C389C">
            <w:pPr>
              <w:suppressAutoHyphens/>
              <w:autoSpaceDN w:val="0"/>
              <w:rPr>
                <w:b/>
                <w:bCs/>
                <w:iCs/>
                <w:sz w:val="22"/>
                <w:szCs w:val="22"/>
              </w:rPr>
            </w:pP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z ekranem o przekątnej 27” i parametrach nie gorszych niż podane w poniższej specyfikacji</w:t>
            </w:r>
          </w:p>
          <w:p w14:paraId="62B18113" w14:textId="77777777" w:rsidR="008C389C" w:rsidRPr="00F24268" w:rsidRDefault="008C389C" w:rsidP="008C389C">
            <w:pPr>
              <w:suppressAutoHyphens/>
              <w:autoSpaceDN w:val="0"/>
              <w:rPr>
                <w:sz w:val="22"/>
                <w:szCs w:val="22"/>
              </w:rPr>
            </w:pPr>
          </w:p>
          <w:tbl>
            <w:tblPr>
              <w:tblW w:w="8859" w:type="dxa"/>
              <w:tblLayout w:type="fixed"/>
              <w:tblLook w:val="04A0" w:firstRow="1" w:lastRow="0" w:firstColumn="1" w:lastColumn="0" w:noHBand="0" w:noVBand="1"/>
            </w:tblPr>
            <w:tblGrid>
              <w:gridCol w:w="2014"/>
              <w:gridCol w:w="6845"/>
            </w:tblGrid>
            <w:tr w:rsidR="008C389C" w:rsidRPr="00F24268" w14:paraId="188C4D33"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4EB1B1E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Ekran</w:t>
                  </w:r>
                </w:p>
              </w:tc>
              <w:tc>
                <w:tcPr>
                  <w:tcW w:w="6845" w:type="dxa"/>
                  <w:tcBorders>
                    <w:top w:val="single" w:sz="8" w:space="0" w:color="auto"/>
                    <w:left w:val="single" w:sz="8" w:space="0" w:color="auto"/>
                    <w:bottom w:val="single" w:sz="8" w:space="0" w:color="auto"/>
                    <w:right w:val="single" w:sz="8" w:space="0" w:color="auto"/>
                  </w:tcBorders>
                  <w:hideMark/>
                </w:tcPr>
                <w:p w14:paraId="120302B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Matryca matowa, wykonana w technologii IPS, o przekątnej 27” podświetlanie: LED, pokryta fabrycznie powłoką antyrefleksyjną (</w:t>
                  </w:r>
                  <w:proofErr w:type="spellStart"/>
                  <w:r w:rsidRPr="00F24268">
                    <w:rPr>
                      <w:sz w:val="22"/>
                      <w:szCs w:val="22"/>
                      <w:lang w:eastAsia="en-US"/>
                    </w:rPr>
                    <w:t>anti-glare</w:t>
                  </w:r>
                  <w:proofErr w:type="spellEnd"/>
                  <w:r w:rsidRPr="00F24268">
                    <w:rPr>
                      <w:sz w:val="22"/>
                      <w:szCs w:val="22"/>
                      <w:lang w:eastAsia="en-US"/>
                    </w:rPr>
                    <w:t xml:space="preserve">), bez obsługi dotykowej, rozdzielczość: nie gorsza niż 1920 x 1080 (Full HD), proporcje 16:9, jasność nie niższa niż 250 cd/m² (nitów), pokrycie palety barw min. 72% NTSC lub min. 99% </w:t>
                  </w:r>
                  <w:proofErr w:type="spellStart"/>
                  <w:r w:rsidRPr="00F24268">
                    <w:rPr>
                      <w:sz w:val="22"/>
                      <w:szCs w:val="22"/>
                      <w:lang w:eastAsia="en-US"/>
                    </w:rPr>
                    <w:t>sRGB</w:t>
                  </w:r>
                  <w:proofErr w:type="spellEnd"/>
                  <w:r w:rsidRPr="00F24268">
                    <w:rPr>
                      <w:sz w:val="22"/>
                      <w:szCs w:val="22"/>
                      <w:lang w:eastAsia="en-US"/>
                    </w:rPr>
                    <w:t xml:space="preserve"> lub min. 95% DCI-P3‎, kąt widzenia wyświetlacza co najmniej 178° w poziomie i co najmniej 178° w pionie.</w:t>
                  </w:r>
                </w:p>
              </w:tc>
            </w:tr>
            <w:tr w:rsidR="008C389C" w:rsidRPr="00F24268" w14:paraId="3F2EC140"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597A56C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Procesor:</w:t>
                  </w:r>
                </w:p>
              </w:tc>
              <w:tc>
                <w:tcPr>
                  <w:tcW w:w="6845" w:type="dxa"/>
                  <w:tcBorders>
                    <w:top w:val="single" w:sz="8" w:space="0" w:color="auto"/>
                    <w:left w:val="single" w:sz="8" w:space="0" w:color="auto"/>
                    <w:bottom w:val="single" w:sz="8" w:space="0" w:color="auto"/>
                    <w:right w:val="single" w:sz="8" w:space="0" w:color="auto"/>
                  </w:tcBorders>
                  <w:vAlign w:val="center"/>
                  <w:hideMark/>
                </w:tcPr>
                <w:p w14:paraId="455FBB14"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W polskiej wersji językowej i kompatybilny ze sprzętem. Windows 11 Professional 64-bit, lub Windows 10 Professional 64-bit z możliwością aktualizacji do Windows 11 Professional 64-bit </w:t>
                  </w:r>
                </w:p>
                <w:p w14:paraId="0498BD3E"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lang w:eastAsia="en-US"/>
                    </w:rPr>
                    <w:t>AutoDesk</w:t>
                  </w:r>
                  <w:proofErr w:type="spellEnd"/>
                  <w:r w:rsidRPr="00F24268">
                    <w:rPr>
                      <w:sz w:val="22"/>
                      <w:szCs w:val="22"/>
                      <w:lang w:eastAsia="en-US"/>
                    </w:rPr>
                    <w:t xml:space="preserve">, AutoCAD, Corel Draw, </w:t>
                  </w:r>
                  <w:proofErr w:type="spellStart"/>
                  <w:r w:rsidRPr="00F24268">
                    <w:rPr>
                      <w:sz w:val="22"/>
                      <w:szCs w:val="22"/>
                      <w:lang w:eastAsia="en-US"/>
                    </w:rPr>
                    <w:t>Simcenter</w:t>
                  </w:r>
                  <w:proofErr w:type="spellEnd"/>
                  <w:r w:rsidRPr="00F24268">
                    <w:rPr>
                      <w:sz w:val="22"/>
                      <w:szCs w:val="22"/>
                      <w:lang w:eastAsia="en-US"/>
                    </w:rPr>
                    <w:t xml:space="preserve"> Star-CCM+, </w:t>
                  </w:r>
                  <w:proofErr w:type="spellStart"/>
                  <w:r w:rsidRPr="00F24268">
                    <w:rPr>
                      <w:sz w:val="22"/>
                      <w:szCs w:val="22"/>
                      <w:lang w:eastAsia="en-US"/>
                    </w:rPr>
                    <w:t>Ansys</w:t>
                  </w:r>
                  <w:proofErr w:type="spellEnd"/>
                  <w:r w:rsidRPr="00F24268">
                    <w:rPr>
                      <w:sz w:val="22"/>
                      <w:szCs w:val="22"/>
                      <w:lang w:eastAsia="en-US"/>
                    </w:rPr>
                    <w:t xml:space="preserve"> </w:t>
                  </w:r>
                  <w:proofErr w:type="spellStart"/>
                  <w:r w:rsidRPr="00F24268">
                    <w:rPr>
                      <w:sz w:val="22"/>
                      <w:szCs w:val="22"/>
                      <w:lang w:eastAsia="en-US"/>
                    </w:rPr>
                    <w:t>Fluent</w:t>
                  </w:r>
                  <w:proofErr w:type="spellEnd"/>
                  <w:r w:rsidRPr="00F24268">
                    <w:rPr>
                      <w:sz w:val="22"/>
                      <w:szCs w:val="22"/>
                      <w:lang w:eastAsia="en-US"/>
                    </w:rPr>
                    <w:t xml:space="preserve">, </w:t>
                  </w:r>
                  <w:proofErr w:type="spellStart"/>
                  <w:r w:rsidRPr="00F24268">
                    <w:rPr>
                      <w:sz w:val="22"/>
                      <w:szCs w:val="22"/>
                      <w:lang w:eastAsia="en-US"/>
                    </w:rPr>
                    <w:t>Ansys</w:t>
                  </w:r>
                  <w:proofErr w:type="spellEnd"/>
                  <w:r w:rsidRPr="00F24268">
                    <w:rPr>
                      <w:sz w:val="22"/>
                      <w:szCs w:val="22"/>
                      <w:lang w:eastAsia="en-US"/>
                    </w:rPr>
                    <w:t xml:space="preserve"> CFX, NX, </w:t>
                  </w:r>
                  <w:proofErr w:type="spellStart"/>
                  <w:r w:rsidRPr="00F24268">
                    <w:rPr>
                      <w:sz w:val="22"/>
                      <w:szCs w:val="22"/>
                      <w:lang w:eastAsia="en-US"/>
                    </w:rPr>
                    <w:t>SolidWorks</w:t>
                  </w:r>
                  <w:proofErr w:type="spellEnd"/>
                  <w:r w:rsidRPr="00F24268">
                    <w:rPr>
                      <w:sz w:val="22"/>
                      <w:szCs w:val="22"/>
                      <w:lang w:eastAsia="en-US"/>
                    </w:rPr>
                    <w:t>.</w:t>
                  </w:r>
                </w:p>
                <w:p w14:paraId="72A0B83B"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System równoważny charakteryzuje się następującymi cechami:</w:t>
                  </w:r>
                </w:p>
                <w:p w14:paraId="1AC89EEE"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zlokalizowane w języku polskim, co najmniej następujące elementy: pomoc techniczna i komunikaty systemowe</w:t>
                  </w:r>
                </w:p>
                <w:p w14:paraId="1D85CEBB"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 wsparcie dla większości powszechnie używanych drukarek i urządzeń sieciowych, standardów USB, </w:t>
                  </w:r>
                  <w:proofErr w:type="spellStart"/>
                  <w:r w:rsidRPr="00F24268">
                    <w:rPr>
                      <w:sz w:val="22"/>
                      <w:szCs w:val="22"/>
                      <w:lang w:eastAsia="en-US"/>
                    </w:rPr>
                    <w:t>Plug&amp;Play</w:t>
                  </w:r>
                  <w:proofErr w:type="spellEnd"/>
                </w:p>
                <w:p w14:paraId="31588D3D"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przywracania plików systemowych</w:t>
                  </w:r>
                </w:p>
                <w:p w14:paraId="2D2F2491"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zdalnej instalacji, konfiguracji i administrowania systemem</w:t>
                  </w:r>
                </w:p>
                <w:p w14:paraId="049AAC7D"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systemem MS Windows 2003/2008 Serwer oraz MS Active Directory</w:t>
                  </w:r>
                </w:p>
                <w:p w14:paraId="3CD7FAC5"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lastRenderedPageBreak/>
                    <w:t>- prawidłowa współpraca z oprogramowaniem typu CAD/CAM/CFD</w:t>
                  </w:r>
                </w:p>
                <w:p w14:paraId="44BC3CB8"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wbudowane mechanizmy ochrony antywirusowej i zapora sieciowa</w:t>
                  </w:r>
                </w:p>
                <w:p w14:paraId="047240EE"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utworzenia wielu kont użytkowników o różnych poziomach uprawnień</w:t>
                  </w:r>
                </w:p>
                <w:p w14:paraId="2E31950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możliwość automatycznej aktualizacji pobieranej on-line ze stron producenta (bez pośredników)</w:t>
                  </w:r>
                </w:p>
              </w:tc>
            </w:tr>
            <w:tr w:rsidR="008C389C" w:rsidRPr="00F24268" w14:paraId="6E9DB2CC"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7FB8855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Pamięć operacyjna</w:t>
                  </w:r>
                </w:p>
              </w:tc>
              <w:tc>
                <w:tcPr>
                  <w:tcW w:w="6845" w:type="dxa"/>
                  <w:tcBorders>
                    <w:top w:val="single" w:sz="8" w:space="0" w:color="auto"/>
                    <w:left w:val="single" w:sz="8" w:space="0" w:color="auto"/>
                    <w:bottom w:val="single" w:sz="8" w:space="0" w:color="auto"/>
                    <w:right w:val="single" w:sz="8" w:space="0" w:color="auto"/>
                  </w:tcBorders>
                  <w:vAlign w:val="center"/>
                  <w:hideMark/>
                </w:tcPr>
                <w:p w14:paraId="64DF892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Pamięć RAM o pojemności nie mniejszej niż 16 GB. Taktowanie pamięci nie niższe niż 3200 MHz.</w:t>
                  </w:r>
                </w:p>
              </w:tc>
            </w:tr>
            <w:tr w:rsidR="008C389C" w:rsidRPr="00F24268" w14:paraId="04639DCB"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32E1323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Dysk twardy </w:t>
                  </w:r>
                </w:p>
              </w:tc>
              <w:tc>
                <w:tcPr>
                  <w:tcW w:w="6845" w:type="dxa"/>
                  <w:tcBorders>
                    <w:top w:val="single" w:sz="8" w:space="0" w:color="auto"/>
                    <w:left w:val="single" w:sz="8" w:space="0" w:color="auto"/>
                    <w:bottom w:val="single" w:sz="8" w:space="0" w:color="auto"/>
                    <w:right w:val="single" w:sz="8" w:space="0" w:color="auto"/>
                  </w:tcBorders>
                  <w:vAlign w:val="center"/>
                  <w:hideMark/>
                </w:tcPr>
                <w:p w14:paraId="044F8C3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w:t>
                  </w:r>
                </w:p>
                <w:p w14:paraId="7AC2207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1x Dysk twardy wykonany w technologii SSD Non-</w:t>
                  </w:r>
                  <w:proofErr w:type="spellStart"/>
                  <w:r w:rsidRPr="00F24268">
                    <w:rPr>
                      <w:sz w:val="22"/>
                      <w:szCs w:val="22"/>
                      <w:lang w:eastAsia="en-US"/>
                    </w:rPr>
                    <w:t>Volatile</w:t>
                  </w:r>
                  <w:proofErr w:type="spellEnd"/>
                  <w:r w:rsidRPr="00F24268">
                    <w:rPr>
                      <w:sz w:val="22"/>
                      <w:szCs w:val="22"/>
                      <w:lang w:eastAsia="en-US"/>
                    </w:rPr>
                    <w:t xml:space="preserve"> Memory Express (</w:t>
                  </w:r>
                  <w:proofErr w:type="spellStart"/>
                  <w:r w:rsidRPr="00F24268">
                    <w:rPr>
                      <w:sz w:val="22"/>
                      <w:szCs w:val="22"/>
                      <w:lang w:eastAsia="en-US"/>
                    </w:rPr>
                    <w:t>NVMe</w:t>
                  </w:r>
                  <w:proofErr w:type="spellEnd"/>
                  <w:r w:rsidRPr="00F24268">
                    <w:rPr>
                      <w:sz w:val="22"/>
                      <w:szCs w:val="22"/>
                      <w:lang w:eastAsia="en-US"/>
                    </w:rPr>
                    <w:t>), o pojemności nie mniejszej niż 512 GB, posiadający złącze M.2</w:t>
                  </w:r>
                </w:p>
              </w:tc>
            </w:tr>
            <w:tr w:rsidR="008C389C" w:rsidRPr="00F24268" w14:paraId="40B80119"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7CA9294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Kontroler LAN</w:t>
                  </w:r>
                </w:p>
              </w:tc>
              <w:tc>
                <w:tcPr>
                  <w:tcW w:w="6845" w:type="dxa"/>
                  <w:tcBorders>
                    <w:top w:val="single" w:sz="8" w:space="0" w:color="auto"/>
                    <w:left w:val="single" w:sz="8" w:space="0" w:color="auto"/>
                    <w:bottom w:val="single" w:sz="8" w:space="0" w:color="auto"/>
                    <w:right w:val="single" w:sz="8" w:space="0" w:color="auto"/>
                  </w:tcBorders>
                  <w:vAlign w:val="center"/>
                  <w:hideMark/>
                </w:tcPr>
                <w:p w14:paraId="00A1229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Gigabit Ethernet</w:t>
                  </w:r>
                </w:p>
              </w:tc>
            </w:tr>
            <w:tr w:rsidR="008C389C" w:rsidRPr="00F24268" w14:paraId="74BE48CF"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6E0EEF8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Karta graficzna</w:t>
                  </w:r>
                </w:p>
              </w:tc>
              <w:tc>
                <w:tcPr>
                  <w:tcW w:w="6845" w:type="dxa"/>
                  <w:tcBorders>
                    <w:top w:val="single" w:sz="8" w:space="0" w:color="auto"/>
                    <w:left w:val="single" w:sz="8" w:space="0" w:color="auto"/>
                    <w:bottom w:val="single" w:sz="8" w:space="0" w:color="auto"/>
                    <w:right w:val="single" w:sz="8" w:space="0" w:color="auto"/>
                  </w:tcBorders>
                  <w:vAlign w:val="center"/>
                  <w:hideMark/>
                </w:tcPr>
                <w:p w14:paraId="4E08E6DD" w14:textId="77777777" w:rsidR="008C389C" w:rsidRPr="00F24268" w:rsidRDefault="008C389C" w:rsidP="008C389C">
                  <w:pPr>
                    <w:suppressAutoHyphens/>
                    <w:autoSpaceDN w:val="0"/>
                    <w:spacing w:line="276" w:lineRule="auto"/>
                    <w:rPr>
                      <w:sz w:val="22"/>
                      <w:szCs w:val="22"/>
                    </w:rPr>
                  </w:pPr>
                  <w:r w:rsidRPr="00F24268">
                    <w:rPr>
                      <w:sz w:val="22"/>
                      <w:szCs w:val="22"/>
                    </w:rPr>
                    <w:t>Nie mniej niż:</w:t>
                  </w:r>
                </w:p>
                <w:p w14:paraId="468D82D4" w14:textId="77777777" w:rsidR="008C389C" w:rsidRPr="00F24268" w:rsidRDefault="008C389C" w:rsidP="008C389C">
                  <w:pPr>
                    <w:suppressAutoHyphens/>
                    <w:autoSpaceDN w:val="0"/>
                    <w:spacing w:line="276" w:lineRule="auto"/>
                    <w:rPr>
                      <w:sz w:val="22"/>
                      <w:szCs w:val="22"/>
                    </w:rPr>
                  </w:pPr>
                  <w:r w:rsidRPr="00F24268">
                    <w:rPr>
                      <w:sz w:val="22"/>
                      <w:szCs w:val="22"/>
                    </w:rPr>
                    <w:t xml:space="preserve">Zintegrowany z procesorem układ graficzny posiadający nie mniej niż 48 jednostek wykonawczych (EU), nie mniej niż 24 jednostek teksturujących (TMU), nie mniej niż 12 jednostek renderujących (ROP), nie mniej niż 384 jednostki cieniujące (ALU). Kompatybilny z DirectX 12.1 , </w:t>
                  </w:r>
                  <w:proofErr w:type="spellStart"/>
                  <w:r w:rsidRPr="00F24268">
                    <w:rPr>
                      <w:sz w:val="22"/>
                      <w:szCs w:val="22"/>
                    </w:rPr>
                    <w:t>OpenGL</w:t>
                  </w:r>
                  <w:proofErr w:type="spellEnd"/>
                  <w:r w:rsidRPr="00F24268">
                    <w:rPr>
                      <w:sz w:val="22"/>
                      <w:szCs w:val="22"/>
                    </w:rPr>
                    <w:t xml:space="preserve"> 4.6, </w:t>
                  </w:r>
                  <w:proofErr w:type="spellStart"/>
                  <w:r w:rsidRPr="00F24268">
                    <w:rPr>
                      <w:sz w:val="22"/>
                      <w:szCs w:val="22"/>
                    </w:rPr>
                    <w:t>OpenCL</w:t>
                  </w:r>
                  <w:proofErr w:type="spellEnd"/>
                  <w:r w:rsidRPr="00F24268">
                    <w:rPr>
                      <w:sz w:val="22"/>
                      <w:szCs w:val="22"/>
                    </w:rPr>
                    <w:t xml:space="preserve"> 3.0, </w:t>
                  </w:r>
                  <w:proofErr w:type="spellStart"/>
                  <w:r w:rsidRPr="00F24268">
                    <w:rPr>
                      <w:sz w:val="22"/>
                      <w:szCs w:val="22"/>
                    </w:rPr>
                    <w:t>Vulcan</w:t>
                  </w:r>
                  <w:proofErr w:type="spellEnd"/>
                  <w:r w:rsidRPr="00F24268">
                    <w:rPr>
                      <w:sz w:val="22"/>
                      <w:szCs w:val="22"/>
                    </w:rPr>
                    <w:t>. Posiadający możliwość równoczesnej obsługi nie mniej niż 4 monitorów. Zapewniający sprzętowe wsparcie dla kodowania/dekodowania H.264. Obsługujący rozdzielczości: (HDMI) 4096 x 2304 @ 60Hz,  (DP) 7680 x 4320@60Hz. Osiągający wyniki w testach (mediana): 3DMark 11 Performance GPU: 3510 punktów, 3DMark06: 10779 punktów.</w:t>
                  </w:r>
                </w:p>
                <w:p w14:paraId="3DE0D0FD" w14:textId="77777777" w:rsidR="008C389C" w:rsidRPr="00F24268" w:rsidRDefault="008C389C" w:rsidP="008C389C">
                  <w:pPr>
                    <w:suppressAutoHyphens/>
                    <w:autoSpaceDN w:val="0"/>
                    <w:spacing w:line="276" w:lineRule="auto"/>
                    <w:rPr>
                      <w:sz w:val="22"/>
                      <w:szCs w:val="22"/>
                      <w:lang w:eastAsia="en-US"/>
                    </w:rPr>
                  </w:pPr>
                </w:p>
              </w:tc>
            </w:tr>
            <w:tr w:rsidR="008C389C" w:rsidRPr="00F24268" w14:paraId="750D20BE"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42FC114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Karta dźwiękowa</w:t>
                  </w:r>
                </w:p>
              </w:tc>
              <w:tc>
                <w:tcPr>
                  <w:tcW w:w="6845" w:type="dxa"/>
                  <w:tcBorders>
                    <w:top w:val="single" w:sz="8" w:space="0" w:color="auto"/>
                    <w:left w:val="single" w:sz="8" w:space="0" w:color="auto"/>
                    <w:bottom w:val="single" w:sz="8" w:space="0" w:color="auto"/>
                    <w:right w:val="single" w:sz="8" w:space="0" w:color="auto"/>
                  </w:tcBorders>
                  <w:vAlign w:val="center"/>
                  <w:hideMark/>
                </w:tcPr>
                <w:p w14:paraId="5B30AA9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Wbudowana karta dźwiękowa zgodna ze standardem HD Audio</w:t>
                  </w:r>
                </w:p>
              </w:tc>
            </w:tr>
            <w:tr w:rsidR="008C389C" w:rsidRPr="00F24268" w14:paraId="68BB1745"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13AE1A9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Komunikacja bezprzewodowa</w:t>
                  </w:r>
                </w:p>
              </w:tc>
              <w:tc>
                <w:tcPr>
                  <w:tcW w:w="6845" w:type="dxa"/>
                  <w:tcBorders>
                    <w:top w:val="single" w:sz="8" w:space="0" w:color="auto"/>
                    <w:left w:val="single" w:sz="8" w:space="0" w:color="auto"/>
                    <w:bottom w:val="single" w:sz="8" w:space="0" w:color="auto"/>
                    <w:right w:val="single" w:sz="8" w:space="0" w:color="auto"/>
                  </w:tcBorders>
                  <w:hideMark/>
                </w:tcPr>
                <w:p w14:paraId="193E557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Kompatybilna ze standardami (min.):</w:t>
                  </w:r>
                </w:p>
                <w:p w14:paraId="07627F5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IEEE 802.11ac, Bluetooth 5.1, IEEE 802.11ax (Wi-Fi 6)</w:t>
                  </w:r>
                </w:p>
              </w:tc>
            </w:tr>
            <w:tr w:rsidR="008C389C" w:rsidRPr="00F24268" w14:paraId="6EDCB0F2"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6C78B1E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Wbudowane głośniki stereo / mikrofon</w:t>
                  </w:r>
                </w:p>
              </w:tc>
              <w:tc>
                <w:tcPr>
                  <w:tcW w:w="6845" w:type="dxa"/>
                  <w:tcBorders>
                    <w:top w:val="single" w:sz="8" w:space="0" w:color="auto"/>
                    <w:left w:val="single" w:sz="8" w:space="0" w:color="auto"/>
                    <w:bottom w:val="single" w:sz="8" w:space="0" w:color="auto"/>
                    <w:right w:val="single" w:sz="8" w:space="0" w:color="auto"/>
                  </w:tcBorders>
                  <w:vAlign w:val="center"/>
                  <w:hideMark/>
                </w:tcPr>
                <w:p w14:paraId="6D4D736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Zintegrowane z obudową (min.):</w:t>
                  </w:r>
                </w:p>
                <w:p w14:paraId="4F5064A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dwa głośniki</w:t>
                  </w:r>
                </w:p>
                <w:p w14:paraId="5A32EDE1"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mikrofon</w:t>
                  </w:r>
                </w:p>
              </w:tc>
            </w:tr>
            <w:tr w:rsidR="008C389C" w:rsidRPr="00F24268" w14:paraId="0615B19A"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237D167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Wbudowana kamera internetowa</w:t>
                  </w:r>
                </w:p>
              </w:tc>
              <w:tc>
                <w:tcPr>
                  <w:tcW w:w="6845" w:type="dxa"/>
                  <w:tcBorders>
                    <w:top w:val="single" w:sz="8" w:space="0" w:color="auto"/>
                    <w:left w:val="single" w:sz="8" w:space="0" w:color="auto"/>
                    <w:bottom w:val="single" w:sz="8" w:space="0" w:color="auto"/>
                    <w:right w:val="single" w:sz="8" w:space="0" w:color="auto"/>
                  </w:tcBorders>
                  <w:hideMark/>
                </w:tcPr>
                <w:p w14:paraId="10D2E7D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O rozdzielczości min. Full HD + IR</w:t>
                  </w:r>
                </w:p>
              </w:tc>
            </w:tr>
            <w:tr w:rsidR="008C389C" w:rsidRPr="00F24268" w14:paraId="3D609532"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094B09C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Bezpieczeństwo</w:t>
                  </w:r>
                </w:p>
              </w:tc>
              <w:tc>
                <w:tcPr>
                  <w:tcW w:w="6845" w:type="dxa"/>
                  <w:tcBorders>
                    <w:top w:val="single" w:sz="8" w:space="0" w:color="auto"/>
                    <w:left w:val="single" w:sz="8" w:space="0" w:color="auto"/>
                    <w:bottom w:val="single" w:sz="8" w:space="0" w:color="auto"/>
                    <w:right w:val="single" w:sz="8" w:space="0" w:color="auto"/>
                  </w:tcBorders>
                  <w:vAlign w:val="center"/>
                  <w:hideMark/>
                </w:tcPr>
                <w:p w14:paraId="1EC3174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Wyposażony w zintegrowany moduł bezpieczeństwa </w:t>
                  </w:r>
                  <w:proofErr w:type="spellStart"/>
                  <w:r w:rsidRPr="00F24268">
                    <w:rPr>
                      <w:sz w:val="22"/>
                      <w:szCs w:val="22"/>
                      <w:lang w:eastAsia="en-US"/>
                    </w:rPr>
                    <w:t>Discrete</w:t>
                  </w:r>
                  <w:proofErr w:type="spellEnd"/>
                  <w:r w:rsidRPr="00F24268">
                    <w:rPr>
                      <w:sz w:val="22"/>
                      <w:szCs w:val="22"/>
                      <w:lang w:eastAsia="en-US"/>
                    </w:rPr>
                    <w:t xml:space="preserve"> </w:t>
                  </w:r>
                  <w:proofErr w:type="spellStart"/>
                  <w:r w:rsidRPr="00F24268">
                    <w:rPr>
                      <w:sz w:val="22"/>
                      <w:szCs w:val="22"/>
                      <w:lang w:eastAsia="en-US"/>
                    </w:rPr>
                    <w:t>Trusted</w:t>
                  </w:r>
                  <w:proofErr w:type="spellEnd"/>
                  <w:r w:rsidRPr="00F24268">
                    <w:rPr>
                      <w:sz w:val="22"/>
                      <w:szCs w:val="22"/>
                      <w:lang w:eastAsia="en-US"/>
                    </w:rPr>
                    <w:t xml:space="preserve"> Platform Module TPM 2.0</w:t>
                  </w:r>
                </w:p>
              </w:tc>
            </w:tr>
            <w:tr w:rsidR="008C389C" w:rsidRPr="00F24268" w14:paraId="25A5C1A5" w14:textId="77777777" w:rsidTr="008D5DDF">
              <w:trPr>
                <w:trHeight w:val="1433"/>
              </w:trPr>
              <w:tc>
                <w:tcPr>
                  <w:tcW w:w="2014" w:type="dxa"/>
                  <w:tcBorders>
                    <w:top w:val="single" w:sz="8" w:space="0" w:color="auto"/>
                    <w:left w:val="single" w:sz="8" w:space="0" w:color="auto"/>
                    <w:bottom w:val="single" w:sz="8" w:space="0" w:color="auto"/>
                    <w:right w:val="single" w:sz="8" w:space="0" w:color="auto"/>
                  </w:tcBorders>
                  <w:vAlign w:val="center"/>
                  <w:hideMark/>
                </w:tcPr>
                <w:p w14:paraId="3D4884E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Całkowita liczba wbudowanych portów I/O (minimum)</w:t>
                  </w:r>
                </w:p>
              </w:tc>
              <w:tc>
                <w:tcPr>
                  <w:tcW w:w="6845" w:type="dxa"/>
                  <w:tcBorders>
                    <w:top w:val="single" w:sz="8" w:space="0" w:color="auto"/>
                    <w:left w:val="single" w:sz="8" w:space="0" w:color="auto"/>
                    <w:bottom w:val="single" w:sz="8" w:space="0" w:color="auto"/>
                    <w:right w:val="single" w:sz="8" w:space="0" w:color="auto"/>
                  </w:tcBorders>
                  <w:vAlign w:val="center"/>
                  <w:hideMark/>
                </w:tcPr>
                <w:p w14:paraId="221FF879"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HDMI (Out)</w:t>
                  </w:r>
                </w:p>
                <w:p w14:paraId="3F8C1046"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1x HDMI (In)</w:t>
                  </w:r>
                </w:p>
                <w:p w14:paraId="7B5930DB"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LAN</w:t>
                  </w:r>
                </w:p>
                <w:p w14:paraId="27B44330"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USB 3.2 Gen 2</w:t>
                  </w:r>
                </w:p>
                <w:p w14:paraId="4982453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1 x słuchawki/mikrofon (</w:t>
                  </w:r>
                  <w:proofErr w:type="spellStart"/>
                  <w:r w:rsidRPr="00F24268">
                    <w:rPr>
                      <w:sz w:val="22"/>
                      <w:szCs w:val="22"/>
                      <w:lang w:eastAsia="en-US"/>
                    </w:rPr>
                    <w:t>combo</w:t>
                  </w:r>
                  <w:proofErr w:type="spellEnd"/>
                  <w:r w:rsidRPr="00F24268">
                    <w:rPr>
                      <w:sz w:val="22"/>
                      <w:szCs w:val="22"/>
                      <w:lang w:eastAsia="en-US"/>
                    </w:rPr>
                    <w:t>)</w:t>
                  </w:r>
                </w:p>
              </w:tc>
            </w:tr>
            <w:tr w:rsidR="008C389C" w:rsidRPr="00F24268" w14:paraId="4381AD1C" w14:textId="77777777" w:rsidTr="008D5DDF">
              <w:trPr>
                <w:trHeight w:val="269"/>
              </w:trPr>
              <w:tc>
                <w:tcPr>
                  <w:tcW w:w="2014" w:type="dxa"/>
                  <w:tcBorders>
                    <w:top w:val="nil"/>
                    <w:left w:val="single" w:sz="8" w:space="0" w:color="auto"/>
                    <w:bottom w:val="single" w:sz="8" w:space="0" w:color="auto"/>
                    <w:right w:val="single" w:sz="8" w:space="0" w:color="auto"/>
                  </w:tcBorders>
                  <w:vAlign w:val="center"/>
                  <w:hideMark/>
                </w:tcPr>
                <w:p w14:paraId="6302A40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Łatwo dostępne porty  umieszczone na bocznej lub przedniej części obudowy</w:t>
                  </w:r>
                </w:p>
              </w:tc>
              <w:tc>
                <w:tcPr>
                  <w:tcW w:w="6845" w:type="dxa"/>
                  <w:tcBorders>
                    <w:top w:val="single" w:sz="8" w:space="0" w:color="auto"/>
                    <w:left w:val="single" w:sz="8" w:space="0" w:color="auto"/>
                    <w:bottom w:val="single" w:sz="8" w:space="0" w:color="auto"/>
                    <w:right w:val="single" w:sz="8" w:space="0" w:color="auto"/>
                  </w:tcBorders>
                </w:tcPr>
                <w:p w14:paraId="775C104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 jedno złącze USB</w:t>
                  </w:r>
                </w:p>
                <w:p w14:paraId="21EAB07F" w14:textId="77777777" w:rsidR="008C389C" w:rsidRPr="00F24268" w:rsidRDefault="008C389C" w:rsidP="008C389C">
                  <w:pPr>
                    <w:suppressAutoHyphens/>
                    <w:autoSpaceDN w:val="0"/>
                    <w:spacing w:line="276" w:lineRule="auto"/>
                    <w:rPr>
                      <w:sz w:val="22"/>
                      <w:szCs w:val="22"/>
                      <w:lang w:eastAsia="en-US"/>
                    </w:rPr>
                  </w:pPr>
                </w:p>
              </w:tc>
            </w:tr>
            <w:tr w:rsidR="008C389C" w:rsidRPr="00F24268" w14:paraId="67EE6840"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60DAF51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Certyfikaty</w:t>
                  </w:r>
                </w:p>
              </w:tc>
              <w:tc>
                <w:tcPr>
                  <w:tcW w:w="6845" w:type="dxa"/>
                  <w:tcBorders>
                    <w:top w:val="single" w:sz="8" w:space="0" w:color="auto"/>
                    <w:left w:val="single" w:sz="8" w:space="0" w:color="auto"/>
                    <w:bottom w:val="single" w:sz="8" w:space="0" w:color="auto"/>
                    <w:right w:val="single" w:sz="8" w:space="0" w:color="auto"/>
                  </w:tcBorders>
                  <w:hideMark/>
                </w:tcPr>
                <w:p w14:paraId="4AFA79F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Certyfikat </w:t>
                  </w:r>
                  <w:proofErr w:type="spellStart"/>
                  <w:r w:rsidRPr="00F24268">
                    <w:rPr>
                      <w:sz w:val="22"/>
                      <w:szCs w:val="22"/>
                      <w:lang w:eastAsia="en-US"/>
                    </w:rPr>
                    <w:t>RoHS</w:t>
                  </w:r>
                  <w:proofErr w:type="spellEnd"/>
                  <w:r w:rsidRPr="00F24268">
                    <w:rPr>
                      <w:sz w:val="22"/>
                      <w:szCs w:val="22"/>
                      <w:lang w:eastAsia="en-US"/>
                    </w:rPr>
                    <w:t xml:space="preserve"> (EU 2002/95/EC) lub równoważny</w:t>
                  </w:r>
                </w:p>
                <w:p w14:paraId="062581B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Zamawiający wymaga złożenia w/w certyfikatu wraz z ofertą.</w:t>
                  </w:r>
                </w:p>
              </w:tc>
            </w:tr>
            <w:tr w:rsidR="008C389C" w:rsidRPr="00F24268" w14:paraId="384236BF"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40225B7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Obudowa</w:t>
                  </w:r>
                </w:p>
              </w:tc>
              <w:tc>
                <w:tcPr>
                  <w:tcW w:w="6845" w:type="dxa"/>
                  <w:tcBorders>
                    <w:top w:val="single" w:sz="8" w:space="0" w:color="auto"/>
                    <w:left w:val="single" w:sz="8" w:space="0" w:color="auto"/>
                    <w:bottom w:val="single" w:sz="8" w:space="0" w:color="auto"/>
                    <w:right w:val="single" w:sz="8" w:space="0" w:color="auto"/>
                  </w:tcBorders>
                  <w:hideMark/>
                </w:tcPr>
                <w:p w14:paraId="011C5DA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Rodzaj obudowy: </w:t>
                  </w:r>
                  <w:proofErr w:type="spellStart"/>
                  <w:r w:rsidRPr="00F24268">
                    <w:rPr>
                      <w:sz w:val="22"/>
                      <w:szCs w:val="22"/>
                      <w:lang w:eastAsia="en-US"/>
                    </w:rPr>
                    <w:t>All</w:t>
                  </w:r>
                  <w:proofErr w:type="spellEnd"/>
                  <w:r w:rsidRPr="00F24268">
                    <w:rPr>
                      <w:sz w:val="22"/>
                      <w:szCs w:val="22"/>
                      <w:lang w:eastAsia="en-US"/>
                    </w:rPr>
                    <w:t xml:space="preserve">-In-One, obudowa umożliwiająca regulację kąta </w:t>
                  </w:r>
                  <w:r w:rsidRPr="00F24268">
                    <w:rPr>
                      <w:sz w:val="22"/>
                      <w:szCs w:val="22"/>
                      <w:lang w:eastAsia="en-US"/>
                    </w:rPr>
                    <w:lastRenderedPageBreak/>
                    <w:t>pochylenia (</w:t>
                  </w:r>
                  <w:proofErr w:type="spellStart"/>
                  <w:r w:rsidRPr="00F24268">
                    <w:rPr>
                      <w:sz w:val="22"/>
                      <w:szCs w:val="22"/>
                      <w:lang w:eastAsia="en-US"/>
                    </w:rPr>
                    <w:t>tilt</w:t>
                  </w:r>
                  <w:proofErr w:type="spellEnd"/>
                  <w:r w:rsidRPr="00F24268">
                    <w:rPr>
                      <w:sz w:val="22"/>
                      <w:szCs w:val="22"/>
                      <w:lang w:eastAsia="en-US"/>
                    </w:rPr>
                    <w:t>) w zakresie nie mniejszym niż:  -5˚(</w:t>
                  </w:r>
                  <w:proofErr w:type="spellStart"/>
                  <w:r w:rsidRPr="00F24268">
                    <w:rPr>
                      <w:sz w:val="22"/>
                      <w:szCs w:val="22"/>
                      <w:lang w:eastAsia="en-US"/>
                    </w:rPr>
                    <w:t>Forward</w:t>
                  </w:r>
                  <w:proofErr w:type="spellEnd"/>
                  <w:r w:rsidRPr="00F24268">
                    <w:rPr>
                      <w:sz w:val="22"/>
                      <w:szCs w:val="22"/>
                      <w:lang w:eastAsia="en-US"/>
                    </w:rPr>
                    <w:t xml:space="preserve"> </w:t>
                  </w:r>
                  <w:proofErr w:type="spellStart"/>
                  <w:r w:rsidRPr="00F24268">
                    <w:rPr>
                      <w:sz w:val="22"/>
                      <w:szCs w:val="22"/>
                      <w:lang w:eastAsia="en-US"/>
                    </w:rPr>
                    <w:t>tilt</w:t>
                  </w:r>
                  <w:proofErr w:type="spellEnd"/>
                  <w:r w:rsidRPr="00F24268">
                    <w:rPr>
                      <w:sz w:val="22"/>
                      <w:szCs w:val="22"/>
                      <w:lang w:eastAsia="en-US"/>
                    </w:rPr>
                    <w:t>) –  +10˚ (</w:t>
                  </w:r>
                  <w:proofErr w:type="spellStart"/>
                  <w:r w:rsidRPr="00F24268">
                    <w:rPr>
                      <w:sz w:val="22"/>
                      <w:szCs w:val="22"/>
                      <w:lang w:eastAsia="en-US"/>
                    </w:rPr>
                    <w:t>Backward</w:t>
                  </w:r>
                  <w:proofErr w:type="spellEnd"/>
                  <w:r w:rsidRPr="00F24268">
                    <w:rPr>
                      <w:sz w:val="22"/>
                      <w:szCs w:val="22"/>
                      <w:lang w:eastAsia="en-US"/>
                    </w:rPr>
                    <w:t xml:space="preserve"> </w:t>
                  </w:r>
                  <w:proofErr w:type="spellStart"/>
                  <w:r w:rsidRPr="00F24268">
                    <w:rPr>
                      <w:sz w:val="22"/>
                      <w:szCs w:val="22"/>
                      <w:lang w:eastAsia="en-US"/>
                    </w:rPr>
                    <w:t>tilt</w:t>
                  </w:r>
                  <w:proofErr w:type="spellEnd"/>
                  <w:r w:rsidRPr="00F24268">
                    <w:rPr>
                      <w:sz w:val="22"/>
                      <w:szCs w:val="22"/>
                      <w:lang w:eastAsia="en-US"/>
                    </w:rPr>
                    <w:t>)</w:t>
                  </w:r>
                </w:p>
              </w:tc>
            </w:tr>
            <w:tr w:rsidR="008C389C" w:rsidRPr="00F24268" w14:paraId="50CA1BCF"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5F3B1E1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Wymiary</w:t>
                  </w:r>
                </w:p>
              </w:tc>
              <w:tc>
                <w:tcPr>
                  <w:tcW w:w="6845" w:type="dxa"/>
                  <w:tcBorders>
                    <w:top w:val="single" w:sz="8" w:space="0" w:color="auto"/>
                    <w:left w:val="single" w:sz="8" w:space="0" w:color="auto"/>
                    <w:bottom w:val="single" w:sz="8" w:space="0" w:color="auto"/>
                    <w:right w:val="single" w:sz="8" w:space="0" w:color="auto"/>
                  </w:tcBorders>
                  <w:vAlign w:val="center"/>
                  <w:hideMark/>
                </w:tcPr>
                <w:p w14:paraId="79FF5D4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Szerokość nie większa niż 770 mm</w:t>
                  </w:r>
                </w:p>
                <w:p w14:paraId="54AB7591"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Głębokość nie większa niż 220 mm</w:t>
                  </w:r>
                </w:p>
              </w:tc>
            </w:tr>
            <w:tr w:rsidR="008C389C" w:rsidRPr="00F24268" w14:paraId="4BC51849"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7499AFC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Waga</w:t>
                  </w:r>
                </w:p>
              </w:tc>
              <w:tc>
                <w:tcPr>
                  <w:tcW w:w="6845" w:type="dxa"/>
                  <w:tcBorders>
                    <w:top w:val="single" w:sz="8" w:space="0" w:color="auto"/>
                    <w:left w:val="single" w:sz="8" w:space="0" w:color="auto"/>
                    <w:bottom w:val="single" w:sz="8" w:space="0" w:color="auto"/>
                    <w:right w:val="single" w:sz="8" w:space="0" w:color="auto"/>
                  </w:tcBorders>
                  <w:vAlign w:val="center"/>
                  <w:hideMark/>
                </w:tcPr>
                <w:p w14:paraId="46F8A45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większa niż 9.5 kg</w:t>
                  </w:r>
                </w:p>
              </w:tc>
            </w:tr>
            <w:tr w:rsidR="008C389C" w:rsidRPr="00F24268" w14:paraId="152E3B2F" w14:textId="77777777" w:rsidTr="008D5DDF">
              <w:trPr>
                <w:trHeight w:val="269"/>
              </w:trPr>
              <w:tc>
                <w:tcPr>
                  <w:tcW w:w="2014" w:type="dxa"/>
                  <w:tcBorders>
                    <w:top w:val="single" w:sz="8" w:space="0" w:color="auto"/>
                    <w:left w:val="single" w:sz="8" w:space="0" w:color="auto"/>
                    <w:bottom w:val="single" w:sz="8" w:space="0" w:color="auto"/>
                    <w:right w:val="single" w:sz="8" w:space="0" w:color="auto"/>
                  </w:tcBorders>
                  <w:vAlign w:val="center"/>
                  <w:hideMark/>
                </w:tcPr>
                <w:p w14:paraId="6341865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System operacyjny</w:t>
                  </w:r>
                </w:p>
              </w:tc>
              <w:tc>
                <w:tcPr>
                  <w:tcW w:w="6845" w:type="dxa"/>
                  <w:tcBorders>
                    <w:top w:val="single" w:sz="8" w:space="0" w:color="auto"/>
                    <w:left w:val="single" w:sz="8" w:space="0" w:color="auto"/>
                    <w:bottom w:val="single" w:sz="8" w:space="0" w:color="auto"/>
                    <w:right w:val="single" w:sz="8" w:space="0" w:color="auto"/>
                  </w:tcBorders>
                  <w:vAlign w:val="center"/>
                  <w:hideMark/>
                </w:tcPr>
                <w:p w14:paraId="63CB2E3D"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W polskiej wersji językowej i kompatybilny ze sprzętem. Windows 11 Professional 64-bit, lub Windows 10 Professional 64-bit z możliwością aktualizacji do Windows 11 Professional 64-bit </w:t>
                  </w:r>
                </w:p>
                <w:p w14:paraId="04B9BF51"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lang w:eastAsia="en-US"/>
                    </w:rPr>
                    <w:t>AutoDesk</w:t>
                  </w:r>
                  <w:proofErr w:type="spellEnd"/>
                  <w:r w:rsidRPr="00F24268">
                    <w:rPr>
                      <w:sz w:val="22"/>
                      <w:szCs w:val="22"/>
                      <w:lang w:eastAsia="en-US"/>
                    </w:rPr>
                    <w:t xml:space="preserve">, AutoCAD, Corel Draw, </w:t>
                  </w:r>
                  <w:proofErr w:type="spellStart"/>
                  <w:r w:rsidRPr="00F24268">
                    <w:rPr>
                      <w:sz w:val="22"/>
                      <w:szCs w:val="22"/>
                      <w:lang w:eastAsia="en-US"/>
                    </w:rPr>
                    <w:t>Simcenter</w:t>
                  </w:r>
                  <w:proofErr w:type="spellEnd"/>
                  <w:r w:rsidRPr="00F24268">
                    <w:rPr>
                      <w:sz w:val="22"/>
                      <w:szCs w:val="22"/>
                      <w:lang w:eastAsia="en-US"/>
                    </w:rPr>
                    <w:t xml:space="preserve"> Star-CCM+, </w:t>
                  </w:r>
                  <w:proofErr w:type="spellStart"/>
                  <w:r w:rsidRPr="00F24268">
                    <w:rPr>
                      <w:sz w:val="22"/>
                      <w:szCs w:val="22"/>
                      <w:lang w:eastAsia="en-US"/>
                    </w:rPr>
                    <w:t>Ansys</w:t>
                  </w:r>
                  <w:proofErr w:type="spellEnd"/>
                  <w:r w:rsidRPr="00F24268">
                    <w:rPr>
                      <w:sz w:val="22"/>
                      <w:szCs w:val="22"/>
                      <w:lang w:eastAsia="en-US"/>
                    </w:rPr>
                    <w:t xml:space="preserve"> </w:t>
                  </w:r>
                  <w:proofErr w:type="spellStart"/>
                  <w:r w:rsidRPr="00F24268">
                    <w:rPr>
                      <w:sz w:val="22"/>
                      <w:szCs w:val="22"/>
                      <w:lang w:eastAsia="en-US"/>
                    </w:rPr>
                    <w:t>Fluent</w:t>
                  </w:r>
                  <w:proofErr w:type="spellEnd"/>
                  <w:r w:rsidRPr="00F24268">
                    <w:rPr>
                      <w:sz w:val="22"/>
                      <w:szCs w:val="22"/>
                      <w:lang w:eastAsia="en-US"/>
                    </w:rPr>
                    <w:t xml:space="preserve">, </w:t>
                  </w:r>
                  <w:proofErr w:type="spellStart"/>
                  <w:r w:rsidRPr="00F24268">
                    <w:rPr>
                      <w:sz w:val="22"/>
                      <w:szCs w:val="22"/>
                      <w:lang w:eastAsia="en-US"/>
                    </w:rPr>
                    <w:t>Ansys</w:t>
                  </w:r>
                  <w:proofErr w:type="spellEnd"/>
                  <w:r w:rsidRPr="00F24268">
                    <w:rPr>
                      <w:sz w:val="22"/>
                      <w:szCs w:val="22"/>
                      <w:lang w:eastAsia="en-US"/>
                    </w:rPr>
                    <w:t xml:space="preserve"> CFX, NX, </w:t>
                  </w:r>
                  <w:proofErr w:type="spellStart"/>
                  <w:r w:rsidRPr="00F24268">
                    <w:rPr>
                      <w:sz w:val="22"/>
                      <w:szCs w:val="22"/>
                      <w:lang w:eastAsia="en-US"/>
                    </w:rPr>
                    <w:t>SolidWorks</w:t>
                  </w:r>
                  <w:proofErr w:type="spellEnd"/>
                  <w:r w:rsidRPr="00F24268">
                    <w:rPr>
                      <w:sz w:val="22"/>
                      <w:szCs w:val="22"/>
                      <w:lang w:eastAsia="en-US"/>
                    </w:rPr>
                    <w:t>.</w:t>
                  </w:r>
                </w:p>
                <w:p w14:paraId="64ED4224"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System równoważny charakteryzuje się następującymi cechami:</w:t>
                  </w:r>
                </w:p>
                <w:p w14:paraId="7D0F565C"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zlokalizowane w języku polskim, co najmniej następujące elementy: pomoc techniczna i komunikaty systemowe</w:t>
                  </w:r>
                </w:p>
                <w:p w14:paraId="50710E38"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 wsparcie dla większości powszechnie używanych drukarek i urządzeń sieciowych, standardów USB, </w:t>
                  </w:r>
                  <w:proofErr w:type="spellStart"/>
                  <w:r w:rsidRPr="00F24268">
                    <w:rPr>
                      <w:sz w:val="22"/>
                      <w:szCs w:val="22"/>
                      <w:lang w:eastAsia="en-US"/>
                    </w:rPr>
                    <w:t>Plug&amp;Play</w:t>
                  </w:r>
                  <w:proofErr w:type="spellEnd"/>
                </w:p>
                <w:p w14:paraId="1C3B4B7E"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przywracania plików systemowych</w:t>
                  </w:r>
                </w:p>
                <w:p w14:paraId="29CBEFC0"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zdalnej instalacji, konfiguracji i administrowania systemem</w:t>
                  </w:r>
                </w:p>
                <w:p w14:paraId="0FB95D76"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systemem MS Windows 2003/2008 Serwer oraz MS Active Directory</w:t>
                  </w:r>
                </w:p>
                <w:p w14:paraId="554340FF"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oprogramowaniem typu CAD/CAM/CFD</w:t>
                  </w:r>
                </w:p>
                <w:p w14:paraId="10215B45"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wbudowane mechanizmy ochrony antywirusowej i zapora sieciowa</w:t>
                  </w:r>
                </w:p>
                <w:p w14:paraId="6AB7175E"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utworzenia wielu kont użytkowników o różnych poziomach uprawnień</w:t>
                  </w:r>
                </w:p>
                <w:p w14:paraId="0D085EEC"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automatycznej aktualizacji pobieranej on-line ze stron producenta (bez pośredników)</w:t>
                  </w:r>
                </w:p>
              </w:tc>
            </w:tr>
            <w:tr w:rsidR="008C389C" w:rsidRPr="00F24268" w14:paraId="7452B256" w14:textId="77777777" w:rsidTr="008D5DDF">
              <w:trPr>
                <w:trHeight w:val="368"/>
              </w:trPr>
              <w:tc>
                <w:tcPr>
                  <w:tcW w:w="2014" w:type="dxa"/>
                  <w:tcBorders>
                    <w:top w:val="single" w:sz="8" w:space="0" w:color="auto"/>
                    <w:left w:val="single" w:sz="8" w:space="0" w:color="auto"/>
                    <w:bottom w:val="single" w:sz="8" w:space="0" w:color="auto"/>
                    <w:right w:val="single" w:sz="8" w:space="0" w:color="auto"/>
                  </w:tcBorders>
                  <w:vAlign w:val="center"/>
                  <w:hideMark/>
                </w:tcPr>
                <w:p w14:paraId="29A13D7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Zasilacz</w:t>
                  </w:r>
                </w:p>
              </w:tc>
              <w:tc>
                <w:tcPr>
                  <w:tcW w:w="6845" w:type="dxa"/>
                  <w:tcBorders>
                    <w:top w:val="single" w:sz="8" w:space="0" w:color="auto"/>
                    <w:left w:val="single" w:sz="8" w:space="0" w:color="auto"/>
                    <w:bottom w:val="single" w:sz="8" w:space="0" w:color="auto"/>
                    <w:right w:val="single" w:sz="8" w:space="0" w:color="auto"/>
                  </w:tcBorders>
                  <w:vAlign w:val="center"/>
                  <w:hideMark/>
                </w:tcPr>
                <w:p w14:paraId="29BEB07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Zasilacz o mocy nie większej niż 240  i wydajności nie gorszej niż 89%</w:t>
                  </w:r>
                </w:p>
                <w:p w14:paraId="13851A6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Zasilanie zgodne z normą PN-EN 60038:2012 lub równoważną</w:t>
                  </w:r>
                </w:p>
              </w:tc>
            </w:tr>
            <w:tr w:rsidR="008C389C" w:rsidRPr="00F24268" w14:paraId="25060BA2" w14:textId="77777777" w:rsidTr="008D5DDF">
              <w:trPr>
                <w:trHeight w:val="368"/>
              </w:trPr>
              <w:tc>
                <w:tcPr>
                  <w:tcW w:w="2014" w:type="dxa"/>
                  <w:tcBorders>
                    <w:top w:val="single" w:sz="8" w:space="0" w:color="auto"/>
                    <w:left w:val="single" w:sz="8" w:space="0" w:color="auto"/>
                    <w:bottom w:val="single" w:sz="8" w:space="0" w:color="auto"/>
                    <w:right w:val="single" w:sz="8" w:space="0" w:color="auto"/>
                  </w:tcBorders>
                  <w:vAlign w:val="center"/>
                  <w:hideMark/>
                </w:tcPr>
                <w:p w14:paraId="2390940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Klawiatura i mysz</w:t>
                  </w:r>
                </w:p>
              </w:tc>
              <w:tc>
                <w:tcPr>
                  <w:tcW w:w="6845" w:type="dxa"/>
                  <w:tcBorders>
                    <w:top w:val="single" w:sz="8" w:space="0" w:color="auto"/>
                    <w:left w:val="single" w:sz="8" w:space="0" w:color="auto"/>
                    <w:bottom w:val="single" w:sz="8" w:space="0" w:color="auto"/>
                    <w:right w:val="single" w:sz="8" w:space="0" w:color="auto"/>
                  </w:tcBorders>
                  <w:vAlign w:val="center"/>
                  <w:hideMark/>
                </w:tcPr>
                <w:p w14:paraId="7C8C14C7"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Mysz ergonomiczna o zaokrąglonych kształtach z rolką do przewijania, klawiatura z wydzieloną częścią numeryczną.</w:t>
                  </w:r>
                </w:p>
              </w:tc>
            </w:tr>
            <w:tr w:rsidR="008C389C" w:rsidRPr="00F24268" w14:paraId="4DDF4A9C" w14:textId="77777777" w:rsidTr="008D5DDF">
              <w:trPr>
                <w:trHeight w:val="368"/>
              </w:trPr>
              <w:tc>
                <w:tcPr>
                  <w:tcW w:w="2014" w:type="dxa"/>
                  <w:tcBorders>
                    <w:top w:val="single" w:sz="8" w:space="0" w:color="auto"/>
                    <w:left w:val="single" w:sz="8" w:space="0" w:color="auto"/>
                    <w:bottom w:val="single" w:sz="8" w:space="0" w:color="auto"/>
                    <w:right w:val="single" w:sz="8" w:space="0" w:color="auto"/>
                  </w:tcBorders>
                  <w:vAlign w:val="center"/>
                  <w:hideMark/>
                </w:tcPr>
                <w:p w14:paraId="73F90AB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Gwarancja</w:t>
                  </w:r>
                </w:p>
              </w:tc>
              <w:tc>
                <w:tcPr>
                  <w:tcW w:w="6845" w:type="dxa"/>
                  <w:tcBorders>
                    <w:top w:val="single" w:sz="8" w:space="0" w:color="auto"/>
                    <w:left w:val="single" w:sz="8" w:space="0" w:color="auto"/>
                    <w:bottom w:val="single" w:sz="8" w:space="0" w:color="auto"/>
                    <w:right w:val="single" w:sz="8" w:space="0" w:color="auto"/>
                  </w:tcBorders>
                  <w:vAlign w:val="center"/>
                  <w:hideMark/>
                </w:tcPr>
                <w:p w14:paraId="341CBF2F" w14:textId="13605AD4"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Producenta, nie krótsza niż 36 miesięcy, rodzaj gwarancji: On-Site</w:t>
                  </w:r>
                  <w:r w:rsidR="00D54EFF">
                    <w:rPr>
                      <w:sz w:val="22"/>
                      <w:szCs w:val="22"/>
                      <w:lang w:eastAsia="en-US"/>
                    </w:rPr>
                    <w:t xml:space="preserve"> </w:t>
                  </w:r>
                  <w:r w:rsidRPr="00F24268">
                    <w:rPr>
                      <w:sz w:val="22"/>
                      <w:szCs w:val="22"/>
                      <w:highlight w:val="yellow"/>
                      <w:lang w:eastAsia="en-US"/>
                    </w:rPr>
                    <w:t>(kryterium oceny ofert)</w:t>
                  </w:r>
                </w:p>
              </w:tc>
            </w:tr>
          </w:tbl>
          <w:p w14:paraId="0A3E2907" w14:textId="77777777" w:rsidR="008C389C" w:rsidRPr="00F24268" w:rsidRDefault="008C389C" w:rsidP="008C389C">
            <w:pPr>
              <w:suppressAutoHyphens/>
              <w:autoSpaceDN w:val="0"/>
              <w:rPr>
                <w:sz w:val="22"/>
                <w:szCs w:val="22"/>
              </w:rPr>
            </w:pPr>
          </w:p>
          <w:p w14:paraId="0DB8A9AB" w14:textId="77777777" w:rsidR="008C389C" w:rsidRPr="00F24268" w:rsidRDefault="008C389C" w:rsidP="008C389C">
            <w:pPr>
              <w:suppressAutoHyphens/>
              <w:autoSpaceDN w:val="0"/>
              <w:rPr>
                <w:b/>
                <w:sz w:val="22"/>
                <w:szCs w:val="22"/>
              </w:rPr>
            </w:pPr>
            <w:r w:rsidRPr="00F24268">
              <w:rPr>
                <w:b/>
                <w:sz w:val="22"/>
                <w:szCs w:val="22"/>
                <w:highlight w:val="cyan"/>
              </w:rPr>
              <w:t>Zadanie częściowe nr 4</w:t>
            </w:r>
          </w:p>
          <w:p w14:paraId="0051BA79" w14:textId="77777777" w:rsidR="008C389C" w:rsidRPr="00F24268" w:rsidRDefault="008C389C" w:rsidP="008C389C">
            <w:pPr>
              <w:suppressAutoHyphens/>
              <w:autoSpaceDN w:val="0"/>
              <w:rPr>
                <w:b/>
                <w:sz w:val="22"/>
                <w:szCs w:val="22"/>
              </w:rPr>
            </w:pPr>
            <w:r w:rsidRPr="00F24268">
              <w:rPr>
                <w:b/>
                <w:sz w:val="22"/>
                <w:szCs w:val="22"/>
              </w:rPr>
              <w:t>Kod i nazwa zamówienia według Wspólnego Słownika Zamówień (CPV):  30213300-8 komputer biurkowy</w:t>
            </w:r>
          </w:p>
          <w:p w14:paraId="5A6B7405" w14:textId="77777777" w:rsidR="008C389C" w:rsidRPr="00F24268" w:rsidRDefault="008C389C" w:rsidP="008C389C">
            <w:pPr>
              <w:suppressAutoHyphens/>
              <w:autoSpaceDN w:val="0"/>
              <w:spacing w:after="120"/>
              <w:ind w:left="-46" w:hanging="14"/>
              <w:jc w:val="both"/>
              <w:rPr>
                <w:b/>
                <w:sz w:val="22"/>
                <w:szCs w:val="22"/>
                <w:u w:val="single"/>
              </w:rPr>
            </w:pPr>
          </w:p>
          <w:p w14:paraId="674EC945" w14:textId="77777777" w:rsidR="008C389C" w:rsidRPr="00F24268" w:rsidRDefault="008C389C" w:rsidP="008C389C">
            <w:pPr>
              <w:suppressAutoHyphens/>
              <w:autoSpaceDN w:val="0"/>
              <w:rPr>
                <w:b/>
                <w:bCs/>
                <w:iCs/>
                <w:sz w:val="22"/>
                <w:szCs w:val="22"/>
              </w:rPr>
            </w:pPr>
            <w:r w:rsidRPr="00F24268">
              <w:rPr>
                <w:b/>
                <w:sz w:val="22"/>
                <w:szCs w:val="22"/>
              </w:rPr>
              <w:t xml:space="preserve">Temat: </w:t>
            </w: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o wysokiej wydajności, z ekranem o przekątnej 27”</w:t>
            </w:r>
          </w:p>
          <w:p w14:paraId="548C420B" w14:textId="77777777" w:rsidR="008C389C" w:rsidRPr="00F24268" w:rsidRDefault="008C389C" w:rsidP="008C389C">
            <w:pPr>
              <w:suppressAutoHyphens/>
              <w:autoSpaceDN w:val="0"/>
              <w:rPr>
                <w:b/>
                <w:bCs/>
                <w:iCs/>
                <w:sz w:val="22"/>
                <w:szCs w:val="22"/>
                <w:u w:val="single"/>
              </w:rPr>
            </w:pPr>
          </w:p>
          <w:p w14:paraId="23CE8201" w14:textId="77777777" w:rsidR="008C389C" w:rsidRPr="00F24268" w:rsidRDefault="008C389C" w:rsidP="008C389C">
            <w:pPr>
              <w:suppressAutoHyphens/>
              <w:autoSpaceDN w:val="0"/>
              <w:rPr>
                <w:b/>
                <w:bCs/>
                <w:iCs/>
                <w:sz w:val="22"/>
                <w:szCs w:val="22"/>
              </w:rPr>
            </w:pP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o wysokiej wydajności, z ekranem o przekątnej 27” i parametrach nie gorszych niż podane w poniższej specyfikacji</w:t>
            </w:r>
          </w:p>
          <w:p w14:paraId="445E2A51" w14:textId="77777777" w:rsidR="008C389C" w:rsidRPr="00F24268" w:rsidRDefault="008C389C" w:rsidP="008C389C">
            <w:pPr>
              <w:suppressAutoHyphens/>
              <w:autoSpaceDN w:val="0"/>
              <w:rPr>
                <w:sz w:val="22"/>
                <w:szCs w:val="22"/>
              </w:rPr>
            </w:pPr>
          </w:p>
          <w:tbl>
            <w:tblPr>
              <w:tblW w:w="8821" w:type="dxa"/>
              <w:tblLayout w:type="fixed"/>
              <w:tblLook w:val="04A0" w:firstRow="1" w:lastRow="0" w:firstColumn="1" w:lastColumn="0" w:noHBand="0" w:noVBand="1"/>
            </w:tblPr>
            <w:tblGrid>
              <w:gridCol w:w="1975"/>
              <w:gridCol w:w="6846"/>
            </w:tblGrid>
            <w:tr w:rsidR="008C389C" w:rsidRPr="00F24268" w14:paraId="772693B3"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6B8A49F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Ekran</w:t>
                  </w:r>
                </w:p>
              </w:tc>
              <w:tc>
                <w:tcPr>
                  <w:tcW w:w="6846" w:type="dxa"/>
                  <w:tcBorders>
                    <w:top w:val="single" w:sz="8" w:space="0" w:color="auto"/>
                    <w:left w:val="single" w:sz="8" w:space="0" w:color="auto"/>
                    <w:bottom w:val="single" w:sz="8" w:space="0" w:color="auto"/>
                    <w:right w:val="single" w:sz="8" w:space="0" w:color="auto"/>
                  </w:tcBorders>
                  <w:hideMark/>
                </w:tcPr>
                <w:p w14:paraId="3344F2E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Matryca matowa, wykonana w technologii IPS, o przekątnej 27", podświetlanie: LED, pokryta fabrycznie powłoką antyrefleksyjną (</w:t>
                  </w:r>
                  <w:proofErr w:type="spellStart"/>
                  <w:r w:rsidRPr="00F24268">
                    <w:rPr>
                      <w:sz w:val="22"/>
                      <w:szCs w:val="22"/>
                      <w:lang w:eastAsia="en-US"/>
                    </w:rPr>
                    <w:t>anti-glare</w:t>
                  </w:r>
                  <w:proofErr w:type="spellEnd"/>
                  <w:r w:rsidRPr="00F24268">
                    <w:rPr>
                      <w:sz w:val="22"/>
                      <w:szCs w:val="22"/>
                      <w:lang w:eastAsia="en-US"/>
                    </w:rPr>
                    <w:t xml:space="preserve">), bez obsługi dotykowej, rozdzielczość: nie gorsza niż 1920 x 1080 (Full HD), proporcje 16:9, jasność nie niższa niż 250 cd/m² (nitów), pokrycie palety barw min. 72% NTSC lub min. 99% </w:t>
                  </w:r>
                  <w:proofErr w:type="spellStart"/>
                  <w:r w:rsidRPr="00F24268">
                    <w:rPr>
                      <w:sz w:val="22"/>
                      <w:szCs w:val="22"/>
                      <w:lang w:eastAsia="en-US"/>
                    </w:rPr>
                    <w:t>sRGB</w:t>
                  </w:r>
                  <w:proofErr w:type="spellEnd"/>
                  <w:r w:rsidRPr="00F24268">
                    <w:rPr>
                      <w:sz w:val="22"/>
                      <w:szCs w:val="22"/>
                      <w:lang w:eastAsia="en-US"/>
                    </w:rPr>
                    <w:t xml:space="preserve"> lub min. 95% </w:t>
                  </w:r>
                  <w:r w:rsidRPr="00F24268">
                    <w:rPr>
                      <w:sz w:val="22"/>
                      <w:szCs w:val="22"/>
                      <w:lang w:eastAsia="en-US"/>
                    </w:rPr>
                    <w:lastRenderedPageBreak/>
                    <w:t>DCI-P3, współczynnik kontrastu statycznego nie gorszy niż 1000:1‎, kąt widzenia wyświetlacza co najmniej 178° w poziomie i co najmniej 178° w pionie.</w:t>
                  </w:r>
                </w:p>
              </w:tc>
            </w:tr>
            <w:tr w:rsidR="008C389C" w:rsidRPr="00F24268" w14:paraId="46FAE229"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1DFD44C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Procesor:</w:t>
                  </w:r>
                </w:p>
              </w:tc>
              <w:tc>
                <w:tcPr>
                  <w:tcW w:w="6846" w:type="dxa"/>
                  <w:tcBorders>
                    <w:top w:val="single" w:sz="8" w:space="0" w:color="auto"/>
                    <w:left w:val="single" w:sz="8" w:space="0" w:color="auto"/>
                    <w:bottom w:val="single" w:sz="8" w:space="0" w:color="auto"/>
                    <w:right w:val="single" w:sz="8" w:space="0" w:color="auto"/>
                  </w:tcBorders>
                  <w:hideMark/>
                </w:tcPr>
                <w:p w14:paraId="184508E0"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W polskiej wersji językowej i kompatybilny ze sprzętem. Windows 11 Professional 64-bit, lub Windows 10 Professional 64-bit z możliwością aktualizacji do Windows 11 Professional 64-bit </w:t>
                  </w:r>
                </w:p>
                <w:p w14:paraId="2B7226C8"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lang w:eastAsia="en-US"/>
                    </w:rPr>
                    <w:t>AutoDesk</w:t>
                  </w:r>
                  <w:proofErr w:type="spellEnd"/>
                  <w:r w:rsidRPr="00F24268">
                    <w:rPr>
                      <w:sz w:val="22"/>
                      <w:szCs w:val="22"/>
                      <w:lang w:eastAsia="en-US"/>
                    </w:rPr>
                    <w:t xml:space="preserve">, AutoCAD, Corel Draw, </w:t>
                  </w:r>
                  <w:proofErr w:type="spellStart"/>
                  <w:r w:rsidRPr="00F24268">
                    <w:rPr>
                      <w:sz w:val="22"/>
                      <w:szCs w:val="22"/>
                      <w:lang w:eastAsia="en-US"/>
                    </w:rPr>
                    <w:t>Simcenter</w:t>
                  </w:r>
                  <w:proofErr w:type="spellEnd"/>
                  <w:r w:rsidRPr="00F24268">
                    <w:rPr>
                      <w:sz w:val="22"/>
                      <w:szCs w:val="22"/>
                      <w:lang w:eastAsia="en-US"/>
                    </w:rPr>
                    <w:t xml:space="preserve"> Star-CCM+, </w:t>
                  </w:r>
                  <w:proofErr w:type="spellStart"/>
                  <w:r w:rsidRPr="00F24268">
                    <w:rPr>
                      <w:sz w:val="22"/>
                      <w:szCs w:val="22"/>
                      <w:lang w:eastAsia="en-US"/>
                    </w:rPr>
                    <w:t>Ansys</w:t>
                  </w:r>
                  <w:proofErr w:type="spellEnd"/>
                  <w:r w:rsidRPr="00F24268">
                    <w:rPr>
                      <w:sz w:val="22"/>
                      <w:szCs w:val="22"/>
                      <w:lang w:eastAsia="en-US"/>
                    </w:rPr>
                    <w:t xml:space="preserve"> </w:t>
                  </w:r>
                  <w:proofErr w:type="spellStart"/>
                  <w:r w:rsidRPr="00F24268">
                    <w:rPr>
                      <w:sz w:val="22"/>
                      <w:szCs w:val="22"/>
                      <w:lang w:eastAsia="en-US"/>
                    </w:rPr>
                    <w:t>Fluent</w:t>
                  </w:r>
                  <w:proofErr w:type="spellEnd"/>
                  <w:r w:rsidRPr="00F24268">
                    <w:rPr>
                      <w:sz w:val="22"/>
                      <w:szCs w:val="22"/>
                      <w:lang w:eastAsia="en-US"/>
                    </w:rPr>
                    <w:t xml:space="preserve">, </w:t>
                  </w:r>
                  <w:proofErr w:type="spellStart"/>
                  <w:r w:rsidRPr="00F24268">
                    <w:rPr>
                      <w:sz w:val="22"/>
                      <w:szCs w:val="22"/>
                      <w:lang w:eastAsia="en-US"/>
                    </w:rPr>
                    <w:t>Ansys</w:t>
                  </w:r>
                  <w:proofErr w:type="spellEnd"/>
                  <w:r w:rsidRPr="00F24268">
                    <w:rPr>
                      <w:sz w:val="22"/>
                      <w:szCs w:val="22"/>
                      <w:lang w:eastAsia="en-US"/>
                    </w:rPr>
                    <w:t xml:space="preserve"> CFX, NX, </w:t>
                  </w:r>
                  <w:proofErr w:type="spellStart"/>
                  <w:r w:rsidRPr="00F24268">
                    <w:rPr>
                      <w:sz w:val="22"/>
                      <w:szCs w:val="22"/>
                      <w:lang w:eastAsia="en-US"/>
                    </w:rPr>
                    <w:t>SolidWorks</w:t>
                  </w:r>
                  <w:proofErr w:type="spellEnd"/>
                  <w:r w:rsidRPr="00F24268">
                    <w:rPr>
                      <w:sz w:val="22"/>
                      <w:szCs w:val="22"/>
                      <w:lang w:eastAsia="en-US"/>
                    </w:rPr>
                    <w:t>.</w:t>
                  </w:r>
                </w:p>
                <w:p w14:paraId="5546A357"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System równoważny charakteryzuje się następującymi cechami:</w:t>
                  </w:r>
                </w:p>
                <w:p w14:paraId="11F534E6"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zlokalizowane w języku polskim, co najmniej następujące elementy: pomoc techniczna i komunikaty systemowe</w:t>
                  </w:r>
                </w:p>
                <w:p w14:paraId="06FB0B70"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 wsparcie dla większości powszechnie używanych drukarek i urządzeń sieciowych, standardów USB, </w:t>
                  </w:r>
                  <w:proofErr w:type="spellStart"/>
                  <w:r w:rsidRPr="00F24268">
                    <w:rPr>
                      <w:sz w:val="22"/>
                      <w:szCs w:val="22"/>
                      <w:lang w:eastAsia="en-US"/>
                    </w:rPr>
                    <w:t>Plug&amp;Play</w:t>
                  </w:r>
                  <w:proofErr w:type="spellEnd"/>
                </w:p>
                <w:p w14:paraId="67F27DC9"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przywracania plików systemowych</w:t>
                  </w:r>
                </w:p>
                <w:p w14:paraId="5CD06767"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zdalnej instalacji, konfiguracji i administrowania systemem</w:t>
                  </w:r>
                </w:p>
                <w:p w14:paraId="421BBD06"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systemem MS Windows 2003/2008 Serwer oraz MS Active Directory</w:t>
                  </w:r>
                </w:p>
                <w:p w14:paraId="3D2F6A85"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oprogramowaniem typu CAD/CAM/CFD</w:t>
                  </w:r>
                </w:p>
                <w:p w14:paraId="5F1633E6"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wbudowane mechanizmy ochrony antywirusowej i zapora sieciowa</w:t>
                  </w:r>
                </w:p>
                <w:p w14:paraId="71D1F89C"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utworzenia wielu kont użytkowników o różnych poziomach uprawnień</w:t>
                  </w:r>
                </w:p>
                <w:p w14:paraId="1F3B74C1"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możliwość automatycznej aktualizacji pobieranej on-line ze stron producenta (bez pośredników)</w:t>
                  </w:r>
                </w:p>
              </w:tc>
            </w:tr>
            <w:tr w:rsidR="008C389C" w:rsidRPr="00F24268" w14:paraId="2CF5D848"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21C314C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Pamięć operacyjna</w:t>
                  </w:r>
                </w:p>
              </w:tc>
              <w:tc>
                <w:tcPr>
                  <w:tcW w:w="6846" w:type="dxa"/>
                  <w:tcBorders>
                    <w:top w:val="single" w:sz="8" w:space="0" w:color="auto"/>
                    <w:left w:val="single" w:sz="8" w:space="0" w:color="auto"/>
                    <w:bottom w:val="single" w:sz="8" w:space="0" w:color="auto"/>
                    <w:right w:val="single" w:sz="8" w:space="0" w:color="auto"/>
                  </w:tcBorders>
                  <w:hideMark/>
                </w:tcPr>
                <w:p w14:paraId="54005CD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Pamięć RAM o pojemności nie mniejszej niż 32 GB. Taktowanie pamięci nie niższe niż 4800 MHz</w:t>
                  </w:r>
                </w:p>
              </w:tc>
            </w:tr>
            <w:tr w:rsidR="008C389C" w:rsidRPr="00F24268" w14:paraId="2A5F2A29"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6E76FC8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Dysk twardy </w:t>
                  </w:r>
                </w:p>
              </w:tc>
              <w:tc>
                <w:tcPr>
                  <w:tcW w:w="6846" w:type="dxa"/>
                  <w:tcBorders>
                    <w:top w:val="single" w:sz="8" w:space="0" w:color="auto"/>
                    <w:left w:val="single" w:sz="8" w:space="0" w:color="auto"/>
                    <w:bottom w:val="single" w:sz="8" w:space="0" w:color="auto"/>
                    <w:right w:val="single" w:sz="8" w:space="0" w:color="auto"/>
                  </w:tcBorders>
                  <w:hideMark/>
                </w:tcPr>
                <w:p w14:paraId="65C28DA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w:t>
                  </w:r>
                </w:p>
                <w:p w14:paraId="73C0112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1 x Dysk twardy wykonany w technologii SSD Non-</w:t>
                  </w:r>
                  <w:proofErr w:type="spellStart"/>
                  <w:r w:rsidRPr="00F24268">
                    <w:rPr>
                      <w:sz w:val="22"/>
                      <w:szCs w:val="22"/>
                      <w:lang w:eastAsia="en-US"/>
                    </w:rPr>
                    <w:t>Volatile</w:t>
                  </w:r>
                  <w:proofErr w:type="spellEnd"/>
                  <w:r w:rsidRPr="00F24268">
                    <w:rPr>
                      <w:sz w:val="22"/>
                      <w:szCs w:val="22"/>
                      <w:lang w:eastAsia="en-US"/>
                    </w:rPr>
                    <w:t xml:space="preserve"> Memory Express (</w:t>
                  </w:r>
                  <w:proofErr w:type="spellStart"/>
                  <w:r w:rsidRPr="00F24268">
                    <w:rPr>
                      <w:sz w:val="22"/>
                      <w:szCs w:val="22"/>
                      <w:lang w:eastAsia="en-US"/>
                    </w:rPr>
                    <w:t>NVMe</w:t>
                  </w:r>
                  <w:proofErr w:type="spellEnd"/>
                  <w:r w:rsidRPr="00F24268">
                    <w:rPr>
                      <w:sz w:val="22"/>
                      <w:szCs w:val="22"/>
                      <w:lang w:eastAsia="en-US"/>
                    </w:rPr>
                    <w:t>), o pojemności nie mniejszej niż 1 TB, posiadający złącze M.2</w:t>
                  </w:r>
                </w:p>
              </w:tc>
            </w:tr>
            <w:tr w:rsidR="008C389C" w:rsidRPr="00F24268" w14:paraId="777235CB"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1FE13FD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Kontroler LAN</w:t>
                  </w:r>
                </w:p>
              </w:tc>
              <w:tc>
                <w:tcPr>
                  <w:tcW w:w="6846" w:type="dxa"/>
                  <w:tcBorders>
                    <w:top w:val="single" w:sz="8" w:space="0" w:color="auto"/>
                    <w:left w:val="single" w:sz="8" w:space="0" w:color="auto"/>
                    <w:bottom w:val="single" w:sz="8" w:space="0" w:color="auto"/>
                    <w:right w:val="single" w:sz="8" w:space="0" w:color="auto"/>
                  </w:tcBorders>
                  <w:hideMark/>
                </w:tcPr>
                <w:p w14:paraId="1F5ABF8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Gigabit Ethernet</w:t>
                  </w:r>
                </w:p>
              </w:tc>
            </w:tr>
            <w:tr w:rsidR="008C389C" w:rsidRPr="00F24268" w14:paraId="7A20F89E"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73869CD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Karta graficzna</w:t>
                  </w:r>
                </w:p>
              </w:tc>
              <w:tc>
                <w:tcPr>
                  <w:tcW w:w="6846" w:type="dxa"/>
                  <w:tcBorders>
                    <w:top w:val="single" w:sz="8" w:space="0" w:color="auto"/>
                    <w:left w:val="single" w:sz="8" w:space="0" w:color="auto"/>
                    <w:bottom w:val="single" w:sz="8" w:space="0" w:color="auto"/>
                    <w:right w:val="single" w:sz="8" w:space="0" w:color="auto"/>
                  </w:tcBorders>
                  <w:hideMark/>
                </w:tcPr>
                <w:p w14:paraId="0E3BB3C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w:t>
                  </w:r>
                </w:p>
                <w:p w14:paraId="236BD04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Zintegrowany z procesorem układ graficzny posiadający nie mniej niż 12 jednostek wykonawczych (EU), nie mniej niż 16 jednostek teksturujących (TMU), nie mniej niż 8 jednostek renderujących (ROP). Kompatybilny z DirectX 12, </w:t>
                  </w:r>
                  <w:proofErr w:type="spellStart"/>
                  <w:r w:rsidRPr="00F24268">
                    <w:rPr>
                      <w:sz w:val="22"/>
                      <w:szCs w:val="22"/>
                      <w:lang w:eastAsia="en-US"/>
                    </w:rPr>
                    <w:t>OpenGL</w:t>
                  </w:r>
                  <w:proofErr w:type="spellEnd"/>
                  <w:r w:rsidRPr="00F24268">
                    <w:rPr>
                      <w:sz w:val="22"/>
                      <w:szCs w:val="22"/>
                      <w:lang w:eastAsia="en-US"/>
                    </w:rPr>
                    <w:t xml:space="preserve"> 4.5, </w:t>
                  </w:r>
                  <w:proofErr w:type="spellStart"/>
                  <w:r w:rsidRPr="00F24268">
                    <w:rPr>
                      <w:sz w:val="22"/>
                      <w:szCs w:val="22"/>
                      <w:lang w:eastAsia="en-US"/>
                    </w:rPr>
                    <w:t>OpenCL</w:t>
                  </w:r>
                  <w:proofErr w:type="spellEnd"/>
                  <w:r w:rsidRPr="00F24268">
                    <w:rPr>
                      <w:sz w:val="22"/>
                      <w:szCs w:val="22"/>
                      <w:lang w:eastAsia="en-US"/>
                    </w:rPr>
                    <w:t xml:space="preserve"> 2.0. Obsługujący rozdzielczości: (HDMI) 4096 x 2160 @ 60Hz,  (DP) 7680 x 4320 @ 60Hz. Osiągający w teście </w:t>
                  </w:r>
                  <w:proofErr w:type="spellStart"/>
                  <w:r w:rsidRPr="00F24268">
                    <w:rPr>
                      <w:sz w:val="22"/>
                      <w:szCs w:val="22"/>
                      <w:lang w:eastAsia="en-US"/>
                    </w:rPr>
                    <w:t>PassMark</w:t>
                  </w:r>
                  <w:proofErr w:type="spellEnd"/>
                  <w:r w:rsidRPr="00F24268">
                    <w:rPr>
                      <w:sz w:val="22"/>
                      <w:szCs w:val="22"/>
                      <w:lang w:eastAsia="en-US"/>
                    </w:rPr>
                    <w:t xml:space="preserve"> G3D Mark min. 1858 punktów. Osiągający w testach (mediana): 3DMark 11 Performance GPU: 3563 punktów, 3DMark06: 23428 punktów.</w:t>
                  </w:r>
                </w:p>
              </w:tc>
            </w:tr>
            <w:tr w:rsidR="008C389C" w:rsidRPr="00F24268" w14:paraId="06F4B203"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5DEECFA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Karta dźwiękowa</w:t>
                  </w:r>
                </w:p>
              </w:tc>
              <w:tc>
                <w:tcPr>
                  <w:tcW w:w="6846" w:type="dxa"/>
                  <w:tcBorders>
                    <w:top w:val="single" w:sz="8" w:space="0" w:color="auto"/>
                    <w:left w:val="single" w:sz="8" w:space="0" w:color="auto"/>
                    <w:bottom w:val="single" w:sz="8" w:space="0" w:color="auto"/>
                    <w:right w:val="single" w:sz="8" w:space="0" w:color="auto"/>
                  </w:tcBorders>
                  <w:hideMark/>
                </w:tcPr>
                <w:p w14:paraId="2DA0A55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Wbudowana karta dźwiękowa zgodna ze standardem HD Audio</w:t>
                  </w:r>
                </w:p>
              </w:tc>
            </w:tr>
            <w:tr w:rsidR="008C389C" w:rsidRPr="00F24268" w14:paraId="6EFC0BA1"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745DCCA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Komunikacja bezprzewodowa</w:t>
                  </w:r>
                </w:p>
              </w:tc>
              <w:tc>
                <w:tcPr>
                  <w:tcW w:w="6846" w:type="dxa"/>
                  <w:tcBorders>
                    <w:top w:val="single" w:sz="8" w:space="0" w:color="auto"/>
                    <w:left w:val="single" w:sz="8" w:space="0" w:color="auto"/>
                    <w:bottom w:val="single" w:sz="8" w:space="0" w:color="auto"/>
                    <w:right w:val="single" w:sz="8" w:space="0" w:color="auto"/>
                  </w:tcBorders>
                  <w:hideMark/>
                </w:tcPr>
                <w:p w14:paraId="4D81A31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Kompatybilna ze standardami (min.):</w:t>
                  </w:r>
                </w:p>
                <w:p w14:paraId="0159D99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IEEE 802.11ac, Bluetooth 5.1, IEEE 802.11ax (Wi-Fi 6)</w:t>
                  </w:r>
                </w:p>
              </w:tc>
            </w:tr>
            <w:tr w:rsidR="008C389C" w:rsidRPr="00F24268" w14:paraId="58EDA9DD"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565700A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Wbudowane głośniki stereo / mikrofon</w:t>
                  </w:r>
                </w:p>
              </w:tc>
              <w:tc>
                <w:tcPr>
                  <w:tcW w:w="6846" w:type="dxa"/>
                  <w:tcBorders>
                    <w:top w:val="single" w:sz="8" w:space="0" w:color="auto"/>
                    <w:left w:val="single" w:sz="8" w:space="0" w:color="auto"/>
                    <w:bottom w:val="single" w:sz="8" w:space="0" w:color="auto"/>
                    <w:right w:val="single" w:sz="8" w:space="0" w:color="auto"/>
                  </w:tcBorders>
                  <w:hideMark/>
                </w:tcPr>
                <w:p w14:paraId="62C19C20"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Zintegrowane z obudową (min.):</w:t>
                  </w:r>
                </w:p>
                <w:p w14:paraId="388F6911"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dwa głośniki</w:t>
                  </w:r>
                </w:p>
                <w:p w14:paraId="70BE8B2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mikrofon</w:t>
                  </w:r>
                </w:p>
              </w:tc>
            </w:tr>
            <w:tr w:rsidR="008C389C" w:rsidRPr="00F24268" w14:paraId="259417B4"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309A7AC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 xml:space="preserve">Kamera internetowa </w:t>
                  </w:r>
                </w:p>
              </w:tc>
              <w:tc>
                <w:tcPr>
                  <w:tcW w:w="6846" w:type="dxa"/>
                  <w:tcBorders>
                    <w:top w:val="single" w:sz="8" w:space="0" w:color="auto"/>
                    <w:left w:val="single" w:sz="8" w:space="0" w:color="auto"/>
                    <w:bottom w:val="single" w:sz="8" w:space="0" w:color="auto"/>
                    <w:right w:val="single" w:sz="8" w:space="0" w:color="auto"/>
                  </w:tcBorders>
                  <w:hideMark/>
                </w:tcPr>
                <w:p w14:paraId="3165B31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O rozdzielczości min. </w:t>
                  </w:r>
                  <w:proofErr w:type="spellStart"/>
                  <w:r w:rsidRPr="00F24268">
                    <w:rPr>
                      <w:sz w:val="22"/>
                      <w:szCs w:val="22"/>
                      <w:lang w:eastAsia="en-US"/>
                    </w:rPr>
                    <w:t>FullHD</w:t>
                  </w:r>
                  <w:proofErr w:type="spellEnd"/>
                  <w:r w:rsidRPr="00F24268">
                    <w:rPr>
                      <w:sz w:val="22"/>
                      <w:szCs w:val="22"/>
                      <w:lang w:eastAsia="en-US"/>
                    </w:rPr>
                    <w:t xml:space="preserve"> + IR</w:t>
                  </w:r>
                </w:p>
              </w:tc>
            </w:tr>
            <w:tr w:rsidR="008C389C" w:rsidRPr="00F24268" w14:paraId="22972A95"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3D5E1D85"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Bezpieczeństwo</w:t>
                  </w:r>
                </w:p>
              </w:tc>
              <w:tc>
                <w:tcPr>
                  <w:tcW w:w="6846" w:type="dxa"/>
                  <w:tcBorders>
                    <w:top w:val="single" w:sz="8" w:space="0" w:color="auto"/>
                    <w:left w:val="single" w:sz="8" w:space="0" w:color="auto"/>
                    <w:bottom w:val="single" w:sz="8" w:space="0" w:color="auto"/>
                    <w:right w:val="single" w:sz="8" w:space="0" w:color="auto"/>
                  </w:tcBorders>
                  <w:hideMark/>
                </w:tcPr>
                <w:p w14:paraId="5E9F5BF2"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Wyposażony w zintegrowany moduł bezpieczeństwa </w:t>
                  </w:r>
                  <w:proofErr w:type="spellStart"/>
                  <w:r w:rsidRPr="00F24268">
                    <w:rPr>
                      <w:sz w:val="22"/>
                      <w:szCs w:val="22"/>
                      <w:lang w:eastAsia="en-US"/>
                    </w:rPr>
                    <w:t>Discrete</w:t>
                  </w:r>
                  <w:proofErr w:type="spellEnd"/>
                  <w:r w:rsidRPr="00F24268">
                    <w:rPr>
                      <w:sz w:val="22"/>
                      <w:szCs w:val="22"/>
                      <w:lang w:eastAsia="en-US"/>
                    </w:rPr>
                    <w:t xml:space="preserve"> </w:t>
                  </w:r>
                  <w:proofErr w:type="spellStart"/>
                  <w:r w:rsidRPr="00F24268">
                    <w:rPr>
                      <w:sz w:val="22"/>
                      <w:szCs w:val="22"/>
                      <w:lang w:eastAsia="en-US"/>
                    </w:rPr>
                    <w:t>Trusted</w:t>
                  </w:r>
                  <w:proofErr w:type="spellEnd"/>
                  <w:r w:rsidRPr="00F24268">
                    <w:rPr>
                      <w:sz w:val="22"/>
                      <w:szCs w:val="22"/>
                      <w:lang w:eastAsia="en-US"/>
                    </w:rPr>
                    <w:t xml:space="preserve"> Platform Module TPM 2.0</w:t>
                  </w:r>
                </w:p>
              </w:tc>
            </w:tr>
            <w:tr w:rsidR="008C389C" w:rsidRPr="00F24268" w14:paraId="1FDFDCF9" w14:textId="77777777" w:rsidTr="008D5DDF">
              <w:trPr>
                <w:trHeight w:val="1272"/>
              </w:trPr>
              <w:tc>
                <w:tcPr>
                  <w:tcW w:w="1975" w:type="dxa"/>
                  <w:tcBorders>
                    <w:top w:val="single" w:sz="8" w:space="0" w:color="auto"/>
                    <w:left w:val="single" w:sz="8" w:space="0" w:color="auto"/>
                    <w:bottom w:val="single" w:sz="8" w:space="0" w:color="auto"/>
                    <w:right w:val="single" w:sz="8" w:space="0" w:color="auto"/>
                  </w:tcBorders>
                  <w:vAlign w:val="center"/>
                  <w:hideMark/>
                </w:tcPr>
                <w:p w14:paraId="1C495D8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Całkowita liczba wbudowanych portów I/O (minimum)</w:t>
                  </w:r>
                </w:p>
              </w:tc>
              <w:tc>
                <w:tcPr>
                  <w:tcW w:w="6846" w:type="dxa"/>
                  <w:tcBorders>
                    <w:top w:val="single" w:sz="8" w:space="0" w:color="auto"/>
                    <w:left w:val="single" w:sz="8" w:space="0" w:color="auto"/>
                    <w:bottom w:val="single" w:sz="8" w:space="0" w:color="auto"/>
                    <w:right w:val="single" w:sz="8" w:space="0" w:color="auto"/>
                  </w:tcBorders>
                  <w:hideMark/>
                </w:tcPr>
                <w:p w14:paraId="45962E94"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2 x USB-C 3.2 Gen 2</w:t>
                  </w:r>
                </w:p>
                <w:p w14:paraId="2D85CD7E"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2 x USB 3.2 Gen 2</w:t>
                  </w:r>
                </w:p>
                <w:p w14:paraId="01291991"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DisplayPort 1.4</w:t>
                  </w:r>
                </w:p>
                <w:p w14:paraId="20C68B65" w14:textId="77777777" w:rsidR="008C389C" w:rsidRPr="00F24268" w:rsidRDefault="008C389C" w:rsidP="008C389C">
                  <w:pPr>
                    <w:suppressAutoHyphens/>
                    <w:autoSpaceDN w:val="0"/>
                    <w:spacing w:line="276" w:lineRule="auto"/>
                    <w:rPr>
                      <w:sz w:val="22"/>
                      <w:szCs w:val="22"/>
                      <w:lang w:val="en-US" w:eastAsia="en-US"/>
                    </w:rPr>
                  </w:pPr>
                  <w:r w:rsidRPr="00F24268">
                    <w:rPr>
                      <w:sz w:val="22"/>
                      <w:szCs w:val="22"/>
                      <w:lang w:val="en-US" w:eastAsia="en-US"/>
                    </w:rPr>
                    <w:t>1 x RJ-45 (LAN)</w:t>
                  </w:r>
                </w:p>
                <w:p w14:paraId="7BDE729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1 x słuchawki/mikrofon (</w:t>
                  </w:r>
                  <w:proofErr w:type="spellStart"/>
                  <w:r w:rsidRPr="00F24268">
                    <w:rPr>
                      <w:sz w:val="22"/>
                      <w:szCs w:val="22"/>
                      <w:lang w:eastAsia="en-US"/>
                    </w:rPr>
                    <w:t>combo</w:t>
                  </w:r>
                  <w:proofErr w:type="spellEnd"/>
                  <w:r w:rsidRPr="00F24268">
                    <w:rPr>
                      <w:sz w:val="22"/>
                      <w:szCs w:val="22"/>
                      <w:lang w:eastAsia="en-US"/>
                    </w:rPr>
                    <w:t>)</w:t>
                  </w:r>
                </w:p>
              </w:tc>
            </w:tr>
            <w:tr w:rsidR="008C389C" w:rsidRPr="00F24268" w14:paraId="0256B37E" w14:textId="77777777" w:rsidTr="008D5DDF">
              <w:trPr>
                <w:trHeight w:val="272"/>
              </w:trPr>
              <w:tc>
                <w:tcPr>
                  <w:tcW w:w="1975" w:type="dxa"/>
                  <w:tcBorders>
                    <w:top w:val="nil"/>
                    <w:left w:val="single" w:sz="8" w:space="0" w:color="auto"/>
                    <w:bottom w:val="single" w:sz="8" w:space="0" w:color="auto"/>
                    <w:right w:val="single" w:sz="8" w:space="0" w:color="auto"/>
                  </w:tcBorders>
                  <w:vAlign w:val="center"/>
                  <w:hideMark/>
                </w:tcPr>
                <w:p w14:paraId="6A2CF5E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Łatwo dostępne porty  umieszczone na bocznej lub przedniej części obudowy</w:t>
                  </w:r>
                </w:p>
              </w:tc>
              <w:tc>
                <w:tcPr>
                  <w:tcW w:w="6846" w:type="dxa"/>
                  <w:tcBorders>
                    <w:top w:val="single" w:sz="8" w:space="0" w:color="auto"/>
                    <w:left w:val="single" w:sz="8" w:space="0" w:color="auto"/>
                    <w:bottom w:val="single" w:sz="8" w:space="0" w:color="auto"/>
                    <w:right w:val="single" w:sz="8" w:space="0" w:color="auto"/>
                  </w:tcBorders>
                  <w:hideMark/>
                </w:tcPr>
                <w:p w14:paraId="59E36B2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mniej niż dwa złącza USB</w:t>
                  </w:r>
                </w:p>
                <w:p w14:paraId="049279C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Złącze słuchawki/mikrofon (</w:t>
                  </w:r>
                  <w:proofErr w:type="spellStart"/>
                  <w:r w:rsidRPr="00F24268">
                    <w:rPr>
                      <w:sz w:val="22"/>
                      <w:szCs w:val="22"/>
                      <w:lang w:eastAsia="en-US"/>
                    </w:rPr>
                    <w:t>combo</w:t>
                  </w:r>
                  <w:proofErr w:type="spellEnd"/>
                  <w:r w:rsidRPr="00F24268">
                    <w:rPr>
                      <w:sz w:val="22"/>
                      <w:szCs w:val="22"/>
                      <w:lang w:eastAsia="en-US"/>
                    </w:rPr>
                    <w:t>)</w:t>
                  </w:r>
                </w:p>
              </w:tc>
            </w:tr>
            <w:tr w:rsidR="008C389C" w:rsidRPr="00F24268" w14:paraId="554F1DFE"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5330A75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Certyfikaty</w:t>
                  </w:r>
                </w:p>
              </w:tc>
              <w:tc>
                <w:tcPr>
                  <w:tcW w:w="6846" w:type="dxa"/>
                  <w:tcBorders>
                    <w:top w:val="single" w:sz="8" w:space="0" w:color="auto"/>
                    <w:left w:val="single" w:sz="8" w:space="0" w:color="auto"/>
                    <w:bottom w:val="single" w:sz="8" w:space="0" w:color="auto"/>
                    <w:right w:val="single" w:sz="8" w:space="0" w:color="auto"/>
                  </w:tcBorders>
                  <w:vAlign w:val="center"/>
                  <w:hideMark/>
                </w:tcPr>
                <w:p w14:paraId="0C9081C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Certyfikat </w:t>
                  </w:r>
                  <w:proofErr w:type="spellStart"/>
                  <w:r w:rsidRPr="00F24268">
                    <w:rPr>
                      <w:sz w:val="22"/>
                      <w:szCs w:val="22"/>
                      <w:lang w:eastAsia="en-US"/>
                    </w:rPr>
                    <w:t>RoHS</w:t>
                  </w:r>
                  <w:proofErr w:type="spellEnd"/>
                  <w:r w:rsidRPr="00F24268">
                    <w:rPr>
                      <w:sz w:val="22"/>
                      <w:szCs w:val="22"/>
                      <w:lang w:eastAsia="en-US"/>
                    </w:rPr>
                    <w:t xml:space="preserve"> (EU 2002/95/EC) lub równoważny</w:t>
                  </w:r>
                </w:p>
                <w:p w14:paraId="1ECFC9F3"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Certyfikat ENERGY STAR lub równoważny</w:t>
                  </w:r>
                </w:p>
                <w:p w14:paraId="24831F2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Zamawiający wymaga złożenia w/w certyfikatów wraz z ofertą.</w:t>
                  </w:r>
                </w:p>
              </w:tc>
            </w:tr>
            <w:tr w:rsidR="008C389C" w:rsidRPr="00F24268" w14:paraId="44D6F38D"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573E78A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Obudowa</w:t>
                  </w:r>
                </w:p>
              </w:tc>
              <w:tc>
                <w:tcPr>
                  <w:tcW w:w="6846" w:type="dxa"/>
                  <w:tcBorders>
                    <w:top w:val="single" w:sz="8" w:space="0" w:color="auto"/>
                    <w:left w:val="single" w:sz="8" w:space="0" w:color="auto"/>
                    <w:bottom w:val="single" w:sz="8" w:space="0" w:color="auto"/>
                    <w:right w:val="single" w:sz="8" w:space="0" w:color="auto"/>
                  </w:tcBorders>
                  <w:hideMark/>
                </w:tcPr>
                <w:p w14:paraId="12A7A7A4"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Rodzaj obudowy: </w:t>
                  </w:r>
                  <w:proofErr w:type="spellStart"/>
                  <w:r w:rsidRPr="00F24268">
                    <w:rPr>
                      <w:sz w:val="22"/>
                      <w:szCs w:val="22"/>
                      <w:lang w:eastAsia="en-US"/>
                    </w:rPr>
                    <w:t>All</w:t>
                  </w:r>
                  <w:proofErr w:type="spellEnd"/>
                  <w:r w:rsidRPr="00F24268">
                    <w:rPr>
                      <w:sz w:val="22"/>
                      <w:szCs w:val="22"/>
                      <w:lang w:eastAsia="en-US"/>
                    </w:rPr>
                    <w:t>-In-One, obudowa umożliwiająca regulację kąta pochylenia (</w:t>
                  </w:r>
                  <w:proofErr w:type="spellStart"/>
                  <w:r w:rsidRPr="00F24268">
                    <w:rPr>
                      <w:sz w:val="22"/>
                      <w:szCs w:val="22"/>
                      <w:lang w:eastAsia="en-US"/>
                    </w:rPr>
                    <w:t>tilt</w:t>
                  </w:r>
                  <w:proofErr w:type="spellEnd"/>
                  <w:r w:rsidRPr="00F24268">
                    <w:rPr>
                      <w:sz w:val="22"/>
                      <w:szCs w:val="22"/>
                      <w:lang w:eastAsia="en-US"/>
                    </w:rPr>
                    <w:t>) w zakresie nie mniejszym niż:  -5˚(</w:t>
                  </w:r>
                  <w:proofErr w:type="spellStart"/>
                  <w:r w:rsidRPr="00F24268">
                    <w:rPr>
                      <w:sz w:val="22"/>
                      <w:szCs w:val="22"/>
                      <w:lang w:eastAsia="en-US"/>
                    </w:rPr>
                    <w:t>Forward</w:t>
                  </w:r>
                  <w:proofErr w:type="spellEnd"/>
                  <w:r w:rsidRPr="00F24268">
                    <w:rPr>
                      <w:sz w:val="22"/>
                      <w:szCs w:val="22"/>
                      <w:lang w:eastAsia="en-US"/>
                    </w:rPr>
                    <w:t xml:space="preserve"> </w:t>
                  </w:r>
                  <w:proofErr w:type="spellStart"/>
                  <w:r w:rsidRPr="00F24268">
                    <w:rPr>
                      <w:sz w:val="22"/>
                      <w:szCs w:val="22"/>
                      <w:lang w:eastAsia="en-US"/>
                    </w:rPr>
                    <w:t>tilt</w:t>
                  </w:r>
                  <w:proofErr w:type="spellEnd"/>
                  <w:r w:rsidRPr="00F24268">
                    <w:rPr>
                      <w:sz w:val="22"/>
                      <w:szCs w:val="22"/>
                      <w:lang w:eastAsia="en-US"/>
                    </w:rPr>
                    <w:t>) –  +15˚ (</w:t>
                  </w:r>
                  <w:proofErr w:type="spellStart"/>
                  <w:r w:rsidRPr="00F24268">
                    <w:rPr>
                      <w:sz w:val="22"/>
                      <w:szCs w:val="22"/>
                      <w:lang w:eastAsia="en-US"/>
                    </w:rPr>
                    <w:t>Backward</w:t>
                  </w:r>
                  <w:proofErr w:type="spellEnd"/>
                  <w:r w:rsidRPr="00F24268">
                    <w:rPr>
                      <w:sz w:val="22"/>
                      <w:szCs w:val="22"/>
                      <w:lang w:eastAsia="en-US"/>
                    </w:rPr>
                    <w:t xml:space="preserve"> </w:t>
                  </w:r>
                  <w:proofErr w:type="spellStart"/>
                  <w:r w:rsidRPr="00F24268">
                    <w:rPr>
                      <w:sz w:val="22"/>
                      <w:szCs w:val="22"/>
                      <w:lang w:eastAsia="en-US"/>
                    </w:rPr>
                    <w:t>tilt</w:t>
                  </w:r>
                  <w:proofErr w:type="spellEnd"/>
                  <w:r w:rsidRPr="00F24268">
                    <w:rPr>
                      <w:sz w:val="22"/>
                      <w:szCs w:val="22"/>
                      <w:lang w:eastAsia="en-US"/>
                    </w:rPr>
                    <w:t>), oraz regulację wysokości.</w:t>
                  </w:r>
                </w:p>
              </w:tc>
            </w:tr>
            <w:tr w:rsidR="008C389C" w:rsidRPr="00F24268" w14:paraId="6C846181"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054A522D"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Wymiary</w:t>
                  </w:r>
                </w:p>
              </w:tc>
              <w:tc>
                <w:tcPr>
                  <w:tcW w:w="6846" w:type="dxa"/>
                  <w:tcBorders>
                    <w:top w:val="single" w:sz="8" w:space="0" w:color="auto"/>
                    <w:left w:val="single" w:sz="8" w:space="0" w:color="auto"/>
                    <w:bottom w:val="single" w:sz="8" w:space="0" w:color="auto"/>
                    <w:right w:val="single" w:sz="8" w:space="0" w:color="auto"/>
                  </w:tcBorders>
                  <w:hideMark/>
                </w:tcPr>
                <w:p w14:paraId="0F3F35A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Szerokość nie większa niż 620 mm</w:t>
                  </w:r>
                </w:p>
                <w:p w14:paraId="06FB29E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Głębokość nie większa niż 250 mm</w:t>
                  </w:r>
                </w:p>
              </w:tc>
            </w:tr>
            <w:tr w:rsidR="008C389C" w:rsidRPr="00F24268" w14:paraId="76839CC1"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2D9D8E1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Waga</w:t>
                  </w:r>
                </w:p>
              </w:tc>
              <w:tc>
                <w:tcPr>
                  <w:tcW w:w="6846" w:type="dxa"/>
                  <w:tcBorders>
                    <w:top w:val="single" w:sz="8" w:space="0" w:color="auto"/>
                    <w:left w:val="single" w:sz="8" w:space="0" w:color="auto"/>
                    <w:bottom w:val="single" w:sz="8" w:space="0" w:color="auto"/>
                    <w:right w:val="single" w:sz="8" w:space="0" w:color="auto"/>
                  </w:tcBorders>
                  <w:hideMark/>
                </w:tcPr>
                <w:p w14:paraId="10610EDB"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Nie większa niż 19 kg</w:t>
                  </w:r>
                </w:p>
              </w:tc>
            </w:tr>
            <w:tr w:rsidR="008C389C" w:rsidRPr="00F24268" w14:paraId="588AAE5E" w14:textId="77777777" w:rsidTr="008D5DDF">
              <w:trPr>
                <w:trHeight w:val="272"/>
              </w:trPr>
              <w:tc>
                <w:tcPr>
                  <w:tcW w:w="1975" w:type="dxa"/>
                  <w:tcBorders>
                    <w:top w:val="single" w:sz="8" w:space="0" w:color="auto"/>
                    <w:left w:val="single" w:sz="8" w:space="0" w:color="auto"/>
                    <w:bottom w:val="single" w:sz="8" w:space="0" w:color="auto"/>
                    <w:right w:val="single" w:sz="8" w:space="0" w:color="auto"/>
                  </w:tcBorders>
                  <w:vAlign w:val="center"/>
                  <w:hideMark/>
                </w:tcPr>
                <w:p w14:paraId="322196F8"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System operacyjny</w:t>
                  </w:r>
                </w:p>
              </w:tc>
              <w:tc>
                <w:tcPr>
                  <w:tcW w:w="6846" w:type="dxa"/>
                  <w:tcBorders>
                    <w:top w:val="single" w:sz="8" w:space="0" w:color="auto"/>
                    <w:left w:val="single" w:sz="8" w:space="0" w:color="auto"/>
                    <w:bottom w:val="single" w:sz="8" w:space="0" w:color="auto"/>
                    <w:right w:val="single" w:sz="8" w:space="0" w:color="auto"/>
                  </w:tcBorders>
                  <w:hideMark/>
                </w:tcPr>
                <w:p w14:paraId="4DA96F80"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W polskiej wersji językowej i kompatybilny ze sprzętem. Windows 11 Professional 64-bit, lub Windows 10 Professional 64-bit z możliwością aktualizacji do Windows 11 Professional 64-bit </w:t>
                  </w:r>
                </w:p>
                <w:p w14:paraId="78275F4F"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lang w:eastAsia="en-US"/>
                    </w:rPr>
                    <w:t>AutoDesk</w:t>
                  </w:r>
                  <w:proofErr w:type="spellEnd"/>
                  <w:r w:rsidRPr="00F24268">
                    <w:rPr>
                      <w:sz w:val="22"/>
                      <w:szCs w:val="22"/>
                      <w:lang w:eastAsia="en-US"/>
                    </w:rPr>
                    <w:t xml:space="preserve">, AutoCAD, Corel Draw, </w:t>
                  </w:r>
                  <w:proofErr w:type="spellStart"/>
                  <w:r w:rsidRPr="00F24268">
                    <w:rPr>
                      <w:sz w:val="22"/>
                      <w:szCs w:val="22"/>
                      <w:lang w:eastAsia="en-US"/>
                    </w:rPr>
                    <w:t>Simcenter</w:t>
                  </w:r>
                  <w:proofErr w:type="spellEnd"/>
                  <w:r w:rsidRPr="00F24268">
                    <w:rPr>
                      <w:sz w:val="22"/>
                      <w:szCs w:val="22"/>
                      <w:lang w:eastAsia="en-US"/>
                    </w:rPr>
                    <w:t xml:space="preserve"> Star-CCM+, </w:t>
                  </w:r>
                  <w:proofErr w:type="spellStart"/>
                  <w:r w:rsidRPr="00F24268">
                    <w:rPr>
                      <w:sz w:val="22"/>
                      <w:szCs w:val="22"/>
                      <w:lang w:eastAsia="en-US"/>
                    </w:rPr>
                    <w:t>Ansys</w:t>
                  </w:r>
                  <w:proofErr w:type="spellEnd"/>
                  <w:r w:rsidRPr="00F24268">
                    <w:rPr>
                      <w:sz w:val="22"/>
                      <w:szCs w:val="22"/>
                      <w:lang w:eastAsia="en-US"/>
                    </w:rPr>
                    <w:t xml:space="preserve"> </w:t>
                  </w:r>
                  <w:proofErr w:type="spellStart"/>
                  <w:r w:rsidRPr="00F24268">
                    <w:rPr>
                      <w:sz w:val="22"/>
                      <w:szCs w:val="22"/>
                      <w:lang w:eastAsia="en-US"/>
                    </w:rPr>
                    <w:t>Fluent</w:t>
                  </w:r>
                  <w:proofErr w:type="spellEnd"/>
                  <w:r w:rsidRPr="00F24268">
                    <w:rPr>
                      <w:sz w:val="22"/>
                      <w:szCs w:val="22"/>
                      <w:lang w:eastAsia="en-US"/>
                    </w:rPr>
                    <w:t xml:space="preserve">, </w:t>
                  </w:r>
                  <w:proofErr w:type="spellStart"/>
                  <w:r w:rsidRPr="00F24268">
                    <w:rPr>
                      <w:sz w:val="22"/>
                      <w:szCs w:val="22"/>
                      <w:lang w:eastAsia="en-US"/>
                    </w:rPr>
                    <w:t>Ansys</w:t>
                  </w:r>
                  <w:proofErr w:type="spellEnd"/>
                  <w:r w:rsidRPr="00F24268">
                    <w:rPr>
                      <w:sz w:val="22"/>
                      <w:szCs w:val="22"/>
                      <w:lang w:eastAsia="en-US"/>
                    </w:rPr>
                    <w:t xml:space="preserve"> CFX, NX, </w:t>
                  </w:r>
                  <w:proofErr w:type="spellStart"/>
                  <w:r w:rsidRPr="00F24268">
                    <w:rPr>
                      <w:sz w:val="22"/>
                      <w:szCs w:val="22"/>
                      <w:lang w:eastAsia="en-US"/>
                    </w:rPr>
                    <w:t>SolidWorks</w:t>
                  </w:r>
                  <w:proofErr w:type="spellEnd"/>
                  <w:r w:rsidRPr="00F24268">
                    <w:rPr>
                      <w:sz w:val="22"/>
                      <w:szCs w:val="22"/>
                      <w:lang w:eastAsia="en-US"/>
                    </w:rPr>
                    <w:t>.</w:t>
                  </w:r>
                </w:p>
                <w:p w14:paraId="1980436D"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System równoważny charakteryzuje się następującymi cechami:</w:t>
                  </w:r>
                </w:p>
                <w:p w14:paraId="68A76B76"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zlokalizowane w języku polskim, co najmniej następujące elementy: pomoc techniczna i komunikaty systemowe</w:t>
                  </w:r>
                </w:p>
                <w:p w14:paraId="79D276EA"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xml:space="preserve">- wsparcie dla większości powszechnie używanych drukarek i urządzeń sieciowych, standardów USB, </w:t>
                  </w:r>
                  <w:proofErr w:type="spellStart"/>
                  <w:r w:rsidRPr="00F24268">
                    <w:rPr>
                      <w:sz w:val="22"/>
                      <w:szCs w:val="22"/>
                      <w:lang w:eastAsia="en-US"/>
                    </w:rPr>
                    <w:t>Plug&amp;Play</w:t>
                  </w:r>
                  <w:proofErr w:type="spellEnd"/>
                </w:p>
                <w:p w14:paraId="1A28E22D"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przywracania plików systemowych</w:t>
                  </w:r>
                </w:p>
                <w:p w14:paraId="2D7992DE"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zdalnej instalacji, konfiguracji i administrowania systemem</w:t>
                  </w:r>
                </w:p>
                <w:p w14:paraId="2C04232B"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systemem MS Windows 2003/2008 Serwer oraz MS Active Directory</w:t>
                  </w:r>
                </w:p>
                <w:p w14:paraId="35C5FE44"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prawidłowa współpraca z oprogramowaniem typu CAD/CAM/CFD</w:t>
                  </w:r>
                </w:p>
                <w:p w14:paraId="07B841C9"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wbudowane mechanizmy ochrony antywirusowej i zapora sieciowa</w:t>
                  </w:r>
                </w:p>
                <w:p w14:paraId="42C06FA5"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utworzenia wielu kont użytkowników o różnych poziomach uprawnień</w:t>
                  </w:r>
                </w:p>
                <w:p w14:paraId="6B87EC8C" w14:textId="77777777" w:rsidR="008C389C" w:rsidRPr="00F24268" w:rsidRDefault="008C389C" w:rsidP="008C389C">
                  <w:pPr>
                    <w:suppressAutoHyphens/>
                    <w:autoSpaceDN w:val="0"/>
                    <w:spacing w:line="256" w:lineRule="auto"/>
                    <w:rPr>
                      <w:sz w:val="22"/>
                      <w:szCs w:val="22"/>
                      <w:lang w:eastAsia="en-US"/>
                    </w:rPr>
                  </w:pPr>
                  <w:r w:rsidRPr="00F24268">
                    <w:rPr>
                      <w:sz w:val="22"/>
                      <w:szCs w:val="22"/>
                      <w:lang w:eastAsia="en-US"/>
                    </w:rPr>
                    <w:t>- możliwość automatycznej aktualizacji pobieranej on-line ze stron producenta (bez pośredników)</w:t>
                  </w:r>
                </w:p>
              </w:tc>
            </w:tr>
            <w:tr w:rsidR="008C389C" w:rsidRPr="00F24268" w14:paraId="25A5EC29" w14:textId="77777777" w:rsidTr="008D5DDF">
              <w:trPr>
                <w:trHeight w:val="372"/>
              </w:trPr>
              <w:tc>
                <w:tcPr>
                  <w:tcW w:w="1975" w:type="dxa"/>
                  <w:tcBorders>
                    <w:top w:val="single" w:sz="8" w:space="0" w:color="auto"/>
                    <w:left w:val="single" w:sz="8" w:space="0" w:color="auto"/>
                    <w:bottom w:val="single" w:sz="8" w:space="0" w:color="auto"/>
                    <w:right w:val="single" w:sz="8" w:space="0" w:color="auto"/>
                  </w:tcBorders>
                  <w:vAlign w:val="center"/>
                  <w:hideMark/>
                </w:tcPr>
                <w:p w14:paraId="5B50418F"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Zasilacz</w:t>
                  </w:r>
                </w:p>
              </w:tc>
              <w:tc>
                <w:tcPr>
                  <w:tcW w:w="6846" w:type="dxa"/>
                  <w:tcBorders>
                    <w:top w:val="single" w:sz="8" w:space="0" w:color="auto"/>
                    <w:left w:val="single" w:sz="8" w:space="0" w:color="auto"/>
                    <w:bottom w:val="single" w:sz="8" w:space="0" w:color="auto"/>
                    <w:right w:val="single" w:sz="8" w:space="0" w:color="auto"/>
                  </w:tcBorders>
                  <w:hideMark/>
                </w:tcPr>
                <w:p w14:paraId="30EFFCFE"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Zasilacz o mocy nie większej niż 300 W i wydajności nie gorszej niż 89%</w:t>
                  </w:r>
                </w:p>
                <w:p w14:paraId="01C96149"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Zasilanie zgodne z normą PN-EN 60038:2012 lub równoważną</w:t>
                  </w:r>
                </w:p>
              </w:tc>
            </w:tr>
            <w:tr w:rsidR="008C389C" w:rsidRPr="00F24268" w14:paraId="7F3BFF16" w14:textId="77777777" w:rsidTr="008D5DDF">
              <w:trPr>
                <w:trHeight w:val="372"/>
              </w:trPr>
              <w:tc>
                <w:tcPr>
                  <w:tcW w:w="1975" w:type="dxa"/>
                  <w:tcBorders>
                    <w:top w:val="single" w:sz="8" w:space="0" w:color="auto"/>
                    <w:left w:val="single" w:sz="8" w:space="0" w:color="auto"/>
                    <w:bottom w:val="single" w:sz="8" w:space="0" w:color="auto"/>
                    <w:right w:val="single" w:sz="8" w:space="0" w:color="auto"/>
                  </w:tcBorders>
                  <w:vAlign w:val="center"/>
                  <w:hideMark/>
                </w:tcPr>
                <w:p w14:paraId="6961B50A"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lastRenderedPageBreak/>
                    <w:t>Klawiatura i mysz</w:t>
                  </w:r>
                </w:p>
              </w:tc>
              <w:tc>
                <w:tcPr>
                  <w:tcW w:w="6846" w:type="dxa"/>
                  <w:tcBorders>
                    <w:top w:val="single" w:sz="8" w:space="0" w:color="auto"/>
                    <w:left w:val="single" w:sz="8" w:space="0" w:color="auto"/>
                    <w:bottom w:val="single" w:sz="8" w:space="0" w:color="auto"/>
                    <w:right w:val="single" w:sz="8" w:space="0" w:color="auto"/>
                  </w:tcBorders>
                  <w:hideMark/>
                </w:tcPr>
                <w:p w14:paraId="646B30C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Mysz ergonomiczna o zaokrąglonych kształtach z rolką do przewijania, klawiatura z wydzieloną częścią numeryczną.</w:t>
                  </w:r>
                </w:p>
              </w:tc>
            </w:tr>
            <w:tr w:rsidR="008C389C" w:rsidRPr="00F24268" w14:paraId="4E492E50" w14:textId="77777777" w:rsidTr="008D5DDF">
              <w:trPr>
                <w:trHeight w:val="372"/>
              </w:trPr>
              <w:tc>
                <w:tcPr>
                  <w:tcW w:w="1975" w:type="dxa"/>
                  <w:tcBorders>
                    <w:top w:val="single" w:sz="8" w:space="0" w:color="auto"/>
                    <w:left w:val="single" w:sz="8" w:space="0" w:color="auto"/>
                    <w:bottom w:val="single" w:sz="8" w:space="0" w:color="auto"/>
                    <w:right w:val="single" w:sz="8" w:space="0" w:color="auto"/>
                  </w:tcBorders>
                  <w:vAlign w:val="center"/>
                  <w:hideMark/>
                </w:tcPr>
                <w:p w14:paraId="3BB5EE4C"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Gwarancja</w:t>
                  </w:r>
                </w:p>
              </w:tc>
              <w:tc>
                <w:tcPr>
                  <w:tcW w:w="6846" w:type="dxa"/>
                  <w:tcBorders>
                    <w:top w:val="single" w:sz="8" w:space="0" w:color="auto"/>
                    <w:left w:val="single" w:sz="8" w:space="0" w:color="auto"/>
                    <w:bottom w:val="single" w:sz="8" w:space="0" w:color="auto"/>
                    <w:right w:val="single" w:sz="8" w:space="0" w:color="auto"/>
                  </w:tcBorders>
                  <w:vAlign w:val="center"/>
                  <w:hideMark/>
                </w:tcPr>
                <w:p w14:paraId="4D83A476" w14:textId="77777777" w:rsidR="008C389C" w:rsidRPr="00F24268" w:rsidRDefault="008C389C" w:rsidP="008C389C">
                  <w:pPr>
                    <w:suppressAutoHyphens/>
                    <w:autoSpaceDN w:val="0"/>
                    <w:spacing w:line="276" w:lineRule="auto"/>
                    <w:rPr>
                      <w:sz w:val="22"/>
                      <w:szCs w:val="22"/>
                      <w:lang w:eastAsia="en-US"/>
                    </w:rPr>
                  </w:pPr>
                  <w:r w:rsidRPr="00F24268">
                    <w:rPr>
                      <w:sz w:val="22"/>
                      <w:szCs w:val="22"/>
                      <w:lang w:eastAsia="en-US"/>
                    </w:rPr>
                    <w:t xml:space="preserve">Producenta, nie krótsza niż 36 miesięcy, rodzaj gwarancji: On-Site </w:t>
                  </w:r>
                  <w:r w:rsidRPr="00F24268">
                    <w:rPr>
                      <w:sz w:val="22"/>
                      <w:szCs w:val="22"/>
                      <w:highlight w:val="yellow"/>
                      <w:lang w:eastAsia="en-US"/>
                    </w:rPr>
                    <w:t>(kryterium oceny ofert)</w:t>
                  </w:r>
                </w:p>
              </w:tc>
            </w:tr>
          </w:tbl>
          <w:p w14:paraId="761BEC4A" w14:textId="77777777" w:rsidR="008C389C" w:rsidRPr="00F24268" w:rsidRDefault="008C389C" w:rsidP="008C389C">
            <w:pPr>
              <w:suppressAutoHyphens/>
              <w:autoSpaceDN w:val="0"/>
              <w:spacing w:after="120"/>
              <w:rPr>
                <w:b/>
                <w:sz w:val="22"/>
                <w:szCs w:val="22"/>
                <w:u w:val="single"/>
              </w:rPr>
            </w:pPr>
          </w:p>
          <w:p w14:paraId="2844D2CA" w14:textId="77777777" w:rsidR="008C389C" w:rsidRPr="00F24268" w:rsidRDefault="008C389C" w:rsidP="008C389C">
            <w:pPr>
              <w:suppressAutoHyphens/>
              <w:overflowPunct w:val="0"/>
              <w:autoSpaceDE w:val="0"/>
              <w:spacing w:after="140" w:line="276" w:lineRule="auto"/>
              <w:ind w:left="-46" w:hanging="14"/>
              <w:jc w:val="both"/>
              <w:textAlignment w:val="baseline"/>
              <w:rPr>
                <w:b/>
                <w:sz w:val="22"/>
                <w:szCs w:val="22"/>
                <w:lang w:eastAsia="zh-CN"/>
              </w:rPr>
            </w:pPr>
            <w:r w:rsidRPr="00F24268">
              <w:rPr>
                <w:b/>
                <w:sz w:val="22"/>
                <w:szCs w:val="22"/>
                <w:lang w:eastAsia="zh-CN"/>
              </w:rPr>
              <w:t xml:space="preserve">Warunki realizacji zamówienia </w:t>
            </w:r>
            <w:r w:rsidRPr="00F24268">
              <w:rPr>
                <w:b/>
                <w:color w:val="FF0000"/>
                <w:sz w:val="22"/>
                <w:szCs w:val="22"/>
                <w:lang w:eastAsia="zh-CN"/>
              </w:rPr>
              <w:t>(dotyczy wszystkich zadań częściowych):</w:t>
            </w:r>
          </w:p>
          <w:p w14:paraId="73574541"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Zamówienia i realizacja dostaw będzie następować częściami w okresie obowiązywania umowy. Wielkości poszczególnych zamówień częściowych określone będą przez Zamawiającego poprzez złożenie zamówienia częściowego w formie pisemnej. </w:t>
            </w:r>
          </w:p>
          <w:p w14:paraId="7608BF74"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W zamówieniu częściowym zamawiający m.in.: określi ilość zestawów komputerowych,  ich konfigurację (w oparciu o elementy składowe wymienione w Kalkulacji cenowej wybranego wykonawcy). </w:t>
            </w:r>
          </w:p>
          <w:p w14:paraId="48A5B442"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Wykonawca zobowiązuje się do dostarczania do wskazanego przez Zamawiającego miejsca (określonego pokoju w określonym budynku) gotowych zestawów komputerowych, złożonych z elementów składowych  zaoferowanych zgodnie z przedłożoną w ofercie   Kalkulacją cenową, na pisemne zlecenia Zamawiającego. Dostawy będą realizowane na terenie Kampusu AGH w Krakowie tj. w kwartale znajdującym się pomiędzy aleją Mickiewicza i ul. Piastowską, na Wydziale Zarządzania przy ul. Gramatyka oraz na terenie Miasteczka Studenckiego, sąsiadującego z Kampusem.</w:t>
            </w:r>
          </w:p>
          <w:p w14:paraId="18013034"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Realizacja każdego zamówienia częściowego nastąpi w nieprzekraczalnym terminie do 14 dni roboczych, licząc od dnia złożenia przez zamawiającego zamówienia. </w:t>
            </w:r>
          </w:p>
          <w:p w14:paraId="00A307C5"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Zamawiający wymaga, by dostarczone zestawy komputerowe były złożone z fabrycznie nowych i nieużywanych elementów składowych – </w:t>
            </w:r>
            <w:r w:rsidRPr="00F24268">
              <w:rPr>
                <w:b/>
                <w:bCs/>
                <w:sz w:val="22"/>
                <w:szCs w:val="22"/>
                <w:lang w:eastAsia="zh-CN"/>
              </w:rPr>
              <w:t>oświadczenie na formularzu oferty.</w:t>
            </w:r>
          </w:p>
          <w:p w14:paraId="096DD1FC"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Zamawiający wymaga aby sprzęt był produkowany zgodnie z normami:  ISO 9001 lub równoważną – </w:t>
            </w:r>
            <w:r w:rsidRPr="00F24268">
              <w:rPr>
                <w:b/>
                <w:bCs/>
                <w:sz w:val="22"/>
                <w:szCs w:val="22"/>
                <w:lang w:eastAsia="zh-CN"/>
              </w:rPr>
              <w:t>oświadczenie na formularzu oferty</w:t>
            </w:r>
          </w:p>
          <w:p w14:paraId="551D539D" w14:textId="77777777" w:rsidR="008C389C" w:rsidRPr="00F24268" w:rsidRDefault="008C389C" w:rsidP="008C389C">
            <w:pPr>
              <w:suppressAutoHyphens/>
              <w:autoSpaceDN w:val="0"/>
              <w:jc w:val="both"/>
              <w:rPr>
                <w:sz w:val="22"/>
                <w:szCs w:val="22"/>
              </w:rPr>
            </w:pPr>
            <w:r w:rsidRPr="00F24268">
              <w:rPr>
                <w:sz w:val="22"/>
                <w:szCs w:val="22"/>
                <w:lang w:eastAsia="zh-CN"/>
              </w:rPr>
              <w:t xml:space="preserve">Zamawiający wymaga aby sprzęt </w:t>
            </w:r>
            <w:r w:rsidRPr="00F24268">
              <w:rPr>
                <w:sz w:val="22"/>
                <w:szCs w:val="22"/>
              </w:rPr>
              <w:t>pochodził z bieżącej produkcji tj. był wyprodukowany minimalnie od 2023 r.</w:t>
            </w:r>
          </w:p>
          <w:p w14:paraId="611D93AC" w14:textId="77777777" w:rsidR="008C389C" w:rsidRPr="00F24268" w:rsidRDefault="008C389C" w:rsidP="008C389C">
            <w:pPr>
              <w:suppressAutoHyphens/>
              <w:autoSpaceDN w:val="0"/>
              <w:jc w:val="both"/>
              <w:rPr>
                <w:sz w:val="22"/>
                <w:szCs w:val="22"/>
                <w:u w:val="single"/>
              </w:rPr>
            </w:pPr>
          </w:p>
          <w:p w14:paraId="46B729B7" w14:textId="77777777" w:rsidR="008C389C" w:rsidRPr="00F24268" w:rsidRDefault="008C389C" w:rsidP="008C389C">
            <w:pPr>
              <w:suppressAutoHyphens/>
              <w:autoSpaceDN w:val="0"/>
              <w:jc w:val="both"/>
              <w:rPr>
                <w:color w:val="FF0000"/>
                <w:sz w:val="22"/>
                <w:szCs w:val="22"/>
                <w:u w:val="single"/>
              </w:rPr>
            </w:pPr>
            <w:r w:rsidRPr="00F24268">
              <w:rPr>
                <w:color w:val="FF0000"/>
                <w:sz w:val="22"/>
                <w:szCs w:val="22"/>
                <w:u w:val="single"/>
              </w:rPr>
              <w:t>Zamówienie częściowo współfinansowane jest z funduszy Unii Europejskiej</w:t>
            </w:r>
            <w:r w:rsidRPr="00F24268">
              <w:rPr>
                <w:color w:val="FF0000"/>
                <w:sz w:val="22"/>
                <w:szCs w:val="22"/>
                <w:u w:val="single"/>
              </w:rPr>
              <w:br/>
              <w:t>przyznanych AGH na realizację projektów unijnych.</w:t>
            </w:r>
          </w:p>
          <w:p w14:paraId="37E3DCBE" w14:textId="77777777" w:rsidR="00904488" w:rsidRPr="00F24268" w:rsidRDefault="00904488" w:rsidP="008C389C">
            <w:pPr>
              <w:spacing w:after="40"/>
              <w:ind w:right="-72"/>
              <w:rPr>
                <w:b/>
                <w:bCs/>
                <w:sz w:val="22"/>
                <w:szCs w:val="22"/>
              </w:rPr>
            </w:pPr>
          </w:p>
          <w:p w14:paraId="5B06B213" w14:textId="77777777" w:rsidR="00904488" w:rsidRPr="00F24268" w:rsidRDefault="00904488" w:rsidP="00904488">
            <w:pPr>
              <w:spacing w:after="40"/>
              <w:ind w:left="30" w:right="-72"/>
              <w:rPr>
                <w:b/>
                <w:bCs/>
                <w:sz w:val="22"/>
                <w:szCs w:val="22"/>
              </w:rPr>
            </w:pPr>
          </w:p>
          <w:p w14:paraId="7E9FD7A3" w14:textId="385B554D" w:rsidR="00C06E32" w:rsidRPr="00F24268" w:rsidRDefault="00C06E32" w:rsidP="00C06E32">
            <w:pPr>
              <w:spacing w:after="40"/>
              <w:ind w:left="30" w:right="-72"/>
              <w:rPr>
                <w:b/>
                <w:bCs/>
                <w:sz w:val="22"/>
                <w:szCs w:val="22"/>
              </w:rPr>
            </w:pPr>
            <w:r w:rsidRPr="00F24268">
              <w:rPr>
                <w:b/>
                <w:bCs/>
                <w:sz w:val="22"/>
                <w:szCs w:val="22"/>
                <w:highlight w:val="yellow"/>
              </w:rPr>
              <w:t>W pkt. 4.1. SWZ dla poszczególny zadań częściowych powinno być:</w:t>
            </w:r>
          </w:p>
          <w:p w14:paraId="55207815" w14:textId="77777777" w:rsidR="00C06E32" w:rsidRPr="00F24268" w:rsidRDefault="00C06E32" w:rsidP="00C06E32">
            <w:pPr>
              <w:spacing w:after="40"/>
              <w:ind w:left="30" w:right="-72"/>
              <w:rPr>
                <w:b/>
                <w:bCs/>
                <w:sz w:val="22"/>
                <w:szCs w:val="22"/>
              </w:rPr>
            </w:pPr>
          </w:p>
          <w:p w14:paraId="7FEDBB6C" w14:textId="77777777" w:rsidR="008C389C" w:rsidRPr="00F24268" w:rsidRDefault="008C389C" w:rsidP="008C389C">
            <w:pPr>
              <w:suppressAutoHyphens/>
              <w:autoSpaceDN w:val="0"/>
              <w:rPr>
                <w:b/>
                <w:sz w:val="22"/>
                <w:szCs w:val="22"/>
              </w:rPr>
            </w:pPr>
            <w:r w:rsidRPr="00F24268">
              <w:rPr>
                <w:b/>
                <w:sz w:val="22"/>
                <w:szCs w:val="22"/>
                <w:highlight w:val="cyan"/>
              </w:rPr>
              <w:t>Zadanie częściowe nr 1</w:t>
            </w:r>
          </w:p>
          <w:p w14:paraId="5E3C2255" w14:textId="77777777" w:rsidR="008C389C" w:rsidRPr="00F24268" w:rsidRDefault="008C389C" w:rsidP="008C389C">
            <w:pPr>
              <w:suppressAutoHyphens/>
              <w:autoSpaceDN w:val="0"/>
              <w:rPr>
                <w:b/>
                <w:sz w:val="22"/>
                <w:szCs w:val="22"/>
              </w:rPr>
            </w:pPr>
            <w:r w:rsidRPr="00F24268">
              <w:rPr>
                <w:b/>
                <w:sz w:val="22"/>
                <w:szCs w:val="22"/>
              </w:rPr>
              <w:t>Kod i nazwa zamówienia według Wspólnego Słownika Zamówień (CPV):  30213300-8 komputer biurkowy</w:t>
            </w:r>
          </w:p>
          <w:p w14:paraId="43FDF9B6" w14:textId="77777777" w:rsidR="008C389C" w:rsidRPr="00F24268" w:rsidRDefault="008C389C" w:rsidP="008C389C">
            <w:pPr>
              <w:suppressAutoHyphens/>
              <w:autoSpaceDN w:val="0"/>
              <w:rPr>
                <w:b/>
                <w:bCs/>
                <w:iCs/>
                <w:sz w:val="22"/>
                <w:szCs w:val="22"/>
              </w:rPr>
            </w:pPr>
            <w:r w:rsidRPr="00F24268">
              <w:rPr>
                <w:b/>
                <w:sz w:val="22"/>
                <w:szCs w:val="22"/>
              </w:rPr>
              <w:t xml:space="preserve">Temat: dostawa </w:t>
            </w:r>
            <w:r w:rsidRPr="00F24268">
              <w:rPr>
                <w:b/>
                <w:bCs/>
                <w:iCs/>
                <w:sz w:val="22"/>
                <w:szCs w:val="22"/>
              </w:rPr>
              <w:t xml:space="preserve">komputera typu </w:t>
            </w:r>
            <w:proofErr w:type="spellStart"/>
            <w:r w:rsidRPr="00F24268">
              <w:rPr>
                <w:b/>
                <w:bCs/>
                <w:iCs/>
                <w:sz w:val="22"/>
                <w:szCs w:val="22"/>
              </w:rPr>
              <w:t>All</w:t>
            </w:r>
            <w:proofErr w:type="spellEnd"/>
            <w:r w:rsidRPr="00F24268">
              <w:rPr>
                <w:b/>
                <w:bCs/>
                <w:iCs/>
                <w:sz w:val="22"/>
                <w:szCs w:val="22"/>
              </w:rPr>
              <w:t xml:space="preserve">-In-One z ekranem o przekątnej 23.8”-24” </w:t>
            </w:r>
          </w:p>
          <w:p w14:paraId="01618500" w14:textId="77777777" w:rsidR="008C389C" w:rsidRPr="00F24268" w:rsidRDefault="008C389C" w:rsidP="008C389C">
            <w:pPr>
              <w:suppressAutoHyphens/>
              <w:autoSpaceDN w:val="0"/>
              <w:rPr>
                <w:b/>
                <w:bCs/>
                <w:iCs/>
                <w:sz w:val="22"/>
                <w:szCs w:val="22"/>
                <w:u w:val="single"/>
              </w:rPr>
            </w:pPr>
          </w:p>
          <w:p w14:paraId="1538083A" w14:textId="77777777" w:rsidR="008C389C" w:rsidRPr="00F24268" w:rsidRDefault="008C389C" w:rsidP="008C389C">
            <w:pPr>
              <w:suppressAutoHyphens/>
              <w:autoSpaceDN w:val="0"/>
              <w:rPr>
                <w:b/>
                <w:bCs/>
                <w:iCs/>
                <w:sz w:val="22"/>
                <w:szCs w:val="22"/>
              </w:rPr>
            </w:pP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z ekranem o przekątnej 23.8”-24” i parametrach nie gorszych niż podane w poniższej specyfikacji</w:t>
            </w:r>
          </w:p>
          <w:p w14:paraId="760FD10B" w14:textId="77777777" w:rsidR="008C389C" w:rsidRPr="00F24268" w:rsidRDefault="008C389C" w:rsidP="008C389C">
            <w:pPr>
              <w:suppressAutoHyphens/>
              <w:autoSpaceDN w:val="0"/>
              <w:rPr>
                <w:b/>
                <w:bCs/>
                <w:i/>
                <w:iCs/>
                <w:sz w:val="22"/>
                <w:szCs w:val="22"/>
              </w:rPr>
            </w:pPr>
          </w:p>
          <w:tbl>
            <w:tblPr>
              <w:tblW w:w="8660" w:type="dxa"/>
              <w:tblCellMar>
                <w:left w:w="70" w:type="dxa"/>
                <w:right w:w="70" w:type="dxa"/>
              </w:tblCellMar>
              <w:tblLook w:val="04A0" w:firstRow="1" w:lastRow="0" w:firstColumn="1" w:lastColumn="0" w:noHBand="0" w:noVBand="1"/>
            </w:tblPr>
            <w:tblGrid>
              <w:gridCol w:w="2380"/>
              <w:gridCol w:w="6280"/>
            </w:tblGrid>
            <w:tr w:rsidR="00DD125E" w:rsidRPr="00F24268" w14:paraId="09D624C8" w14:textId="77777777" w:rsidTr="008B049E">
              <w:trPr>
                <w:trHeight w:val="168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DC5BC8" w14:textId="77777777" w:rsidR="00DD125E" w:rsidRPr="00F24268" w:rsidRDefault="00DD125E" w:rsidP="00DD125E">
                  <w:pPr>
                    <w:rPr>
                      <w:sz w:val="22"/>
                      <w:szCs w:val="22"/>
                    </w:rPr>
                  </w:pPr>
                  <w:r w:rsidRPr="00F24268">
                    <w:rPr>
                      <w:sz w:val="22"/>
                      <w:szCs w:val="22"/>
                    </w:rPr>
                    <w:lastRenderedPageBreak/>
                    <w:t>Obudowa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19B9D968" w14:textId="77777777" w:rsidR="00DD125E" w:rsidRPr="00F24268" w:rsidRDefault="00DD125E" w:rsidP="00DD125E">
                  <w:pPr>
                    <w:rPr>
                      <w:sz w:val="22"/>
                      <w:szCs w:val="22"/>
                    </w:rPr>
                  </w:pPr>
                  <w:r w:rsidRPr="00F24268">
                    <w:rPr>
                      <w:sz w:val="22"/>
                      <w:szCs w:val="22"/>
                    </w:rPr>
                    <w:t xml:space="preserve">Rodzaj obudowy: </w:t>
                  </w:r>
                  <w:proofErr w:type="spellStart"/>
                  <w:r w:rsidRPr="00F24268">
                    <w:rPr>
                      <w:sz w:val="22"/>
                      <w:szCs w:val="22"/>
                    </w:rPr>
                    <w:t>All</w:t>
                  </w:r>
                  <w:proofErr w:type="spellEnd"/>
                  <w:r w:rsidRPr="00F24268">
                    <w:rPr>
                      <w:sz w:val="22"/>
                      <w:szCs w:val="22"/>
                    </w:rPr>
                    <w:t>-In-One, obudowa umożliwiająca regulację kąta pochylenia (</w:t>
                  </w:r>
                  <w:proofErr w:type="spellStart"/>
                  <w:r w:rsidRPr="00F24268">
                    <w:rPr>
                      <w:sz w:val="22"/>
                      <w:szCs w:val="22"/>
                    </w:rPr>
                    <w:t>tilt</w:t>
                  </w:r>
                  <w:proofErr w:type="spellEnd"/>
                  <w:r w:rsidRPr="00F24268">
                    <w:rPr>
                      <w:sz w:val="22"/>
                      <w:szCs w:val="22"/>
                    </w:rPr>
                    <w:t>) w zakresie nie mniejszym niż:  -5˚(</w:t>
                  </w:r>
                  <w:proofErr w:type="spellStart"/>
                  <w:r w:rsidRPr="00F24268">
                    <w:rPr>
                      <w:sz w:val="22"/>
                      <w:szCs w:val="22"/>
                    </w:rPr>
                    <w:t>Forward</w:t>
                  </w:r>
                  <w:proofErr w:type="spellEnd"/>
                  <w:r w:rsidRPr="00F24268">
                    <w:rPr>
                      <w:sz w:val="22"/>
                      <w:szCs w:val="22"/>
                    </w:rPr>
                    <w:t xml:space="preserve"> </w:t>
                  </w:r>
                  <w:proofErr w:type="spellStart"/>
                  <w:r w:rsidRPr="00F24268">
                    <w:rPr>
                      <w:sz w:val="22"/>
                      <w:szCs w:val="22"/>
                    </w:rPr>
                    <w:t>tilt</w:t>
                  </w:r>
                  <w:proofErr w:type="spellEnd"/>
                  <w:r w:rsidRPr="00F24268">
                    <w:rPr>
                      <w:sz w:val="22"/>
                      <w:szCs w:val="22"/>
                    </w:rPr>
                    <w:t>) –  +18˚ (</w:t>
                  </w:r>
                  <w:proofErr w:type="spellStart"/>
                  <w:r w:rsidRPr="00F24268">
                    <w:rPr>
                      <w:sz w:val="22"/>
                      <w:szCs w:val="22"/>
                    </w:rPr>
                    <w:t>Backward</w:t>
                  </w:r>
                  <w:proofErr w:type="spellEnd"/>
                  <w:r w:rsidRPr="00F24268">
                    <w:rPr>
                      <w:sz w:val="22"/>
                      <w:szCs w:val="22"/>
                    </w:rPr>
                    <w:t xml:space="preserve"> </w:t>
                  </w:r>
                  <w:proofErr w:type="spellStart"/>
                  <w:r w:rsidRPr="00F24268">
                    <w:rPr>
                      <w:sz w:val="22"/>
                      <w:szCs w:val="22"/>
                    </w:rPr>
                    <w:t>tilt</w:t>
                  </w:r>
                  <w:proofErr w:type="spellEnd"/>
                  <w:r w:rsidRPr="00F24268">
                    <w:rPr>
                      <w:sz w:val="22"/>
                      <w:szCs w:val="22"/>
                    </w:rPr>
                    <w:t xml:space="preserve">) oraz wysokości (w jednej płaszczyźnie wertykalnej) w zakresie nie mniejszym niż 80 mm, zgodna ze standardem  VESA 100 x 100 mm, wyposażona w gniazdo blokady </w:t>
                  </w:r>
                  <w:proofErr w:type="spellStart"/>
                  <w:r w:rsidRPr="00F24268">
                    <w:rPr>
                      <w:sz w:val="22"/>
                      <w:szCs w:val="22"/>
                    </w:rPr>
                    <w:t>Kensington</w:t>
                  </w:r>
                  <w:proofErr w:type="spellEnd"/>
                  <w:r w:rsidRPr="00F24268">
                    <w:rPr>
                      <w:sz w:val="22"/>
                      <w:szCs w:val="22"/>
                    </w:rPr>
                    <w:t xml:space="preserve"> Security Slot.</w:t>
                  </w:r>
                </w:p>
              </w:tc>
            </w:tr>
            <w:tr w:rsidR="00DD125E" w:rsidRPr="00F24268" w14:paraId="7654A487" w14:textId="77777777" w:rsidTr="008B049E">
              <w:trPr>
                <w:trHeight w:val="2403"/>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DB065" w14:textId="77777777" w:rsidR="00DD125E" w:rsidRPr="00F24268" w:rsidRDefault="00DD125E" w:rsidP="00DD125E">
                  <w:pPr>
                    <w:rPr>
                      <w:sz w:val="22"/>
                      <w:szCs w:val="22"/>
                    </w:rPr>
                  </w:pPr>
                  <w:r w:rsidRPr="00F24268">
                    <w:rPr>
                      <w:sz w:val="22"/>
                      <w:szCs w:val="22"/>
                    </w:rPr>
                    <w:t>Ekran</w:t>
                  </w:r>
                </w:p>
              </w:tc>
              <w:tc>
                <w:tcPr>
                  <w:tcW w:w="6280" w:type="dxa"/>
                  <w:tcBorders>
                    <w:top w:val="nil"/>
                    <w:left w:val="nil"/>
                    <w:bottom w:val="single" w:sz="4" w:space="0" w:color="auto"/>
                    <w:right w:val="single" w:sz="4" w:space="0" w:color="auto"/>
                  </w:tcBorders>
                  <w:shd w:val="clear" w:color="auto" w:fill="auto"/>
                  <w:vAlign w:val="center"/>
                  <w:hideMark/>
                </w:tcPr>
                <w:p w14:paraId="7A75052E" w14:textId="77777777" w:rsidR="00DD125E" w:rsidRPr="00F24268" w:rsidRDefault="00DD125E" w:rsidP="00DD125E">
                  <w:pPr>
                    <w:rPr>
                      <w:sz w:val="22"/>
                      <w:szCs w:val="22"/>
                    </w:rPr>
                  </w:pPr>
                  <w:r w:rsidRPr="00F24268">
                    <w:rPr>
                      <w:sz w:val="22"/>
                      <w:szCs w:val="22"/>
                    </w:rPr>
                    <w:t>Matryca matowa, wykonana w technologii IPS, o przekątnej w zakresie od 23.8” do 24", podświetlanie: LED, pokryta fabrycznie powłoką antyrefleksyjną (</w:t>
                  </w:r>
                  <w:proofErr w:type="spellStart"/>
                  <w:r w:rsidRPr="00F24268">
                    <w:rPr>
                      <w:sz w:val="22"/>
                      <w:szCs w:val="22"/>
                    </w:rPr>
                    <w:t>anti-glare</w:t>
                  </w:r>
                  <w:proofErr w:type="spellEnd"/>
                  <w:r w:rsidRPr="00F24268">
                    <w:rPr>
                      <w:sz w:val="22"/>
                      <w:szCs w:val="22"/>
                    </w:rPr>
                    <w:t xml:space="preserve">), bez obsługi dotykowej, rozdzielczość: nie gorsza niż 1920 x 1080 (Full HD), proporcje 16:9, jasność nie niższa niż 250 cd/m² (nitów), pokrycie palety barw min. 72% NTSC lub min. 99% </w:t>
                  </w:r>
                  <w:proofErr w:type="spellStart"/>
                  <w:r w:rsidRPr="00F24268">
                    <w:rPr>
                      <w:sz w:val="22"/>
                      <w:szCs w:val="22"/>
                    </w:rPr>
                    <w:t>sRGB</w:t>
                  </w:r>
                  <w:proofErr w:type="spellEnd"/>
                  <w:r w:rsidRPr="00F24268">
                    <w:rPr>
                      <w:sz w:val="22"/>
                      <w:szCs w:val="22"/>
                    </w:rPr>
                    <w:t xml:space="preserve"> lub min. 95% DCI-P3, współczynnik kontrastu statycznego nie gorszy niż 1000:1‎, kąt widzenia wyświetlacza co najmniej 178° w poziomie i co najmniej 178° w pionie.</w:t>
                  </w:r>
                </w:p>
              </w:tc>
            </w:tr>
            <w:tr w:rsidR="00DD125E" w:rsidRPr="00F24268" w14:paraId="2CF233E4" w14:textId="77777777" w:rsidTr="008B049E">
              <w:trPr>
                <w:trHeight w:val="3812"/>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8C1C3" w14:textId="77777777" w:rsidR="00DD125E" w:rsidRPr="00F24268" w:rsidRDefault="00DD125E" w:rsidP="00DD125E">
                  <w:pPr>
                    <w:rPr>
                      <w:color w:val="000000"/>
                      <w:sz w:val="22"/>
                      <w:szCs w:val="22"/>
                    </w:rPr>
                  </w:pPr>
                  <w:r w:rsidRPr="00F24268">
                    <w:rPr>
                      <w:color w:val="000000"/>
                      <w:sz w:val="22"/>
                      <w:szCs w:val="22"/>
                    </w:rPr>
                    <w:t>Procesor:</w:t>
                  </w:r>
                </w:p>
              </w:tc>
              <w:tc>
                <w:tcPr>
                  <w:tcW w:w="6280" w:type="dxa"/>
                  <w:tcBorders>
                    <w:top w:val="nil"/>
                    <w:left w:val="nil"/>
                    <w:bottom w:val="single" w:sz="4" w:space="0" w:color="auto"/>
                    <w:right w:val="single" w:sz="4" w:space="0" w:color="auto"/>
                  </w:tcBorders>
                  <w:shd w:val="clear" w:color="auto" w:fill="auto"/>
                  <w:vAlign w:val="center"/>
                  <w:hideMark/>
                </w:tcPr>
                <w:p w14:paraId="246E0CEA" w14:textId="77777777" w:rsidR="00DD125E" w:rsidRPr="00F24268" w:rsidRDefault="00DD125E" w:rsidP="00DD125E">
                  <w:pPr>
                    <w:rPr>
                      <w:sz w:val="22"/>
                      <w:szCs w:val="22"/>
                    </w:rPr>
                  </w:pPr>
                  <w:r w:rsidRPr="00F24268">
                    <w:rPr>
                      <w:sz w:val="22"/>
                      <w:szCs w:val="22"/>
                    </w:rPr>
                    <w:t xml:space="preserve">Procesor wykonany w technologii nie gorszej niż 10 </w:t>
                  </w:r>
                  <w:proofErr w:type="spellStart"/>
                  <w:r w:rsidRPr="00F24268">
                    <w:rPr>
                      <w:sz w:val="22"/>
                      <w:szCs w:val="22"/>
                    </w:rPr>
                    <w:t>nm</w:t>
                  </w:r>
                  <w:proofErr w:type="spellEnd"/>
                  <w:r w:rsidRPr="00F24268">
                    <w:rPr>
                      <w:sz w:val="22"/>
                      <w:szCs w:val="22"/>
                    </w:rPr>
                    <w:t xml:space="preserve">, współczynnik TPD nie wyższy niż  65 W, max. współczynnik MTP nie wyższy niż 155 W, przystosowany do wykonywania instrukcji x86-64 (64 bit), posiadający  wbudowany kontroler obsługujący co najmniej dwa kanały pamięci  w standardach nie gorszych niż DDR4-3200 (pc4-25600), DDR5-4800 (PC5-38400), maksymalna przepustowość pamięci nie gorsza niż 76.8 GB/s, wielkość obsługiwanej pamięci nie mniejsza niż 128 GB. Liczba rdzeni nie mniejsza niż 14, liczba wątków nie mniejsza niż 20, wielkość pamięci cache L3 nie mniejsza niż 24 MB.  Wspierający technologie wirtualizacji VT-x </w:t>
                  </w:r>
                  <w:proofErr w:type="spellStart"/>
                  <w:r w:rsidRPr="00F24268">
                    <w:rPr>
                      <w:sz w:val="22"/>
                      <w:szCs w:val="22"/>
                    </w:rPr>
                    <w:t>VT-x</w:t>
                  </w:r>
                  <w:proofErr w:type="spellEnd"/>
                  <w:r w:rsidRPr="00F24268">
                    <w:rPr>
                      <w:sz w:val="22"/>
                      <w:szCs w:val="22"/>
                    </w:rPr>
                    <w:t xml:space="preserve"> EPT, VT-d, VT-</w:t>
                  </w:r>
                  <w:proofErr w:type="spellStart"/>
                  <w:r w:rsidRPr="00F24268">
                    <w:rPr>
                      <w:sz w:val="22"/>
                      <w:szCs w:val="22"/>
                    </w:rPr>
                    <w:t>rp</w:t>
                  </w:r>
                  <w:proofErr w:type="spellEnd"/>
                  <w:r w:rsidRPr="00F24268">
                    <w:rPr>
                      <w:sz w:val="22"/>
                      <w:szCs w:val="22"/>
                    </w:rPr>
                    <w:t xml:space="preserve">, zapewniający wsparcie dla technologii  HT, obsługujący instrukcje SSE4.1/4.2, AVX 2.0, AES-NI, posiadający sprzętową funkcję bezpieczeństwa </w:t>
                  </w:r>
                  <w:proofErr w:type="spellStart"/>
                  <w:r w:rsidRPr="00F24268">
                    <w:rPr>
                      <w:sz w:val="22"/>
                      <w:szCs w:val="22"/>
                    </w:rPr>
                    <w:t>Execute</w:t>
                  </w:r>
                  <w:proofErr w:type="spellEnd"/>
                  <w:r w:rsidRPr="00F24268">
                    <w:rPr>
                      <w:sz w:val="22"/>
                      <w:szCs w:val="22"/>
                    </w:rPr>
                    <w:t xml:space="preserve"> </w:t>
                  </w:r>
                  <w:proofErr w:type="spellStart"/>
                  <w:r w:rsidRPr="00F24268">
                    <w:rPr>
                      <w:sz w:val="22"/>
                      <w:szCs w:val="22"/>
                    </w:rPr>
                    <w:t>Disable</w:t>
                  </w:r>
                  <w:proofErr w:type="spellEnd"/>
                  <w:r w:rsidRPr="00F24268">
                    <w:rPr>
                      <w:sz w:val="22"/>
                      <w:szCs w:val="22"/>
                    </w:rPr>
                    <w:t xml:space="preserve"> Bit. Osiągający w teście CPU Benchmark Mark nie mniej niż 32030 punktów.(na dzień 13.05.2024 r.)</w:t>
                  </w:r>
                </w:p>
              </w:tc>
            </w:tr>
            <w:tr w:rsidR="00DD125E" w:rsidRPr="00F24268" w14:paraId="4CB1E28A" w14:textId="77777777" w:rsidTr="008B049E">
              <w:trPr>
                <w:trHeight w:val="976"/>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BD8539" w14:textId="77777777" w:rsidR="00DD125E" w:rsidRPr="00F24268" w:rsidRDefault="00DD125E" w:rsidP="00DD125E">
                  <w:pPr>
                    <w:rPr>
                      <w:sz w:val="22"/>
                      <w:szCs w:val="22"/>
                    </w:rPr>
                  </w:pPr>
                  <w:r w:rsidRPr="00F24268">
                    <w:rPr>
                      <w:sz w:val="22"/>
                      <w:szCs w:val="22"/>
                    </w:rPr>
                    <w:t>Pamięć operacyjna</w:t>
                  </w:r>
                </w:p>
              </w:tc>
              <w:tc>
                <w:tcPr>
                  <w:tcW w:w="6280" w:type="dxa"/>
                  <w:tcBorders>
                    <w:top w:val="nil"/>
                    <w:left w:val="nil"/>
                    <w:bottom w:val="single" w:sz="4" w:space="0" w:color="auto"/>
                    <w:right w:val="single" w:sz="4" w:space="0" w:color="auto"/>
                  </w:tcBorders>
                  <w:shd w:val="clear" w:color="auto" w:fill="auto"/>
                  <w:vAlign w:val="center"/>
                  <w:hideMark/>
                </w:tcPr>
                <w:p w14:paraId="1BACBBEB" w14:textId="77777777" w:rsidR="00DD125E" w:rsidRPr="00F24268" w:rsidRDefault="00DD125E" w:rsidP="00DD125E">
                  <w:pPr>
                    <w:rPr>
                      <w:sz w:val="22"/>
                      <w:szCs w:val="22"/>
                    </w:rPr>
                  </w:pPr>
                  <w:r w:rsidRPr="00F24268">
                    <w:rPr>
                      <w:sz w:val="22"/>
                      <w:szCs w:val="22"/>
                    </w:rPr>
                    <w:t>Pamięć RAM o pojemności nie mniejszej niż 16 GB. Taktowanie pamięci nie niższe niż 4800 MHz. Maksymalna wielkość obsługiwanej pamięci nie mniejsza niż 64 GB.</w:t>
                  </w:r>
                </w:p>
              </w:tc>
            </w:tr>
            <w:tr w:rsidR="00DD125E" w:rsidRPr="00F24268" w14:paraId="00475C5D" w14:textId="77777777" w:rsidTr="00DD125E">
              <w:trPr>
                <w:trHeight w:val="102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C9C80" w14:textId="77777777" w:rsidR="00DD125E" w:rsidRPr="00F24268" w:rsidRDefault="00DD125E" w:rsidP="00DD125E">
                  <w:pPr>
                    <w:rPr>
                      <w:sz w:val="22"/>
                      <w:szCs w:val="22"/>
                    </w:rPr>
                  </w:pPr>
                  <w:r w:rsidRPr="00F24268">
                    <w:rPr>
                      <w:sz w:val="22"/>
                      <w:szCs w:val="22"/>
                    </w:rPr>
                    <w:t>Dysk twardy</w:t>
                  </w:r>
                </w:p>
              </w:tc>
              <w:tc>
                <w:tcPr>
                  <w:tcW w:w="6280" w:type="dxa"/>
                  <w:tcBorders>
                    <w:top w:val="nil"/>
                    <w:left w:val="nil"/>
                    <w:bottom w:val="single" w:sz="4" w:space="0" w:color="auto"/>
                    <w:right w:val="single" w:sz="4" w:space="0" w:color="auto"/>
                  </w:tcBorders>
                  <w:shd w:val="clear" w:color="auto" w:fill="auto"/>
                  <w:vAlign w:val="center"/>
                  <w:hideMark/>
                </w:tcPr>
                <w:p w14:paraId="191CC893" w14:textId="77777777" w:rsidR="00DD125E" w:rsidRPr="00F24268" w:rsidRDefault="00DD125E" w:rsidP="00DD125E">
                  <w:pPr>
                    <w:rPr>
                      <w:sz w:val="22"/>
                      <w:szCs w:val="22"/>
                    </w:rPr>
                  </w:pPr>
                  <w:r w:rsidRPr="00F24268">
                    <w:rPr>
                      <w:sz w:val="22"/>
                      <w:szCs w:val="22"/>
                    </w:rPr>
                    <w:t xml:space="preserve">Nie mniej niż: </w:t>
                  </w:r>
                  <w:r w:rsidRPr="00F24268">
                    <w:rPr>
                      <w:sz w:val="22"/>
                      <w:szCs w:val="22"/>
                    </w:rPr>
                    <w:br/>
                    <w:t>1 x Dysk twardy wykonany w technologii SSD Non-</w:t>
                  </w:r>
                  <w:proofErr w:type="spellStart"/>
                  <w:r w:rsidRPr="00F24268">
                    <w:rPr>
                      <w:sz w:val="22"/>
                      <w:szCs w:val="22"/>
                    </w:rPr>
                    <w:t>Volatile</w:t>
                  </w:r>
                  <w:proofErr w:type="spellEnd"/>
                  <w:r w:rsidRPr="00F24268">
                    <w:rPr>
                      <w:sz w:val="22"/>
                      <w:szCs w:val="22"/>
                    </w:rPr>
                    <w:t xml:space="preserve"> Memory Express (</w:t>
                  </w:r>
                  <w:proofErr w:type="spellStart"/>
                  <w:r w:rsidRPr="00F24268">
                    <w:rPr>
                      <w:sz w:val="22"/>
                      <w:szCs w:val="22"/>
                    </w:rPr>
                    <w:t>NVMe</w:t>
                  </w:r>
                  <w:proofErr w:type="spellEnd"/>
                  <w:r w:rsidRPr="00F24268">
                    <w:rPr>
                      <w:sz w:val="22"/>
                      <w:szCs w:val="22"/>
                    </w:rPr>
                    <w:t>), o pojemności nie mniejszej niż 512 GB, posiadający złącze M.2</w:t>
                  </w:r>
                </w:p>
              </w:tc>
            </w:tr>
            <w:tr w:rsidR="00DD125E" w:rsidRPr="00F24268" w14:paraId="0955BEBE" w14:textId="77777777" w:rsidTr="008B049E">
              <w:trPr>
                <w:trHeight w:val="2507"/>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F0EA9" w14:textId="77777777" w:rsidR="00DD125E" w:rsidRPr="00F24268" w:rsidRDefault="00DD125E" w:rsidP="00DD125E">
                  <w:pPr>
                    <w:rPr>
                      <w:sz w:val="22"/>
                      <w:szCs w:val="22"/>
                    </w:rPr>
                  </w:pPr>
                  <w:r w:rsidRPr="00F24268">
                    <w:rPr>
                      <w:sz w:val="22"/>
                      <w:szCs w:val="22"/>
                    </w:rPr>
                    <w:t>Karta graficzna</w:t>
                  </w:r>
                </w:p>
              </w:tc>
              <w:tc>
                <w:tcPr>
                  <w:tcW w:w="6280" w:type="dxa"/>
                  <w:tcBorders>
                    <w:top w:val="nil"/>
                    <w:left w:val="nil"/>
                    <w:bottom w:val="single" w:sz="4" w:space="0" w:color="auto"/>
                    <w:right w:val="single" w:sz="4" w:space="0" w:color="auto"/>
                  </w:tcBorders>
                  <w:shd w:val="clear" w:color="auto" w:fill="auto"/>
                  <w:vAlign w:val="center"/>
                  <w:hideMark/>
                </w:tcPr>
                <w:p w14:paraId="72D2500C" w14:textId="77777777" w:rsidR="00DD125E" w:rsidRPr="00F24268" w:rsidRDefault="00DD125E" w:rsidP="00DD125E">
                  <w:pPr>
                    <w:rPr>
                      <w:sz w:val="22"/>
                      <w:szCs w:val="22"/>
                    </w:rPr>
                  </w:pPr>
                  <w:r w:rsidRPr="00F24268">
                    <w:rPr>
                      <w:sz w:val="22"/>
                      <w:szCs w:val="22"/>
                    </w:rPr>
                    <w:t>Nie mniej niż:</w:t>
                  </w:r>
                  <w:r w:rsidRPr="00F24268">
                    <w:rPr>
                      <w:sz w:val="22"/>
                      <w:szCs w:val="22"/>
                    </w:rPr>
                    <w:br/>
                    <w:t xml:space="preserve">Zintegrowany z procesorem układ graficzny posiadający nie mniej niż 32 jednostki wykonawcze (EU), nie mniej niż 16 jednostek teksturujących (TMU), nie mniej niż 8 jednostek renderujących (ROP). Kompatybilny z DirectX 12, </w:t>
                  </w:r>
                  <w:proofErr w:type="spellStart"/>
                  <w:r w:rsidRPr="00F24268">
                    <w:rPr>
                      <w:sz w:val="22"/>
                      <w:szCs w:val="22"/>
                    </w:rPr>
                    <w:t>OpenGL</w:t>
                  </w:r>
                  <w:proofErr w:type="spellEnd"/>
                  <w:r w:rsidRPr="00F24268">
                    <w:rPr>
                      <w:sz w:val="22"/>
                      <w:szCs w:val="22"/>
                    </w:rPr>
                    <w:t xml:space="preserve"> 4.5, </w:t>
                  </w:r>
                  <w:proofErr w:type="spellStart"/>
                  <w:r w:rsidRPr="00F24268">
                    <w:rPr>
                      <w:sz w:val="22"/>
                      <w:szCs w:val="22"/>
                    </w:rPr>
                    <w:t>OpenCL</w:t>
                  </w:r>
                  <w:proofErr w:type="spellEnd"/>
                  <w:r w:rsidRPr="00F24268">
                    <w:rPr>
                      <w:sz w:val="22"/>
                      <w:szCs w:val="22"/>
                    </w:rPr>
                    <w:t xml:space="preserve"> 3.0. Obsługujący rozdzielczości: (HDMI) 4096 x 2160 @ 60Hz,  (DP) 7680 x 4320 @ 60Hz. Osiągający w teście </w:t>
                  </w:r>
                  <w:proofErr w:type="spellStart"/>
                  <w:r w:rsidRPr="00F24268">
                    <w:rPr>
                      <w:sz w:val="22"/>
                      <w:szCs w:val="22"/>
                    </w:rPr>
                    <w:t>PassMark</w:t>
                  </w:r>
                  <w:proofErr w:type="spellEnd"/>
                  <w:r w:rsidRPr="00F24268">
                    <w:rPr>
                      <w:sz w:val="22"/>
                      <w:szCs w:val="22"/>
                    </w:rPr>
                    <w:t xml:space="preserve"> G3D Mark min. 1859 punktów. Osiągający w testach (mediana): 3DMark 11 Performance GPU: 3563 punktów, 3DMark06: 23428 punktów. (na dzień 13.05.2024 r.)</w:t>
                  </w:r>
                </w:p>
              </w:tc>
            </w:tr>
            <w:tr w:rsidR="00DD125E" w:rsidRPr="00F24268" w14:paraId="717CC399" w14:textId="77777777" w:rsidTr="00DD125E">
              <w:trPr>
                <w:trHeight w:val="46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34588" w14:textId="77777777" w:rsidR="00DD125E" w:rsidRPr="00F24268" w:rsidRDefault="00DD125E" w:rsidP="00DD125E">
                  <w:pPr>
                    <w:rPr>
                      <w:sz w:val="22"/>
                      <w:szCs w:val="22"/>
                    </w:rPr>
                  </w:pPr>
                  <w:r w:rsidRPr="00F24268">
                    <w:rPr>
                      <w:sz w:val="22"/>
                      <w:szCs w:val="22"/>
                    </w:rPr>
                    <w:t>Kontroler LAN</w:t>
                  </w:r>
                </w:p>
              </w:tc>
              <w:tc>
                <w:tcPr>
                  <w:tcW w:w="6280" w:type="dxa"/>
                  <w:tcBorders>
                    <w:top w:val="nil"/>
                    <w:left w:val="nil"/>
                    <w:bottom w:val="single" w:sz="4" w:space="0" w:color="auto"/>
                    <w:right w:val="single" w:sz="4" w:space="0" w:color="auto"/>
                  </w:tcBorders>
                  <w:shd w:val="clear" w:color="auto" w:fill="auto"/>
                  <w:vAlign w:val="center"/>
                  <w:hideMark/>
                </w:tcPr>
                <w:p w14:paraId="7C0F4952" w14:textId="77777777" w:rsidR="00DD125E" w:rsidRPr="00F24268" w:rsidRDefault="00DD125E" w:rsidP="00DD125E">
                  <w:pPr>
                    <w:rPr>
                      <w:sz w:val="22"/>
                      <w:szCs w:val="22"/>
                    </w:rPr>
                  </w:pPr>
                  <w:r w:rsidRPr="00F24268">
                    <w:rPr>
                      <w:sz w:val="22"/>
                      <w:szCs w:val="22"/>
                    </w:rPr>
                    <w:t>Gigabit Ethernet</w:t>
                  </w:r>
                </w:p>
              </w:tc>
            </w:tr>
            <w:tr w:rsidR="00DD125E" w:rsidRPr="00F24268" w14:paraId="0BA76181" w14:textId="77777777" w:rsidTr="00DD125E">
              <w:trPr>
                <w:trHeight w:val="90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8CBAD" w14:textId="77777777" w:rsidR="00DD125E" w:rsidRPr="00F24268" w:rsidRDefault="00DD125E" w:rsidP="00DD125E">
                  <w:pPr>
                    <w:rPr>
                      <w:sz w:val="22"/>
                      <w:szCs w:val="22"/>
                    </w:rPr>
                  </w:pPr>
                  <w:r w:rsidRPr="00F24268">
                    <w:rPr>
                      <w:sz w:val="22"/>
                      <w:szCs w:val="22"/>
                    </w:rPr>
                    <w:t>Komunikacja bezprzewodowa</w:t>
                  </w:r>
                </w:p>
              </w:tc>
              <w:tc>
                <w:tcPr>
                  <w:tcW w:w="6280" w:type="dxa"/>
                  <w:tcBorders>
                    <w:top w:val="nil"/>
                    <w:left w:val="nil"/>
                    <w:bottom w:val="single" w:sz="4" w:space="0" w:color="auto"/>
                    <w:right w:val="single" w:sz="4" w:space="0" w:color="auto"/>
                  </w:tcBorders>
                  <w:shd w:val="clear" w:color="auto" w:fill="auto"/>
                  <w:vAlign w:val="center"/>
                  <w:hideMark/>
                </w:tcPr>
                <w:p w14:paraId="015A98DF" w14:textId="77777777" w:rsidR="00DD125E" w:rsidRPr="00F24268" w:rsidRDefault="00DD125E" w:rsidP="00DD125E">
                  <w:pPr>
                    <w:rPr>
                      <w:sz w:val="22"/>
                      <w:szCs w:val="22"/>
                    </w:rPr>
                  </w:pPr>
                  <w:r w:rsidRPr="00F24268">
                    <w:rPr>
                      <w:sz w:val="22"/>
                      <w:szCs w:val="22"/>
                    </w:rPr>
                    <w:t>Kompatybilna ze standardami (min.):</w:t>
                  </w:r>
                  <w:r w:rsidRPr="00F24268">
                    <w:rPr>
                      <w:sz w:val="22"/>
                      <w:szCs w:val="22"/>
                    </w:rPr>
                    <w:br/>
                    <w:t>IEEE 802.11ac, Bluetooth 5.3, IEEE 802.11ax (Wi-Fi 6E).</w:t>
                  </w:r>
                </w:p>
              </w:tc>
            </w:tr>
            <w:tr w:rsidR="00DD125E" w:rsidRPr="00F24268" w14:paraId="5795DDFF" w14:textId="77777777" w:rsidTr="008B049E">
              <w:trPr>
                <w:trHeight w:val="551"/>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545813" w14:textId="77777777" w:rsidR="00DD125E" w:rsidRPr="00F24268" w:rsidRDefault="00DD125E" w:rsidP="00DD125E">
                  <w:pPr>
                    <w:rPr>
                      <w:sz w:val="22"/>
                      <w:szCs w:val="22"/>
                    </w:rPr>
                  </w:pPr>
                  <w:r w:rsidRPr="00F24268">
                    <w:rPr>
                      <w:sz w:val="22"/>
                      <w:szCs w:val="22"/>
                    </w:rPr>
                    <w:lastRenderedPageBreak/>
                    <w:t>Bezpieczeństwo</w:t>
                  </w:r>
                </w:p>
              </w:tc>
              <w:tc>
                <w:tcPr>
                  <w:tcW w:w="6280" w:type="dxa"/>
                  <w:tcBorders>
                    <w:top w:val="nil"/>
                    <w:left w:val="nil"/>
                    <w:bottom w:val="single" w:sz="4" w:space="0" w:color="auto"/>
                    <w:right w:val="single" w:sz="4" w:space="0" w:color="auto"/>
                  </w:tcBorders>
                  <w:shd w:val="clear" w:color="auto" w:fill="auto"/>
                  <w:vAlign w:val="center"/>
                  <w:hideMark/>
                </w:tcPr>
                <w:p w14:paraId="51C39772" w14:textId="77777777" w:rsidR="00DD125E" w:rsidRPr="00F24268" w:rsidRDefault="00DD125E" w:rsidP="00DD125E">
                  <w:pPr>
                    <w:rPr>
                      <w:sz w:val="22"/>
                      <w:szCs w:val="22"/>
                    </w:rPr>
                  </w:pPr>
                  <w:r w:rsidRPr="00F24268">
                    <w:rPr>
                      <w:sz w:val="22"/>
                      <w:szCs w:val="22"/>
                    </w:rPr>
                    <w:t xml:space="preserve">Wyposażony w zintegrowany moduł bezpieczeństwa </w:t>
                  </w:r>
                  <w:proofErr w:type="spellStart"/>
                  <w:r w:rsidRPr="00F24268">
                    <w:rPr>
                      <w:sz w:val="22"/>
                      <w:szCs w:val="22"/>
                    </w:rPr>
                    <w:t>Discrete</w:t>
                  </w:r>
                  <w:proofErr w:type="spellEnd"/>
                  <w:r w:rsidRPr="00F24268">
                    <w:rPr>
                      <w:sz w:val="22"/>
                      <w:szCs w:val="22"/>
                    </w:rPr>
                    <w:t xml:space="preserve"> </w:t>
                  </w:r>
                  <w:proofErr w:type="spellStart"/>
                  <w:r w:rsidRPr="00F24268">
                    <w:rPr>
                      <w:sz w:val="22"/>
                      <w:szCs w:val="22"/>
                    </w:rPr>
                    <w:t>Trusted</w:t>
                  </w:r>
                  <w:proofErr w:type="spellEnd"/>
                  <w:r w:rsidRPr="00F24268">
                    <w:rPr>
                      <w:sz w:val="22"/>
                      <w:szCs w:val="22"/>
                    </w:rPr>
                    <w:t xml:space="preserve"> Platform Module TPM 2.0</w:t>
                  </w:r>
                </w:p>
              </w:tc>
            </w:tr>
            <w:tr w:rsidR="00DD125E" w:rsidRPr="00F24268" w14:paraId="2DDFB93F" w14:textId="77777777" w:rsidTr="00DD125E">
              <w:trPr>
                <w:trHeight w:val="66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25F3F" w14:textId="77777777" w:rsidR="00DD125E" w:rsidRPr="00F24268" w:rsidRDefault="00DD125E" w:rsidP="00DD125E">
                  <w:pPr>
                    <w:rPr>
                      <w:sz w:val="22"/>
                      <w:szCs w:val="22"/>
                    </w:rPr>
                  </w:pPr>
                  <w:r w:rsidRPr="00F24268">
                    <w:rPr>
                      <w:sz w:val="22"/>
                      <w:szCs w:val="22"/>
                    </w:rPr>
                    <w:t>Karta dźwiękowa</w:t>
                  </w:r>
                </w:p>
              </w:tc>
              <w:tc>
                <w:tcPr>
                  <w:tcW w:w="6280" w:type="dxa"/>
                  <w:tcBorders>
                    <w:top w:val="nil"/>
                    <w:left w:val="nil"/>
                    <w:bottom w:val="single" w:sz="4" w:space="0" w:color="auto"/>
                    <w:right w:val="single" w:sz="4" w:space="0" w:color="auto"/>
                  </w:tcBorders>
                  <w:shd w:val="clear" w:color="auto" w:fill="auto"/>
                  <w:vAlign w:val="center"/>
                  <w:hideMark/>
                </w:tcPr>
                <w:p w14:paraId="5DBCC508" w14:textId="77777777" w:rsidR="00DD125E" w:rsidRPr="00F24268" w:rsidRDefault="00DD125E" w:rsidP="00DD125E">
                  <w:pPr>
                    <w:rPr>
                      <w:sz w:val="22"/>
                      <w:szCs w:val="22"/>
                    </w:rPr>
                  </w:pPr>
                  <w:r w:rsidRPr="00F24268">
                    <w:rPr>
                      <w:sz w:val="22"/>
                      <w:szCs w:val="22"/>
                    </w:rPr>
                    <w:t>Zintegrowana karta dźwiękowa zgodna ze standardem HD Audio.</w:t>
                  </w:r>
                </w:p>
              </w:tc>
            </w:tr>
            <w:tr w:rsidR="00DD125E" w:rsidRPr="00F24268" w14:paraId="219C82C0" w14:textId="77777777" w:rsidTr="00DD125E">
              <w:trPr>
                <w:trHeight w:val="863"/>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26A98" w14:textId="77777777" w:rsidR="00DD125E" w:rsidRPr="00F24268" w:rsidRDefault="00DD125E" w:rsidP="00DD125E">
                  <w:pPr>
                    <w:rPr>
                      <w:sz w:val="22"/>
                      <w:szCs w:val="22"/>
                    </w:rPr>
                  </w:pPr>
                  <w:r w:rsidRPr="00F24268">
                    <w:rPr>
                      <w:sz w:val="22"/>
                      <w:szCs w:val="22"/>
                    </w:rPr>
                    <w:t>Wbudowane głośniki stereo / mikrofon</w:t>
                  </w:r>
                </w:p>
              </w:tc>
              <w:tc>
                <w:tcPr>
                  <w:tcW w:w="6280" w:type="dxa"/>
                  <w:tcBorders>
                    <w:top w:val="nil"/>
                    <w:left w:val="nil"/>
                    <w:bottom w:val="single" w:sz="4" w:space="0" w:color="auto"/>
                    <w:right w:val="single" w:sz="4" w:space="0" w:color="auto"/>
                  </w:tcBorders>
                  <w:shd w:val="clear" w:color="auto" w:fill="auto"/>
                  <w:vAlign w:val="center"/>
                  <w:hideMark/>
                </w:tcPr>
                <w:p w14:paraId="755038B6" w14:textId="77777777" w:rsidR="00DD125E" w:rsidRPr="00F24268" w:rsidRDefault="00DD125E" w:rsidP="00DD125E">
                  <w:pPr>
                    <w:rPr>
                      <w:sz w:val="22"/>
                      <w:szCs w:val="22"/>
                    </w:rPr>
                  </w:pPr>
                  <w:r w:rsidRPr="00F24268">
                    <w:rPr>
                      <w:sz w:val="22"/>
                      <w:szCs w:val="22"/>
                    </w:rPr>
                    <w:t>Zintegrowane z obudową (min.):</w:t>
                  </w:r>
                  <w:r w:rsidRPr="00F24268">
                    <w:rPr>
                      <w:sz w:val="22"/>
                      <w:szCs w:val="22"/>
                    </w:rPr>
                    <w:br/>
                    <w:t>- dwa głośniki</w:t>
                  </w:r>
                  <w:r w:rsidRPr="00F24268">
                    <w:rPr>
                      <w:sz w:val="22"/>
                      <w:szCs w:val="22"/>
                    </w:rPr>
                    <w:br/>
                    <w:t>- mikrofon</w:t>
                  </w:r>
                </w:p>
              </w:tc>
            </w:tr>
            <w:tr w:rsidR="00DD125E" w:rsidRPr="00F24268" w14:paraId="60158279" w14:textId="77777777" w:rsidTr="00DD125E">
              <w:trPr>
                <w:trHeight w:val="60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50B122" w14:textId="77777777" w:rsidR="00DD125E" w:rsidRPr="00F24268" w:rsidRDefault="00DD125E" w:rsidP="00DD125E">
                  <w:pPr>
                    <w:rPr>
                      <w:sz w:val="22"/>
                      <w:szCs w:val="22"/>
                    </w:rPr>
                  </w:pPr>
                  <w:r w:rsidRPr="00F24268">
                    <w:rPr>
                      <w:sz w:val="22"/>
                      <w:szCs w:val="22"/>
                    </w:rPr>
                    <w:t>Wbudowany czytnik kart pamięci</w:t>
                  </w:r>
                </w:p>
              </w:tc>
              <w:tc>
                <w:tcPr>
                  <w:tcW w:w="6280" w:type="dxa"/>
                  <w:tcBorders>
                    <w:top w:val="nil"/>
                    <w:left w:val="nil"/>
                    <w:bottom w:val="single" w:sz="4" w:space="0" w:color="auto"/>
                    <w:right w:val="single" w:sz="4" w:space="0" w:color="auto"/>
                  </w:tcBorders>
                  <w:shd w:val="clear" w:color="auto" w:fill="auto"/>
                  <w:vAlign w:val="center"/>
                  <w:hideMark/>
                </w:tcPr>
                <w:p w14:paraId="0EA80D5E" w14:textId="77777777" w:rsidR="00DD125E" w:rsidRPr="00F24268" w:rsidRDefault="00DD125E" w:rsidP="00DD125E">
                  <w:pPr>
                    <w:rPr>
                      <w:sz w:val="22"/>
                      <w:szCs w:val="22"/>
                    </w:rPr>
                  </w:pPr>
                  <w:r w:rsidRPr="00F24268">
                    <w:rPr>
                      <w:sz w:val="22"/>
                      <w:szCs w:val="22"/>
                    </w:rPr>
                    <w:t>SD, SDXC, SDHC</w:t>
                  </w:r>
                </w:p>
              </w:tc>
            </w:tr>
            <w:tr w:rsidR="00DD125E" w:rsidRPr="00F24268" w14:paraId="27ED2852" w14:textId="77777777" w:rsidTr="00DD125E">
              <w:trPr>
                <w:trHeight w:val="168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B460E" w14:textId="77777777" w:rsidR="00DD125E" w:rsidRPr="00F24268" w:rsidRDefault="00DD125E" w:rsidP="00DD125E">
                  <w:pPr>
                    <w:rPr>
                      <w:sz w:val="22"/>
                      <w:szCs w:val="22"/>
                    </w:rPr>
                  </w:pPr>
                  <w:r w:rsidRPr="00F24268">
                    <w:rPr>
                      <w:sz w:val="22"/>
                      <w:szCs w:val="22"/>
                    </w:rPr>
                    <w:t>Całkowita liczba wbudowanych portów I/O (minimum)</w:t>
                  </w:r>
                </w:p>
              </w:tc>
              <w:tc>
                <w:tcPr>
                  <w:tcW w:w="6280" w:type="dxa"/>
                  <w:tcBorders>
                    <w:top w:val="nil"/>
                    <w:left w:val="nil"/>
                    <w:bottom w:val="single" w:sz="4" w:space="0" w:color="auto"/>
                    <w:right w:val="single" w:sz="4" w:space="0" w:color="auto"/>
                  </w:tcBorders>
                  <w:shd w:val="clear" w:color="auto" w:fill="auto"/>
                  <w:vAlign w:val="center"/>
                  <w:hideMark/>
                </w:tcPr>
                <w:p w14:paraId="60FB68B7" w14:textId="77777777" w:rsidR="00DD125E" w:rsidRPr="00F24268" w:rsidRDefault="00DD125E" w:rsidP="00DD125E">
                  <w:pPr>
                    <w:rPr>
                      <w:sz w:val="22"/>
                      <w:szCs w:val="22"/>
                    </w:rPr>
                  </w:pPr>
                  <w:r w:rsidRPr="00F24268">
                    <w:rPr>
                      <w:sz w:val="22"/>
                      <w:szCs w:val="22"/>
                    </w:rPr>
                    <w:t>2 x USB 3.2 Gen 1</w:t>
                  </w:r>
                  <w:r w:rsidRPr="00F24268">
                    <w:rPr>
                      <w:sz w:val="22"/>
                      <w:szCs w:val="22"/>
                    </w:rPr>
                    <w:br/>
                    <w:t>1 x USB-C</w:t>
                  </w:r>
                  <w:r w:rsidRPr="00F24268">
                    <w:rPr>
                      <w:sz w:val="22"/>
                      <w:szCs w:val="22"/>
                    </w:rPr>
                    <w:br/>
                    <w:t>1 x HDMI</w:t>
                  </w:r>
                  <w:r w:rsidRPr="00F24268">
                    <w:rPr>
                      <w:sz w:val="22"/>
                      <w:szCs w:val="22"/>
                    </w:rPr>
                    <w:br/>
                    <w:t xml:space="preserve">1 x </w:t>
                  </w:r>
                  <w:proofErr w:type="spellStart"/>
                  <w:r w:rsidRPr="00F24268">
                    <w:rPr>
                      <w:sz w:val="22"/>
                      <w:szCs w:val="22"/>
                    </w:rPr>
                    <w:t>DisplayPort</w:t>
                  </w:r>
                  <w:proofErr w:type="spellEnd"/>
                  <w:r w:rsidRPr="00F24268">
                    <w:rPr>
                      <w:sz w:val="22"/>
                      <w:szCs w:val="22"/>
                    </w:rPr>
                    <w:t xml:space="preserve"> 1.4</w:t>
                  </w:r>
                  <w:r w:rsidRPr="00F24268">
                    <w:rPr>
                      <w:sz w:val="22"/>
                      <w:szCs w:val="22"/>
                    </w:rPr>
                    <w:br/>
                    <w:t>1 x LAN</w:t>
                  </w:r>
                  <w:r w:rsidRPr="00F24268">
                    <w:rPr>
                      <w:sz w:val="22"/>
                      <w:szCs w:val="22"/>
                    </w:rPr>
                    <w:br/>
                    <w:t>3 x USB 3.2 Gen 2</w:t>
                  </w:r>
                  <w:r w:rsidRPr="00F24268">
                    <w:rPr>
                      <w:sz w:val="22"/>
                      <w:szCs w:val="22"/>
                    </w:rPr>
                    <w:br/>
                    <w:t>Złącze słuchawki/mikrofon (</w:t>
                  </w:r>
                  <w:proofErr w:type="spellStart"/>
                  <w:r w:rsidRPr="00F24268">
                    <w:rPr>
                      <w:sz w:val="22"/>
                      <w:szCs w:val="22"/>
                    </w:rPr>
                    <w:t>combo</w:t>
                  </w:r>
                  <w:proofErr w:type="spellEnd"/>
                  <w:r w:rsidRPr="00F24268">
                    <w:rPr>
                      <w:sz w:val="22"/>
                      <w:szCs w:val="22"/>
                    </w:rPr>
                    <w:t>)</w:t>
                  </w:r>
                </w:p>
              </w:tc>
            </w:tr>
            <w:tr w:rsidR="00DD125E" w:rsidRPr="00F24268" w14:paraId="6F05498F" w14:textId="77777777" w:rsidTr="00DD125E">
              <w:trPr>
                <w:trHeight w:val="1189"/>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030A496" w14:textId="77777777" w:rsidR="00DD125E" w:rsidRPr="00F24268" w:rsidRDefault="00DD125E" w:rsidP="00DD125E">
                  <w:pPr>
                    <w:rPr>
                      <w:color w:val="000000"/>
                      <w:sz w:val="22"/>
                      <w:szCs w:val="22"/>
                    </w:rPr>
                  </w:pPr>
                  <w:r w:rsidRPr="00F24268">
                    <w:rPr>
                      <w:color w:val="000000"/>
                      <w:sz w:val="22"/>
                      <w:szCs w:val="22"/>
                    </w:rPr>
                    <w:t>Łatwo dostępne porty I/O  umieszczone na bocznej krawędzi obudowy</w:t>
                  </w:r>
                </w:p>
              </w:tc>
              <w:tc>
                <w:tcPr>
                  <w:tcW w:w="6280" w:type="dxa"/>
                  <w:tcBorders>
                    <w:top w:val="nil"/>
                    <w:left w:val="nil"/>
                    <w:bottom w:val="nil"/>
                    <w:right w:val="nil"/>
                  </w:tcBorders>
                  <w:shd w:val="clear" w:color="auto" w:fill="auto"/>
                  <w:vAlign w:val="center"/>
                  <w:hideMark/>
                </w:tcPr>
                <w:p w14:paraId="7526DD50" w14:textId="77777777" w:rsidR="00DD125E" w:rsidRPr="00F24268" w:rsidRDefault="00DD125E" w:rsidP="00DD125E">
                  <w:pPr>
                    <w:rPr>
                      <w:sz w:val="22"/>
                      <w:szCs w:val="22"/>
                    </w:rPr>
                  </w:pPr>
                  <w:r w:rsidRPr="00F24268">
                    <w:rPr>
                      <w:sz w:val="22"/>
                      <w:szCs w:val="22"/>
                    </w:rPr>
                    <w:t>Nie mniej niż jedno złącze USB</w:t>
                  </w:r>
                  <w:r w:rsidRPr="00F24268">
                    <w:rPr>
                      <w:sz w:val="22"/>
                      <w:szCs w:val="22"/>
                    </w:rPr>
                    <w:br/>
                    <w:t>Złącze słuchawki/mikrofon (</w:t>
                  </w:r>
                  <w:proofErr w:type="spellStart"/>
                  <w:r w:rsidRPr="00F24268">
                    <w:rPr>
                      <w:sz w:val="22"/>
                      <w:szCs w:val="22"/>
                    </w:rPr>
                    <w:t>combo</w:t>
                  </w:r>
                  <w:proofErr w:type="spellEnd"/>
                  <w:r w:rsidRPr="00F24268">
                    <w:rPr>
                      <w:sz w:val="22"/>
                      <w:szCs w:val="22"/>
                    </w:rPr>
                    <w:t>)</w:t>
                  </w:r>
                </w:p>
              </w:tc>
            </w:tr>
            <w:tr w:rsidR="00DD125E" w:rsidRPr="00F24268" w14:paraId="399FCD9D" w14:textId="77777777" w:rsidTr="008B049E">
              <w:trPr>
                <w:trHeight w:val="51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3EAC3" w14:textId="77777777" w:rsidR="00DD125E" w:rsidRPr="00F24268" w:rsidRDefault="00DD125E" w:rsidP="00DD125E">
                  <w:pPr>
                    <w:rPr>
                      <w:sz w:val="22"/>
                      <w:szCs w:val="22"/>
                    </w:rPr>
                  </w:pPr>
                  <w:r w:rsidRPr="00F24268">
                    <w:rPr>
                      <w:sz w:val="22"/>
                      <w:szCs w:val="22"/>
                    </w:rPr>
                    <w:t>Kamera internetowa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1AB1FF67" w14:textId="77777777" w:rsidR="00DD125E" w:rsidRPr="00F24268" w:rsidRDefault="00DD125E" w:rsidP="00DD125E">
                  <w:pPr>
                    <w:rPr>
                      <w:sz w:val="22"/>
                      <w:szCs w:val="22"/>
                    </w:rPr>
                  </w:pPr>
                  <w:r w:rsidRPr="00F24268">
                    <w:rPr>
                      <w:sz w:val="22"/>
                      <w:szCs w:val="22"/>
                    </w:rPr>
                    <w:t>Wbudowana w obudowę cyfrowa kamera min. FHD + IR</w:t>
                  </w:r>
                </w:p>
              </w:tc>
            </w:tr>
            <w:tr w:rsidR="00DD125E" w:rsidRPr="00F24268" w14:paraId="745A45F4" w14:textId="77777777" w:rsidTr="00DD125E">
              <w:trPr>
                <w:trHeight w:val="78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29FC68B" w14:textId="77777777" w:rsidR="00DD125E" w:rsidRPr="00F24268" w:rsidRDefault="00DD125E" w:rsidP="00DD125E">
                  <w:pPr>
                    <w:rPr>
                      <w:sz w:val="22"/>
                      <w:szCs w:val="22"/>
                    </w:rPr>
                  </w:pPr>
                  <w:r w:rsidRPr="00F24268">
                    <w:rPr>
                      <w:sz w:val="22"/>
                      <w:szCs w:val="22"/>
                    </w:rPr>
                    <w:t>Certyfikaty</w:t>
                  </w:r>
                </w:p>
              </w:tc>
              <w:tc>
                <w:tcPr>
                  <w:tcW w:w="6280" w:type="dxa"/>
                  <w:tcBorders>
                    <w:top w:val="nil"/>
                    <w:left w:val="nil"/>
                    <w:bottom w:val="single" w:sz="4" w:space="0" w:color="auto"/>
                    <w:right w:val="single" w:sz="4" w:space="0" w:color="auto"/>
                  </w:tcBorders>
                  <w:shd w:val="clear" w:color="auto" w:fill="auto"/>
                  <w:vAlign w:val="center"/>
                  <w:hideMark/>
                </w:tcPr>
                <w:p w14:paraId="4B6736F9" w14:textId="77777777" w:rsidR="00DD125E" w:rsidRPr="00F24268" w:rsidRDefault="00DD125E" w:rsidP="00DD125E">
                  <w:pPr>
                    <w:rPr>
                      <w:sz w:val="22"/>
                      <w:szCs w:val="22"/>
                    </w:rPr>
                  </w:pPr>
                  <w:r w:rsidRPr="00F24268">
                    <w:rPr>
                      <w:sz w:val="22"/>
                      <w:szCs w:val="22"/>
                    </w:rPr>
                    <w:br/>
                    <w:t>ENERGY STAR lub równoważny</w:t>
                  </w:r>
                </w:p>
                <w:p w14:paraId="0690996B" w14:textId="5F890D1A" w:rsidR="003422FF" w:rsidRPr="00F24268" w:rsidRDefault="003422FF" w:rsidP="00DD125E">
                  <w:pPr>
                    <w:rPr>
                      <w:sz w:val="22"/>
                      <w:szCs w:val="22"/>
                    </w:rPr>
                  </w:pPr>
                  <w:r w:rsidRPr="00F24268">
                    <w:rPr>
                      <w:sz w:val="22"/>
                      <w:szCs w:val="22"/>
                    </w:rPr>
                    <w:t>Zamawiający wymaga złożenia w/w certyfikatu wraz z ofertą.</w:t>
                  </w:r>
                </w:p>
              </w:tc>
            </w:tr>
            <w:tr w:rsidR="00DD125E" w:rsidRPr="00F24268" w14:paraId="6E8F7B42" w14:textId="77777777" w:rsidTr="008B049E">
              <w:trPr>
                <w:trHeight w:val="622"/>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63AA8A9" w14:textId="77777777" w:rsidR="00DD125E" w:rsidRPr="00F24268" w:rsidRDefault="00DD125E" w:rsidP="00DD125E">
                  <w:pPr>
                    <w:rPr>
                      <w:sz w:val="22"/>
                      <w:szCs w:val="22"/>
                    </w:rPr>
                  </w:pPr>
                  <w:r w:rsidRPr="00F24268">
                    <w:rPr>
                      <w:sz w:val="22"/>
                      <w:szCs w:val="22"/>
                    </w:rPr>
                    <w:t>Wymiary</w:t>
                  </w:r>
                </w:p>
              </w:tc>
              <w:tc>
                <w:tcPr>
                  <w:tcW w:w="6280" w:type="dxa"/>
                  <w:tcBorders>
                    <w:top w:val="nil"/>
                    <w:left w:val="nil"/>
                    <w:bottom w:val="single" w:sz="4" w:space="0" w:color="auto"/>
                    <w:right w:val="single" w:sz="4" w:space="0" w:color="auto"/>
                  </w:tcBorders>
                  <w:shd w:val="clear" w:color="auto" w:fill="auto"/>
                  <w:vAlign w:val="center"/>
                  <w:hideMark/>
                </w:tcPr>
                <w:p w14:paraId="53654185" w14:textId="77777777" w:rsidR="00DD125E" w:rsidRPr="00F24268" w:rsidRDefault="00DD125E" w:rsidP="00DD125E">
                  <w:pPr>
                    <w:rPr>
                      <w:sz w:val="22"/>
                      <w:szCs w:val="22"/>
                    </w:rPr>
                  </w:pPr>
                  <w:r w:rsidRPr="00F24268">
                    <w:rPr>
                      <w:sz w:val="22"/>
                      <w:szCs w:val="22"/>
                    </w:rPr>
                    <w:t>Szerokość nie większa niż 540 mm</w:t>
                  </w:r>
                  <w:r w:rsidRPr="00F24268">
                    <w:rPr>
                      <w:sz w:val="22"/>
                      <w:szCs w:val="22"/>
                    </w:rPr>
                    <w:br/>
                    <w:t>Głębokość nie większa niż 240 mm</w:t>
                  </w:r>
                </w:p>
              </w:tc>
            </w:tr>
            <w:tr w:rsidR="00DD125E" w:rsidRPr="00F24268" w14:paraId="12ECC112" w14:textId="77777777" w:rsidTr="008B049E">
              <w:trPr>
                <w:trHeight w:val="561"/>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1787B0E" w14:textId="77777777" w:rsidR="00DD125E" w:rsidRPr="00F24268" w:rsidRDefault="00DD125E" w:rsidP="00DD125E">
                  <w:pPr>
                    <w:rPr>
                      <w:sz w:val="22"/>
                      <w:szCs w:val="22"/>
                    </w:rPr>
                  </w:pPr>
                  <w:r w:rsidRPr="00F24268">
                    <w:rPr>
                      <w:sz w:val="22"/>
                      <w:szCs w:val="22"/>
                    </w:rPr>
                    <w:t>Waga</w:t>
                  </w:r>
                </w:p>
              </w:tc>
              <w:tc>
                <w:tcPr>
                  <w:tcW w:w="6280" w:type="dxa"/>
                  <w:tcBorders>
                    <w:top w:val="nil"/>
                    <w:left w:val="nil"/>
                    <w:bottom w:val="single" w:sz="4" w:space="0" w:color="auto"/>
                    <w:right w:val="single" w:sz="4" w:space="0" w:color="auto"/>
                  </w:tcBorders>
                  <w:shd w:val="clear" w:color="auto" w:fill="auto"/>
                  <w:vAlign w:val="center"/>
                  <w:hideMark/>
                </w:tcPr>
                <w:p w14:paraId="5615871A" w14:textId="77777777" w:rsidR="00DD125E" w:rsidRPr="00F24268" w:rsidRDefault="00DD125E" w:rsidP="00DD125E">
                  <w:pPr>
                    <w:rPr>
                      <w:sz w:val="22"/>
                      <w:szCs w:val="22"/>
                    </w:rPr>
                  </w:pPr>
                  <w:r w:rsidRPr="00F24268">
                    <w:rPr>
                      <w:sz w:val="22"/>
                      <w:szCs w:val="22"/>
                    </w:rPr>
                    <w:t>Nie większa niż 9.5 kg</w:t>
                  </w:r>
                </w:p>
              </w:tc>
            </w:tr>
            <w:tr w:rsidR="00DD125E" w:rsidRPr="00F24268" w14:paraId="4356AE16" w14:textId="77777777" w:rsidTr="00DD125E">
              <w:trPr>
                <w:trHeight w:val="96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FB7941A" w14:textId="77777777" w:rsidR="00DD125E" w:rsidRPr="00F24268" w:rsidRDefault="00DD125E" w:rsidP="00DD125E">
                  <w:pPr>
                    <w:rPr>
                      <w:sz w:val="22"/>
                      <w:szCs w:val="22"/>
                    </w:rPr>
                  </w:pPr>
                  <w:r w:rsidRPr="00F24268">
                    <w:rPr>
                      <w:sz w:val="22"/>
                      <w:szCs w:val="22"/>
                    </w:rPr>
                    <w:t>Zasilacz</w:t>
                  </w:r>
                </w:p>
              </w:tc>
              <w:tc>
                <w:tcPr>
                  <w:tcW w:w="6280" w:type="dxa"/>
                  <w:tcBorders>
                    <w:top w:val="nil"/>
                    <w:left w:val="nil"/>
                    <w:bottom w:val="single" w:sz="4" w:space="0" w:color="auto"/>
                    <w:right w:val="single" w:sz="4" w:space="0" w:color="auto"/>
                  </w:tcBorders>
                  <w:shd w:val="clear" w:color="auto" w:fill="auto"/>
                  <w:vAlign w:val="center"/>
                  <w:hideMark/>
                </w:tcPr>
                <w:p w14:paraId="60B964A3" w14:textId="77777777" w:rsidR="00DD125E" w:rsidRPr="00F24268" w:rsidRDefault="00DD125E" w:rsidP="00DD125E">
                  <w:pPr>
                    <w:rPr>
                      <w:sz w:val="22"/>
                      <w:szCs w:val="22"/>
                    </w:rPr>
                  </w:pPr>
                  <w:r w:rsidRPr="00F24268">
                    <w:rPr>
                      <w:sz w:val="22"/>
                      <w:szCs w:val="22"/>
                    </w:rPr>
                    <w:t>Zasilacz o mocy nie większej niż 240 W i wydajności nie gorszej niż 89%.</w:t>
                  </w:r>
                  <w:r w:rsidRPr="00F24268">
                    <w:rPr>
                      <w:sz w:val="22"/>
                      <w:szCs w:val="22"/>
                    </w:rPr>
                    <w:br/>
                    <w:t xml:space="preserve">Zasilanie zgodne z normą PN-EN 60038:2012 lub </w:t>
                  </w:r>
                  <w:proofErr w:type="spellStart"/>
                  <w:r w:rsidRPr="00F24268">
                    <w:rPr>
                      <w:sz w:val="22"/>
                      <w:szCs w:val="22"/>
                    </w:rPr>
                    <w:t>rownoważną</w:t>
                  </w:r>
                  <w:proofErr w:type="spellEnd"/>
                </w:p>
              </w:tc>
            </w:tr>
            <w:tr w:rsidR="00DD125E" w:rsidRPr="00F24268" w14:paraId="0A42C674" w14:textId="77777777" w:rsidTr="00DD125E">
              <w:trPr>
                <w:trHeight w:val="226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158E8" w14:textId="77777777" w:rsidR="00DD125E" w:rsidRPr="00F24268" w:rsidRDefault="00DD125E" w:rsidP="00DD125E">
                  <w:pPr>
                    <w:rPr>
                      <w:sz w:val="22"/>
                      <w:szCs w:val="22"/>
                    </w:rPr>
                  </w:pPr>
                  <w:r w:rsidRPr="00F24268">
                    <w:rPr>
                      <w:sz w:val="22"/>
                      <w:szCs w:val="22"/>
                    </w:rPr>
                    <w:t xml:space="preserve">Klawiatura + mysz (komplet </w:t>
                  </w:r>
                  <w:r w:rsidRPr="00F24268">
                    <w:rPr>
                      <w:b/>
                      <w:bCs/>
                      <w:sz w:val="22"/>
                      <w:szCs w:val="22"/>
                    </w:rPr>
                    <w:t xml:space="preserve"> bezprzewodowy)             </w:t>
                  </w:r>
                </w:p>
              </w:tc>
              <w:tc>
                <w:tcPr>
                  <w:tcW w:w="6280" w:type="dxa"/>
                  <w:tcBorders>
                    <w:top w:val="nil"/>
                    <w:left w:val="nil"/>
                    <w:bottom w:val="single" w:sz="4" w:space="0" w:color="auto"/>
                    <w:right w:val="single" w:sz="4" w:space="0" w:color="auto"/>
                  </w:tcBorders>
                  <w:shd w:val="clear" w:color="auto" w:fill="auto"/>
                  <w:vAlign w:val="center"/>
                  <w:hideMark/>
                </w:tcPr>
                <w:p w14:paraId="049CB119" w14:textId="77777777" w:rsidR="00DD125E" w:rsidRPr="00F24268" w:rsidRDefault="00DD125E" w:rsidP="00DD125E">
                  <w:pPr>
                    <w:rPr>
                      <w:sz w:val="22"/>
                      <w:szCs w:val="22"/>
                    </w:rPr>
                  </w:pPr>
                  <w:r w:rsidRPr="00F24268">
                    <w:rPr>
                      <w:sz w:val="22"/>
                      <w:szCs w:val="22"/>
                      <w:u w:val="single"/>
                    </w:rPr>
                    <w:t>Bezprzewodowe</w:t>
                  </w:r>
                  <w:r w:rsidRPr="00F24268">
                    <w:rPr>
                      <w:sz w:val="22"/>
                      <w:szCs w:val="22"/>
                    </w:rPr>
                    <w:t xml:space="preserve">: USB, pod kolor komputera, </w:t>
                  </w:r>
                  <w:r w:rsidRPr="00F24268">
                    <w:rPr>
                      <w:b/>
                      <w:bCs/>
                      <w:sz w:val="22"/>
                      <w:szCs w:val="22"/>
                    </w:rPr>
                    <w:t>jeden wspólny nadajnik "</w:t>
                  </w:r>
                  <w:proofErr w:type="spellStart"/>
                  <w:r w:rsidRPr="00F24268">
                    <w:rPr>
                      <w:b/>
                      <w:bCs/>
                      <w:sz w:val="22"/>
                      <w:szCs w:val="22"/>
                    </w:rPr>
                    <w:t>nano</w:t>
                  </w:r>
                  <w:proofErr w:type="spellEnd"/>
                  <w:r w:rsidRPr="00F24268">
                    <w:rPr>
                      <w:b/>
                      <w:bCs/>
                      <w:sz w:val="22"/>
                      <w:szCs w:val="22"/>
                    </w:rPr>
                    <w:t>"</w:t>
                  </w:r>
                  <w:r w:rsidRPr="00F24268">
                    <w:rPr>
                      <w:sz w:val="22"/>
                      <w:szCs w:val="22"/>
                    </w:rPr>
                    <w:t xml:space="preserve">; </w:t>
                  </w:r>
                  <w:r w:rsidRPr="00F24268">
                    <w:rPr>
                      <w:b/>
                      <w:bCs/>
                      <w:sz w:val="22"/>
                      <w:szCs w:val="22"/>
                    </w:rPr>
                    <w:t>kompatybilne z jednostką centralną</w:t>
                  </w:r>
                  <w:r w:rsidRPr="00F24268">
                    <w:rPr>
                      <w:sz w:val="22"/>
                      <w:szCs w:val="22"/>
                    </w:rPr>
                    <w:t>; klawiatura z wydzieloną częścią numeryczną.                                                     Mysz ergonomiczna o zaokrąglonych kształtach dla prawo/lewo-ręcznych, z rolką do przewijania.</w:t>
                  </w:r>
                </w:p>
              </w:tc>
            </w:tr>
            <w:tr w:rsidR="00DD125E" w:rsidRPr="00F24268" w14:paraId="756C840B" w14:textId="77777777" w:rsidTr="008B049E">
              <w:trPr>
                <w:trHeight w:val="608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EC416B9" w14:textId="77777777" w:rsidR="00DD125E" w:rsidRPr="00F24268" w:rsidRDefault="00DD125E" w:rsidP="00DD125E">
                  <w:pPr>
                    <w:rPr>
                      <w:sz w:val="22"/>
                      <w:szCs w:val="22"/>
                    </w:rPr>
                  </w:pPr>
                  <w:r w:rsidRPr="00F24268">
                    <w:rPr>
                      <w:sz w:val="22"/>
                      <w:szCs w:val="22"/>
                    </w:rPr>
                    <w:lastRenderedPageBreak/>
                    <w:t>System operacyjny:</w:t>
                  </w:r>
                </w:p>
              </w:tc>
              <w:tc>
                <w:tcPr>
                  <w:tcW w:w="6280" w:type="dxa"/>
                  <w:tcBorders>
                    <w:top w:val="nil"/>
                    <w:left w:val="nil"/>
                    <w:bottom w:val="single" w:sz="4" w:space="0" w:color="auto"/>
                    <w:right w:val="single" w:sz="4" w:space="0" w:color="auto"/>
                  </w:tcBorders>
                  <w:shd w:val="clear" w:color="auto" w:fill="auto"/>
                  <w:vAlign w:val="center"/>
                  <w:hideMark/>
                </w:tcPr>
                <w:p w14:paraId="03A89519" w14:textId="77777777" w:rsidR="00DD125E" w:rsidRPr="00F24268" w:rsidRDefault="00DD125E" w:rsidP="00DD125E">
                  <w:pPr>
                    <w:rPr>
                      <w:sz w:val="22"/>
                      <w:szCs w:val="22"/>
                    </w:rPr>
                  </w:pPr>
                  <w:r w:rsidRPr="00F24268">
                    <w:rPr>
                      <w:sz w:val="22"/>
                      <w:szCs w:val="22"/>
                    </w:rPr>
                    <w:t>W polskiej wersji językowej i kompatybilny ze sprzętem. Windows 11 Professional 64-bit, lub Windows 10 Professional 64-bit z możliwością aktualizacji do Windows 11 Professional 64-bit gwarantowaną przez producenta,</w:t>
                  </w:r>
                  <w:r w:rsidRPr="00F24268">
                    <w:rPr>
                      <w:sz w:val="22"/>
                      <w:szCs w:val="22"/>
                    </w:rPr>
                    <w:br/>
                    <w:t xml:space="preserve">lub równoważny. </w:t>
                  </w:r>
                  <w:r w:rsidRPr="00F24268">
                    <w:rPr>
                      <w:sz w:val="22"/>
                      <w:szCs w:val="22"/>
                    </w:rPr>
                    <w:b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rPr>
                    <w:t>AutoDesk</w:t>
                  </w:r>
                  <w:proofErr w:type="spellEnd"/>
                  <w:r w:rsidRPr="00F24268">
                    <w:rPr>
                      <w:sz w:val="22"/>
                      <w:szCs w:val="22"/>
                    </w:rPr>
                    <w:t xml:space="preserve">, AutoCAD, Corel Draw, </w:t>
                  </w:r>
                  <w:proofErr w:type="spellStart"/>
                  <w:r w:rsidRPr="00F24268">
                    <w:rPr>
                      <w:sz w:val="22"/>
                      <w:szCs w:val="22"/>
                    </w:rPr>
                    <w:t>Simcenter</w:t>
                  </w:r>
                  <w:proofErr w:type="spellEnd"/>
                  <w:r w:rsidRPr="00F24268">
                    <w:rPr>
                      <w:sz w:val="22"/>
                      <w:szCs w:val="22"/>
                    </w:rPr>
                    <w:t xml:space="preserve"> Star-CCM+, </w:t>
                  </w:r>
                  <w:proofErr w:type="spellStart"/>
                  <w:r w:rsidRPr="00F24268">
                    <w:rPr>
                      <w:sz w:val="22"/>
                      <w:szCs w:val="22"/>
                    </w:rPr>
                    <w:t>Ansys</w:t>
                  </w:r>
                  <w:proofErr w:type="spellEnd"/>
                  <w:r w:rsidRPr="00F24268">
                    <w:rPr>
                      <w:sz w:val="22"/>
                      <w:szCs w:val="22"/>
                    </w:rPr>
                    <w:t xml:space="preserve"> </w:t>
                  </w:r>
                  <w:proofErr w:type="spellStart"/>
                  <w:r w:rsidRPr="00F24268">
                    <w:rPr>
                      <w:sz w:val="22"/>
                      <w:szCs w:val="22"/>
                    </w:rPr>
                    <w:t>Fluent</w:t>
                  </w:r>
                  <w:proofErr w:type="spellEnd"/>
                  <w:r w:rsidRPr="00F24268">
                    <w:rPr>
                      <w:sz w:val="22"/>
                      <w:szCs w:val="22"/>
                    </w:rPr>
                    <w:t xml:space="preserve">, </w:t>
                  </w:r>
                  <w:proofErr w:type="spellStart"/>
                  <w:r w:rsidRPr="00F24268">
                    <w:rPr>
                      <w:sz w:val="22"/>
                      <w:szCs w:val="22"/>
                    </w:rPr>
                    <w:t>Ansys</w:t>
                  </w:r>
                  <w:proofErr w:type="spellEnd"/>
                  <w:r w:rsidRPr="00F24268">
                    <w:rPr>
                      <w:sz w:val="22"/>
                      <w:szCs w:val="22"/>
                    </w:rPr>
                    <w:t xml:space="preserve"> CFX, NX, </w:t>
                  </w:r>
                  <w:proofErr w:type="spellStart"/>
                  <w:r w:rsidRPr="00F24268">
                    <w:rPr>
                      <w:sz w:val="22"/>
                      <w:szCs w:val="22"/>
                    </w:rPr>
                    <w:t>SolidWorks</w:t>
                  </w:r>
                  <w:proofErr w:type="spellEnd"/>
                  <w:r w:rsidRPr="00F24268">
                    <w:rPr>
                      <w:sz w:val="22"/>
                      <w:szCs w:val="22"/>
                    </w:rPr>
                    <w:t>.</w:t>
                  </w:r>
                  <w:r w:rsidRPr="00F24268">
                    <w:rPr>
                      <w:sz w:val="22"/>
                      <w:szCs w:val="22"/>
                    </w:rPr>
                    <w:br/>
                    <w:t>System równoważny charakteryzuje się następującymi cechami:</w:t>
                  </w:r>
                  <w:r w:rsidRPr="00F24268">
                    <w:rPr>
                      <w:sz w:val="22"/>
                      <w:szCs w:val="22"/>
                    </w:rPr>
                    <w:br/>
                    <w:t>- zlokalizowane w języku polskim, co najmniej następujące elementy: pomoc techniczna i komunikaty systemowe</w:t>
                  </w:r>
                  <w:r w:rsidRPr="00F24268">
                    <w:rPr>
                      <w:sz w:val="22"/>
                      <w:szCs w:val="22"/>
                    </w:rPr>
                    <w:br/>
                    <w:t xml:space="preserve">- wsparcie dla większości powszechnie używanych drukarek i urządzeń sieciowych, standardów USB, </w:t>
                  </w:r>
                  <w:proofErr w:type="spellStart"/>
                  <w:r w:rsidRPr="00F24268">
                    <w:rPr>
                      <w:sz w:val="22"/>
                      <w:szCs w:val="22"/>
                    </w:rPr>
                    <w:t>Plug&amp;Play</w:t>
                  </w:r>
                  <w:proofErr w:type="spellEnd"/>
                  <w:r w:rsidRPr="00F24268">
                    <w:rPr>
                      <w:sz w:val="22"/>
                      <w:szCs w:val="22"/>
                    </w:rPr>
                    <w:br/>
                    <w:t>- możliwość przywracania plików systemowych</w:t>
                  </w:r>
                  <w:r w:rsidRPr="00F24268">
                    <w:rPr>
                      <w:sz w:val="22"/>
                      <w:szCs w:val="22"/>
                    </w:rPr>
                    <w:br/>
                    <w:t>- możliwość zdalnej instalacji, konfiguracji i administrowania systemem</w:t>
                  </w:r>
                  <w:r w:rsidRPr="00F24268">
                    <w:rPr>
                      <w:sz w:val="22"/>
                      <w:szCs w:val="22"/>
                    </w:rPr>
                    <w:br/>
                    <w:t>- prawidłowa współpraca z systemem MS Windows 2003/2008 Serwer oraz MS Active Directory</w:t>
                  </w:r>
                  <w:r w:rsidRPr="00F24268">
                    <w:rPr>
                      <w:sz w:val="22"/>
                      <w:szCs w:val="22"/>
                    </w:rPr>
                    <w:br/>
                    <w:t>- prawidłowa współpraca z oprogramowaniem typu CAD/CAM/CFD.</w:t>
                  </w:r>
                </w:p>
              </w:tc>
            </w:tr>
            <w:tr w:rsidR="00DD125E" w:rsidRPr="00F24268" w14:paraId="1CBEDB4B" w14:textId="77777777" w:rsidTr="00DD125E">
              <w:trPr>
                <w:trHeight w:val="552"/>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F12A164" w14:textId="77777777" w:rsidR="00DD125E" w:rsidRPr="00F24268" w:rsidRDefault="00DD125E" w:rsidP="00DD125E">
                  <w:pPr>
                    <w:rPr>
                      <w:sz w:val="22"/>
                      <w:szCs w:val="22"/>
                    </w:rPr>
                  </w:pPr>
                  <w:r w:rsidRPr="00F24268">
                    <w:rPr>
                      <w:sz w:val="22"/>
                      <w:szCs w:val="22"/>
                    </w:rPr>
                    <w:t>Gwarancja</w:t>
                  </w:r>
                </w:p>
              </w:tc>
              <w:tc>
                <w:tcPr>
                  <w:tcW w:w="6280" w:type="dxa"/>
                  <w:tcBorders>
                    <w:top w:val="nil"/>
                    <w:left w:val="nil"/>
                    <w:bottom w:val="single" w:sz="4" w:space="0" w:color="auto"/>
                    <w:right w:val="single" w:sz="4" w:space="0" w:color="auto"/>
                  </w:tcBorders>
                  <w:shd w:val="clear" w:color="auto" w:fill="auto"/>
                  <w:vAlign w:val="center"/>
                  <w:hideMark/>
                </w:tcPr>
                <w:p w14:paraId="68C65BDB" w14:textId="7A04D1A8" w:rsidR="00DD125E" w:rsidRPr="00F24268" w:rsidRDefault="00DD125E" w:rsidP="00DD125E">
                  <w:pPr>
                    <w:rPr>
                      <w:sz w:val="22"/>
                      <w:szCs w:val="22"/>
                    </w:rPr>
                  </w:pPr>
                  <w:r w:rsidRPr="00F24268">
                    <w:rPr>
                      <w:sz w:val="22"/>
                      <w:szCs w:val="22"/>
                    </w:rPr>
                    <w:t xml:space="preserve">Producenta, nie krótsza niż 36 miesięcy, rodzaj gwarancji: On-Site </w:t>
                  </w:r>
                  <w:r w:rsidRPr="00F24268">
                    <w:rPr>
                      <w:sz w:val="22"/>
                      <w:szCs w:val="22"/>
                      <w:highlight w:val="yellow"/>
                    </w:rPr>
                    <w:t>(kryterium oceny ofert)</w:t>
                  </w:r>
                </w:p>
              </w:tc>
            </w:tr>
          </w:tbl>
          <w:p w14:paraId="68EE5247" w14:textId="77777777" w:rsidR="008C389C" w:rsidRPr="00F24268" w:rsidRDefault="008C389C" w:rsidP="008C389C">
            <w:pPr>
              <w:suppressAutoHyphens/>
              <w:autoSpaceDN w:val="0"/>
              <w:rPr>
                <w:b/>
                <w:bCs/>
                <w:sz w:val="22"/>
                <w:szCs w:val="22"/>
              </w:rPr>
            </w:pPr>
          </w:p>
          <w:p w14:paraId="2A045064" w14:textId="41A846AB" w:rsidR="008C389C" w:rsidRPr="008B049E" w:rsidRDefault="008C389C" w:rsidP="008C389C">
            <w:pPr>
              <w:suppressAutoHyphens/>
              <w:autoSpaceDN w:val="0"/>
              <w:rPr>
                <w:sz w:val="22"/>
                <w:szCs w:val="22"/>
              </w:rPr>
            </w:pPr>
          </w:p>
          <w:p w14:paraId="028CE246" w14:textId="77777777" w:rsidR="008C389C" w:rsidRPr="00F24268" w:rsidRDefault="008C389C" w:rsidP="008C389C">
            <w:pPr>
              <w:suppressAutoHyphens/>
              <w:autoSpaceDN w:val="0"/>
              <w:rPr>
                <w:b/>
                <w:sz w:val="22"/>
                <w:szCs w:val="22"/>
              </w:rPr>
            </w:pPr>
            <w:r w:rsidRPr="00F24268">
              <w:rPr>
                <w:b/>
                <w:sz w:val="22"/>
                <w:szCs w:val="22"/>
                <w:highlight w:val="cyan"/>
              </w:rPr>
              <w:t>Zadanie częściowe nr 2</w:t>
            </w:r>
          </w:p>
          <w:p w14:paraId="71D15804" w14:textId="77777777" w:rsidR="008C389C" w:rsidRPr="00F24268" w:rsidRDefault="008C389C" w:rsidP="008C389C">
            <w:pPr>
              <w:suppressAutoHyphens/>
              <w:autoSpaceDN w:val="0"/>
              <w:rPr>
                <w:b/>
                <w:sz w:val="22"/>
                <w:szCs w:val="22"/>
              </w:rPr>
            </w:pPr>
            <w:r w:rsidRPr="00F24268">
              <w:rPr>
                <w:b/>
                <w:sz w:val="22"/>
                <w:szCs w:val="22"/>
              </w:rPr>
              <w:t>Kod i nazwa zamówienia według Wspólnego Słownika Zamówień (CPV):  30213300-8 komputer biurkowy</w:t>
            </w:r>
          </w:p>
          <w:p w14:paraId="072A8154" w14:textId="77777777" w:rsidR="008C389C" w:rsidRPr="00F24268" w:rsidRDefault="008C389C" w:rsidP="008C389C">
            <w:pPr>
              <w:suppressAutoHyphens/>
              <w:autoSpaceDN w:val="0"/>
              <w:spacing w:after="120"/>
              <w:ind w:left="-46" w:hanging="14"/>
              <w:jc w:val="both"/>
              <w:rPr>
                <w:b/>
                <w:sz w:val="22"/>
                <w:szCs w:val="22"/>
                <w:u w:val="single"/>
              </w:rPr>
            </w:pPr>
          </w:p>
          <w:p w14:paraId="04B01EE7" w14:textId="77777777" w:rsidR="008C389C" w:rsidRPr="00F24268" w:rsidRDefault="008C389C" w:rsidP="008C389C">
            <w:pPr>
              <w:suppressAutoHyphens/>
              <w:autoSpaceDN w:val="0"/>
              <w:rPr>
                <w:b/>
                <w:bCs/>
                <w:iCs/>
                <w:sz w:val="22"/>
                <w:szCs w:val="22"/>
              </w:rPr>
            </w:pPr>
            <w:r w:rsidRPr="00F24268">
              <w:rPr>
                <w:b/>
                <w:sz w:val="22"/>
                <w:szCs w:val="22"/>
              </w:rPr>
              <w:t xml:space="preserve">Temat: dostawa </w:t>
            </w:r>
            <w:r w:rsidRPr="00F24268">
              <w:rPr>
                <w:b/>
                <w:bCs/>
                <w:iCs/>
                <w:sz w:val="22"/>
                <w:szCs w:val="22"/>
              </w:rPr>
              <w:t xml:space="preserve">komputera typu </w:t>
            </w:r>
            <w:proofErr w:type="spellStart"/>
            <w:r w:rsidRPr="00F24268">
              <w:rPr>
                <w:b/>
                <w:bCs/>
                <w:iCs/>
                <w:sz w:val="22"/>
                <w:szCs w:val="22"/>
              </w:rPr>
              <w:t>All</w:t>
            </w:r>
            <w:proofErr w:type="spellEnd"/>
            <w:r w:rsidRPr="00F24268">
              <w:rPr>
                <w:b/>
                <w:bCs/>
                <w:iCs/>
                <w:sz w:val="22"/>
                <w:szCs w:val="22"/>
              </w:rPr>
              <w:t xml:space="preserve">-In-One z ekranem o przekątnej 23.8”-24” </w:t>
            </w:r>
          </w:p>
          <w:p w14:paraId="739E3DE9" w14:textId="77777777" w:rsidR="008C389C" w:rsidRPr="00F24268" w:rsidRDefault="008C389C" w:rsidP="008C389C">
            <w:pPr>
              <w:suppressAutoHyphens/>
              <w:autoSpaceDN w:val="0"/>
              <w:rPr>
                <w:b/>
                <w:bCs/>
                <w:iCs/>
                <w:sz w:val="22"/>
                <w:szCs w:val="22"/>
                <w:u w:val="single"/>
              </w:rPr>
            </w:pPr>
          </w:p>
          <w:p w14:paraId="18BA041D" w14:textId="77777777" w:rsidR="008C389C" w:rsidRPr="00F24268" w:rsidRDefault="008C389C" w:rsidP="008C389C">
            <w:pPr>
              <w:suppressAutoHyphens/>
              <w:autoSpaceDN w:val="0"/>
              <w:rPr>
                <w:b/>
                <w:bCs/>
                <w:iCs/>
                <w:sz w:val="22"/>
                <w:szCs w:val="22"/>
              </w:rPr>
            </w:pP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o wysokiej wydajności, z ekranem o przekątnej 23.8”-24” i parametrach nie gorszych niż podane w poniższej specyfikacji</w:t>
            </w:r>
          </w:p>
          <w:p w14:paraId="333C98BD" w14:textId="77777777" w:rsidR="008C389C" w:rsidRPr="00F24268" w:rsidRDefault="008C389C" w:rsidP="008C389C">
            <w:pPr>
              <w:suppressAutoHyphens/>
              <w:autoSpaceDN w:val="0"/>
              <w:rPr>
                <w:sz w:val="22"/>
                <w:szCs w:val="22"/>
              </w:rPr>
            </w:pPr>
          </w:p>
          <w:p w14:paraId="72E21578" w14:textId="77777777" w:rsidR="008C389C" w:rsidRPr="00F24268" w:rsidRDefault="008C389C" w:rsidP="008C389C">
            <w:pPr>
              <w:suppressAutoHyphens/>
              <w:autoSpaceDN w:val="0"/>
              <w:rPr>
                <w:b/>
                <w:sz w:val="22"/>
                <w:szCs w:val="22"/>
                <w:highlight w:val="cyan"/>
              </w:rPr>
            </w:pPr>
          </w:p>
          <w:tbl>
            <w:tblPr>
              <w:tblW w:w="8660" w:type="dxa"/>
              <w:tblCellMar>
                <w:left w:w="70" w:type="dxa"/>
                <w:right w:w="70" w:type="dxa"/>
              </w:tblCellMar>
              <w:tblLook w:val="04A0" w:firstRow="1" w:lastRow="0" w:firstColumn="1" w:lastColumn="0" w:noHBand="0" w:noVBand="1"/>
            </w:tblPr>
            <w:tblGrid>
              <w:gridCol w:w="2380"/>
              <w:gridCol w:w="6280"/>
            </w:tblGrid>
            <w:tr w:rsidR="000A0403" w:rsidRPr="00F24268" w14:paraId="3214EE72" w14:textId="77777777" w:rsidTr="000A0403">
              <w:trPr>
                <w:trHeight w:val="294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70906" w14:textId="77777777" w:rsidR="000A0403" w:rsidRPr="00F24268" w:rsidRDefault="000A0403" w:rsidP="000A0403">
                  <w:pPr>
                    <w:rPr>
                      <w:sz w:val="22"/>
                      <w:szCs w:val="22"/>
                    </w:rPr>
                  </w:pPr>
                  <w:r w:rsidRPr="00F24268">
                    <w:rPr>
                      <w:sz w:val="22"/>
                      <w:szCs w:val="22"/>
                    </w:rPr>
                    <w:t>Obudowa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4A1210A2" w14:textId="77777777" w:rsidR="000A0403" w:rsidRPr="00F24268" w:rsidRDefault="000A0403" w:rsidP="000A0403">
                  <w:pPr>
                    <w:rPr>
                      <w:sz w:val="22"/>
                      <w:szCs w:val="22"/>
                    </w:rPr>
                  </w:pPr>
                  <w:r w:rsidRPr="00F24268">
                    <w:rPr>
                      <w:sz w:val="22"/>
                      <w:szCs w:val="22"/>
                    </w:rPr>
                    <w:t xml:space="preserve">Rodzaj obudowy: </w:t>
                  </w:r>
                  <w:proofErr w:type="spellStart"/>
                  <w:r w:rsidRPr="00F24268">
                    <w:rPr>
                      <w:sz w:val="22"/>
                      <w:szCs w:val="22"/>
                    </w:rPr>
                    <w:t>All</w:t>
                  </w:r>
                  <w:proofErr w:type="spellEnd"/>
                  <w:r w:rsidRPr="00F24268">
                    <w:rPr>
                      <w:sz w:val="22"/>
                      <w:szCs w:val="22"/>
                    </w:rPr>
                    <w:t>-In-One, obudowa umożliwiająca regulację kąta pochylenia (</w:t>
                  </w:r>
                  <w:proofErr w:type="spellStart"/>
                  <w:r w:rsidRPr="00F24268">
                    <w:rPr>
                      <w:sz w:val="22"/>
                      <w:szCs w:val="22"/>
                    </w:rPr>
                    <w:t>tilt</w:t>
                  </w:r>
                  <w:proofErr w:type="spellEnd"/>
                  <w:r w:rsidRPr="00F24268">
                    <w:rPr>
                      <w:sz w:val="22"/>
                      <w:szCs w:val="22"/>
                    </w:rPr>
                    <w:t>) w zakresie nie mniejszym niż:  -5˚(</w:t>
                  </w:r>
                  <w:proofErr w:type="spellStart"/>
                  <w:r w:rsidRPr="00F24268">
                    <w:rPr>
                      <w:sz w:val="22"/>
                      <w:szCs w:val="22"/>
                    </w:rPr>
                    <w:t>Forward</w:t>
                  </w:r>
                  <w:proofErr w:type="spellEnd"/>
                  <w:r w:rsidRPr="00F24268">
                    <w:rPr>
                      <w:sz w:val="22"/>
                      <w:szCs w:val="22"/>
                    </w:rPr>
                    <w:t xml:space="preserve"> </w:t>
                  </w:r>
                  <w:proofErr w:type="spellStart"/>
                  <w:r w:rsidRPr="00F24268">
                    <w:rPr>
                      <w:sz w:val="22"/>
                      <w:szCs w:val="22"/>
                    </w:rPr>
                    <w:t>tilt</w:t>
                  </w:r>
                  <w:proofErr w:type="spellEnd"/>
                  <w:r w:rsidRPr="00F24268">
                    <w:rPr>
                      <w:sz w:val="22"/>
                      <w:szCs w:val="22"/>
                    </w:rPr>
                    <w:t>) –  +18˚ (</w:t>
                  </w:r>
                  <w:proofErr w:type="spellStart"/>
                  <w:r w:rsidRPr="00F24268">
                    <w:rPr>
                      <w:sz w:val="22"/>
                      <w:szCs w:val="22"/>
                    </w:rPr>
                    <w:t>Backward</w:t>
                  </w:r>
                  <w:proofErr w:type="spellEnd"/>
                  <w:r w:rsidRPr="00F24268">
                    <w:rPr>
                      <w:sz w:val="22"/>
                      <w:szCs w:val="22"/>
                    </w:rPr>
                    <w:t xml:space="preserve"> </w:t>
                  </w:r>
                  <w:proofErr w:type="spellStart"/>
                  <w:r w:rsidRPr="00F24268">
                    <w:rPr>
                      <w:sz w:val="22"/>
                      <w:szCs w:val="22"/>
                    </w:rPr>
                    <w:t>tilt</w:t>
                  </w:r>
                  <w:proofErr w:type="spellEnd"/>
                  <w:r w:rsidRPr="00F24268">
                    <w:rPr>
                      <w:sz w:val="22"/>
                      <w:szCs w:val="22"/>
                    </w:rPr>
                    <w:t xml:space="preserve">) oraz wysokości (w jednej płaszczyźnie wertykalnej) w zakresie nie mniejszym niż 80 mm, zgodna ze standardem  VESA 100 x 100 mm, wyposażona w gniazdo blokady </w:t>
                  </w:r>
                  <w:proofErr w:type="spellStart"/>
                  <w:r w:rsidRPr="00F24268">
                    <w:rPr>
                      <w:sz w:val="22"/>
                      <w:szCs w:val="22"/>
                    </w:rPr>
                    <w:t>Kensington</w:t>
                  </w:r>
                  <w:proofErr w:type="spellEnd"/>
                  <w:r w:rsidRPr="00F24268">
                    <w:rPr>
                      <w:sz w:val="22"/>
                      <w:szCs w:val="22"/>
                    </w:rPr>
                    <w:t xml:space="preserve"> Security Slot.</w:t>
                  </w:r>
                </w:p>
              </w:tc>
            </w:tr>
            <w:tr w:rsidR="000A0403" w:rsidRPr="00F24268" w14:paraId="7791D0F9" w14:textId="77777777" w:rsidTr="008B049E">
              <w:trPr>
                <w:trHeight w:val="2253"/>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C4BDA" w14:textId="77777777" w:rsidR="000A0403" w:rsidRPr="00F24268" w:rsidRDefault="000A0403" w:rsidP="000A0403">
                  <w:pPr>
                    <w:rPr>
                      <w:sz w:val="22"/>
                      <w:szCs w:val="22"/>
                    </w:rPr>
                  </w:pPr>
                  <w:r w:rsidRPr="00F24268">
                    <w:rPr>
                      <w:sz w:val="22"/>
                      <w:szCs w:val="22"/>
                    </w:rPr>
                    <w:lastRenderedPageBreak/>
                    <w:t>Ekran</w:t>
                  </w:r>
                </w:p>
              </w:tc>
              <w:tc>
                <w:tcPr>
                  <w:tcW w:w="6280" w:type="dxa"/>
                  <w:tcBorders>
                    <w:top w:val="nil"/>
                    <w:left w:val="nil"/>
                    <w:bottom w:val="single" w:sz="4" w:space="0" w:color="auto"/>
                    <w:right w:val="single" w:sz="4" w:space="0" w:color="auto"/>
                  </w:tcBorders>
                  <w:shd w:val="clear" w:color="auto" w:fill="auto"/>
                  <w:vAlign w:val="center"/>
                  <w:hideMark/>
                </w:tcPr>
                <w:p w14:paraId="3AC6CC21" w14:textId="77777777" w:rsidR="000A0403" w:rsidRPr="00F24268" w:rsidRDefault="000A0403" w:rsidP="000A0403">
                  <w:pPr>
                    <w:rPr>
                      <w:sz w:val="22"/>
                      <w:szCs w:val="22"/>
                    </w:rPr>
                  </w:pPr>
                  <w:r w:rsidRPr="00F24268">
                    <w:rPr>
                      <w:sz w:val="22"/>
                      <w:szCs w:val="22"/>
                    </w:rPr>
                    <w:t>Matryca matowa, wykonana w technologii IPS, o przekątnej w zakresie od 23.8” do 24", podświetlanie: LED, pokryta fabrycznie powłoką antyrefleksyjną (</w:t>
                  </w:r>
                  <w:proofErr w:type="spellStart"/>
                  <w:r w:rsidRPr="00F24268">
                    <w:rPr>
                      <w:sz w:val="22"/>
                      <w:szCs w:val="22"/>
                    </w:rPr>
                    <w:t>anti-glare</w:t>
                  </w:r>
                  <w:proofErr w:type="spellEnd"/>
                  <w:r w:rsidRPr="00F24268">
                    <w:rPr>
                      <w:sz w:val="22"/>
                      <w:szCs w:val="22"/>
                    </w:rPr>
                    <w:t xml:space="preserve">), bez obsługi dotykowej, rozdzielczość: nie gorsza niż 1920 x 1080 (Full HD), proporcje 16:9, jasność nie niższa niż 250 cd/m² (nitów), pokrycie palety barw min. 72% NTSC lub min. 99% </w:t>
                  </w:r>
                  <w:proofErr w:type="spellStart"/>
                  <w:r w:rsidRPr="00F24268">
                    <w:rPr>
                      <w:sz w:val="22"/>
                      <w:szCs w:val="22"/>
                    </w:rPr>
                    <w:t>sRGB</w:t>
                  </w:r>
                  <w:proofErr w:type="spellEnd"/>
                  <w:r w:rsidRPr="00F24268">
                    <w:rPr>
                      <w:sz w:val="22"/>
                      <w:szCs w:val="22"/>
                    </w:rPr>
                    <w:t xml:space="preserve"> lub min. 95% DCI-P3, współczynnik kontrastu statycznego nie gorszy niż 1000:1‎, kąt widzenia wyświetlacza co najmniej 178° w poziomie i co najmniej 178° w pionie.</w:t>
                  </w:r>
                </w:p>
              </w:tc>
            </w:tr>
            <w:tr w:rsidR="000A0403" w:rsidRPr="00F24268" w14:paraId="3EF7B4C5" w14:textId="77777777" w:rsidTr="008B049E">
              <w:trPr>
                <w:trHeight w:val="3943"/>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0AC922" w14:textId="77777777" w:rsidR="000A0403" w:rsidRPr="00F24268" w:rsidRDefault="000A0403" w:rsidP="000A0403">
                  <w:pPr>
                    <w:rPr>
                      <w:color w:val="000000"/>
                      <w:sz w:val="22"/>
                      <w:szCs w:val="22"/>
                    </w:rPr>
                  </w:pPr>
                  <w:r w:rsidRPr="00F24268">
                    <w:rPr>
                      <w:color w:val="000000"/>
                      <w:sz w:val="22"/>
                      <w:szCs w:val="22"/>
                    </w:rPr>
                    <w:t>Procesor:</w:t>
                  </w:r>
                </w:p>
              </w:tc>
              <w:tc>
                <w:tcPr>
                  <w:tcW w:w="6280" w:type="dxa"/>
                  <w:tcBorders>
                    <w:top w:val="nil"/>
                    <w:left w:val="nil"/>
                    <w:bottom w:val="single" w:sz="4" w:space="0" w:color="auto"/>
                    <w:right w:val="single" w:sz="4" w:space="0" w:color="auto"/>
                  </w:tcBorders>
                  <w:shd w:val="clear" w:color="auto" w:fill="auto"/>
                  <w:vAlign w:val="center"/>
                  <w:hideMark/>
                </w:tcPr>
                <w:p w14:paraId="28D2EDC0" w14:textId="77777777" w:rsidR="000A0403" w:rsidRPr="00F24268" w:rsidRDefault="000A0403" w:rsidP="000A0403">
                  <w:pPr>
                    <w:rPr>
                      <w:sz w:val="22"/>
                      <w:szCs w:val="22"/>
                    </w:rPr>
                  </w:pPr>
                  <w:r w:rsidRPr="00F24268">
                    <w:rPr>
                      <w:sz w:val="22"/>
                      <w:szCs w:val="22"/>
                    </w:rPr>
                    <w:t xml:space="preserve">Procesor wykonany w technologii nie gorszej niż 10 </w:t>
                  </w:r>
                  <w:proofErr w:type="spellStart"/>
                  <w:r w:rsidRPr="00F24268">
                    <w:rPr>
                      <w:sz w:val="22"/>
                      <w:szCs w:val="22"/>
                    </w:rPr>
                    <w:t>nm</w:t>
                  </w:r>
                  <w:proofErr w:type="spellEnd"/>
                  <w:r w:rsidRPr="00F24268">
                    <w:rPr>
                      <w:sz w:val="22"/>
                      <w:szCs w:val="22"/>
                    </w:rPr>
                    <w:t xml:space="preserve">, współczynnik TPD nie wyższy niż  65 W, max. współczynnik MTP nie wyższy niż 220 W, przystosowany do wykonywania instrukcji x86-64 (64 bit), posiadający  wbudowany kontroler obsługujący co najmniej dwa kanały pamięci  w standardach DDR4-3200 (pc4-25600), DDR5-5600 (pc5-44800), maksymalna przepustowość pamięci nie gorsza niż 89.6 GB/s, wielkość obsługiwanej pamięci nie mniejsza niż 128 GB. Liczba rdzeni nie mniejsza niż 16, liczba wątków nie mniejsza niż 24, wielkość pamięci cache L3 nie mniejsza niż 30 MB.  Wspierający technologie wirtualizacji VT-x </w:t>
                  </w:r>
                  <w:proofErr w:type="spellStart"/>
                  <w:r w:rsidRPr="00F24268">
                    <w:rPr>
                      <w:sz w:val="22"/>
                      <w:szCs w:val="22"/>
                    </w:rPr>
                    <w:t>VT-x</w:t>
                  </w:r>
                  <w:proofErr w:type="spellEnd"/>
                  <w:r w:rsidRPr="00F24268">
                    <w:rPr>
                      <w:sz w:val="22"/>
                      <w:szCs w:val="22"/>
                    </w:rPr>
                    <w:t xml:space="preserve"> EPT, VT-d, VT-</w:t>
                  </w:r>
                  <w:proofErr w:type="spellStart"/>
                  <w:r w:rsidRPr="00F24268">
                    <w:rPr>
                      <w:sz w:val="22"/>
                      <w:szCs w:val="22"/>
                    </w:rPr>
                    <w:t>rp</w:t>
                  </w:r>
                  <w:proofErr w:type="spellEnd"/>
                  <w:r w:rsidRPr="00F24268">
                    <w:rPr>
                      <w:sz w:val="22"/>
                      <w:szCs w:val="22"/>
                    </w:rPr>
                    <w:t xml:space="preserve">, zapewniający wsparcie dla technologii  HT, obsługujący instrukcje SSE4.1/4.2, AVX 2.0, AES-NI, posiadający sprzętową funkcję bezpieczeństwa </w:t>
                  </w:r>
                  <w:proofErr w:type="spellStart"/>
                  <w:r w:rsidRPr="00F24268">
                    <w:rPr>
                      <w:sz w:val="22"/>
                      <w:szCs w:val="22"/>
                    </w:rPr>
                    <w:t>Execute</w:t>
                  </w:r>
                  <w:proofErr w:type="spellEnd"/>
                  <w:r w:rsidRPr="00F24268">
                    <w:rPr>
                      <w:sz w:val="22"/>
                      <w:szCs w:val="22"/>
                    </w:rPr>
                    <w:t xml:space="preserve"> </w:t>
                  </w:r>
                  <w:proofErr w:type="spellStart"/>
                  <w:r w:rsidRPr="00F24268">
                    <w:rPr>
                      <w:sz w:val="22"/>
                      <w:szCs w:val="22"/>
                    </w:rPr>
                    <w:t>Disable</w:t>
                  </w:r>
                  <w:proofErr w:type="spellEnd"/>
                  <w:r w:rsidRPr="00F24268">
                    <w:rPr>
                      <w:sz w:val="22"/>
                      <w:szCs w:val="22"/>
                    </w:rPr>
                    <w:t xml:space="preserve"> Bit. Osiągający w teście CPU Benchmark Mark nie mniej niż 37527 punktów. (na dzień 13.05.2024 r.)</w:t>
                  </w:r>
                </w:p>
              </w:tc>
            </w:tr>
            <w:tr w:rsidR="000A0403" w:rsidRPr="00F24268" w14:paraId="297AD436" w14:textId="77777777" w:rsidTr="008B049E">
              <w:trPr>
                <w:trHeight w:val="966"/>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EB120" w14:textId="77777777" w:rsidR="000A0403" w:rsidRPr="00F24268" w:rsidRDefault="000A0403" w:rsidP="000A0403">
                  <w:pPr>
                    <w:rPr>
                      <w:sz w:val="22"/>
                      <w:szCs w:val="22"/>
                    </w:rPr>
                  </w:pPr>
                  <w:r w:rsidRPr="00F24268">
                    <w:rPr>
                      <w:sz w:val="22"/>
                      <w:szCs w:val="22"/>
                    </w:rPr>
                    <w:t>Pamięć operacyjna</w:t>
                  </w:r>
                </w:p>
              </w:tc>
              <w:tc>
                <w:tcPr>
                  <w:tcW w:w="6280" w:type="dxa"/>
                  <w:tcBorders>
                    <w:top w:val="nil"/>
                    <w:left w:val="nil"/>
                    <w:bottom w:val="single" w:sz="4" w:space="0" w:color="auto"/>
                    <w:right w:val="single" w:sz="4" w:space="0" w:color="auto"/>
                  </w:tcBorders>
                  <w:shd w:val="clear" w:color="auto" w:fill="auto"/>
                  <w:vAlign w:val="center"/>
                  <w:hideMark/>
                </w:tcPr>
                <w:p w14:paraId="5D3DDE02" w14:textId="77777777" w:rsidR="000A0403" w:rsidRPr="00F24268" w:rsidRDefault="000A0403" w:rsidP="000A0403">
                  <w:pPr>
                    <w:rPr>
                      <w:sz w:val="22"/>
                      <w:szCs w:val="22"/>
                    </w:rPr>
                  </w:pPr>
                  <w:r w:rsidRPr="00F24268">
                    <w:rPr>
                      <w:sz w:val="22"/>
                      <w:szCs w:val="22"/>
                    </w:rPr>
                    <w:t>Pamięć RAM o pojemności nie mniejszej niż 32 GB. Taktowanie pamięci nie niższe niż 4800 MHz. Maksymalna wielkość obsługiwanej pamięci nie mniejsza niż 64 GB.</w:t>
                  </w:r>
                </w:p>
              </w:tc>
            </w:tr>
            <w:tr w:rsidR="000A0403" w:rsidRPr="00F24268" w14:paraId="4D4F771D" w14:textId="77777777" w:rsidTr="000A0403">
              <w:trPr>
                <w:trHeight w:val="102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BDB27" w14:textId="77777777" w:rsidR="000A0403" w:rsidRPr="00F24268" w:rsidRDefault="000A0403" w:rsidP="000A0403">
                  <w:pPr>
                    <w:rPr>
                      <w:sz w:val="22"/>
                      <w:szCs w:val="22"/>
                    </w:rPr>
                  </w:pPr>
                  <w:r w:rsidRPr="00F24268">
                    <w:rPr>
                      <w:sz w:val="22"/>
                      <w:szCs w:val="22"/>
                    </w:rPr>
                    <w:t>Dysk twardy</w:t>
                  </w:r>
                </w:p>
              </w:tc>
              <w:tc>
                <w:tcPr>
                  <w:tcW w:w="6280" w:type="dxa"/>
                  <w:tcBorders>
                    <w:top w:val="nil"/>
                    <w:left w:val="nil"/>
                    <w:bottom w:val="single" w:sz="4" w:space="0" w:color="auto"/>
                    <w:right w:val="single" w:sz="4" w:space="0" w:color="auto"/>
                  </w:tcBorders>
                  <w:shd w:val="clear" w:color="auto" w:fill="auto"/>
                  <w:vAlign w:val="center"/>
                  <w:hideMark/>
                </w:tcPr>
                <w:p w14:paraId="75836891" w14:textId="77777777" w:rsidR="000A0403" w:rsidRPr="00F24268" w:rsidRDefault="000A0403" w:rsidP="000A0403">
                  <w:pPr>
                    <w:rPr>
                      <w:sz w:val="22"/>
                      <w:szCs w:val="22"/>
                    </w:rPr>
                  </w:pPr>
                  <w:r w:rsidRPr="00F24268">
                    <w:rPr>
                      <w:sz w:val="22"/>
                      <w:szCs w:val="22"/>
                    </w:rPr>
                    <w:t xml:space="preserve">Nie mniej niż: </w:t>
                  </w:r>
                  <w:r w:rsidRPr="00F24268">
                    <w:rPr>
                      <w:sz w:val="22"/>
                      <w:szCs w:val="22"/>
                    </w:rPr>
                    <w:br/>
                    <w:t>1 x Dysk twardy wykonany w technologii SSD Non-</w:t>
                  </w:r>
                  <w:proofErr w:type="spellStart"/>
                  <w:r w:rsidRPr="00F24268">
                    <w:rPr>
                      <w:sz w:val="22"/>
                      <w:szCs w:val="22"/>
                    </w:rPr>
                    <w:t>Volatile</w:t>
                  </w:r>
                  <w:proofErr w:type="spellEnd"/>
                  <w:r w:rsidRPr="00F24268">
                    <w:rPr>
                      <w:sz w:val="22"/>
                      <w:szCs w:val="22"/>
                    </w:rPr>
                    <w:t xml:space="preserve"> Memory Express (</w:t>
                  </w:r>
                  <w:proofErr w:type="spellStart"/>
                  <w:r w:rsidRPr="00F24268">
                    <w:rPr>
                      <w:sz w:val="22"/>
                      <w:szCs w:val="22"/>
                    </w:rPr>
                    <w:t>NVMe</w:t>
                  </w:r>
                  <w:proofErr w:type="spellEnd"/>
                  <w:r w:rsidRPr="00F24268">
                    <w:rPr>
                      <w:sz w:val="22"/>
                      <w:szCs w:val="22"/>
                    </w:rPr>
                    <w:t>), o pojemności nie mniejszej niż 1 TB, posiadający złącze M.2</w:t>
                  </w:r>
                </w:p>
              </w:tc>
            </w:tr>
            <w:tr w:rsidR="000A0403" w:rsidRPr="00F24268" w14:paraId="392D3618" w14:textId="77777777" w:rsidTr="000A0403">
              <w:trPr>
                <w:trHeight w:val="280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977DC" w14:textId="77777777" w:rsidR="000A0403" w:rsidRPr="00F24268" w:rsidRDefault="000A0403" w:rsidP="000A0403">
                  <w:pPr>
                    <w:rPr>
                      <w:sz w:val="22"/>
                      <w:szCs w:val="22"/>
                    </w:rPr>
                  </w:pPr>
                  <w:r w:rsidRPr="00F24268">
                    <w:rPr>
                      <w:sz w:val="22"/>
                      <w:szCs w:val="22"/>
                    </w:rPr>
                    <w:t>Karta graficzna</w:t>
                  </w:r>
                </w:p>
              </w:tc>
              <w:tc>
                <w:tcPr>
                  <w:tcW w:w="6280" w:type="dxa"/>
                  <w:tcBorders>
                    <w:top w:val="nil"/>
                    <w:left w:val="nil"/>
                    <w:bottom w:val="single" w:sz="4" w:space="0" w:color="auto"/>
                    <w:right w:val="single" w:sz="4" w:space="0" w:color="auto"/>
                  </w:tcBorders>
                  <w:shd w:val="clear" w:color="auto" w:fill="auto"/>
                  <w:vAlign w:val="center"/>
                  <w:hideMark/>
                </w:tcPr>
                <w:p w14:paraId="26983B71" w14:textId="77777777" w:rsidR="000A0403" w:rsidRPr="00F24268" w:rsidRDefault="000A0403" w:rsidP="000A0403">
                  <w:pPr>
                    <w:rPr>
                      <w:sz w:val="22"/>
                      <w:szCs w:val="22"/>
                    </w:rPr>
                  </w:pPr>
                  <w:r w:rsidRPr="00F24268">
                    <w:rPr>
                      <w:sz w:val="22"/>
                      <w:szCs w:val="22"/>
                    </w:rPr>
                    <w:t>Nie mniej niż:</w:t>
                  </w:r>
                  <w:r w:rsidRPr="00F24268">
                    <w:rPr>
                      <w:sz w:val="22"/>
                      <w:szCs w:val="22"/>
                    </w:rPr>
                    <w:br/>
                    <w:t xml:space="preserve">Zintegrowany z procesorem układ graficzny posiadający nie mniej niż 32 jednostki wykonawcze (EU), nie mniej niż 16 jednostek teksturujących (TMU), nie mniej niż 8 jednostek renderujących (ROP). Kompatybilny z DirectX 12, </w:t>
                  </w:r>
                  <w:proofErr w:type="spellStart"/>
                  <w:r w:rsidRPr="00F24268">
                    <w:rPr>
                      <w:sz w:val="22"/>
                      <w:szCs w:val="22"/>
                    </w:rPr>
                    <w:t>OpenGL</w:t>
                  </w:r>
                  <w:proofErr w:type="spellEnd"/>
                  <w:r w:rsidRPr="00F24268">
                    <w:rPr>
                      <w:sz w:val="22"/>
                      <w:szCs w:val="22"/>
                    </w:rPr>
                    <w:t xml:space="preserve"> 4.5, </w:t>
                  </w:r>
                  <w:proofErr w:type="spellStart"/>
                  <w:r w:rsidRPr="00F24268">
                    <w:rPr>
                      <w:sz w:val="22"/>
                      <w:szCs w:val="22"/>
                    </w:rPr>
                    <w:t>OpenCL</w:t>
                  </w:r>
                  <w:proofErr w:type="spellEnd"/>
                  <w:r w:rsidRPr="00F24268">
                    <w:rPr>
                      <w:sz w:val="22"/>
                      <w:szCs w:val="22"/>
                    </w:rPr>
                    <w:t xml:space="preserve"> 3.0. Obsługujący rozdzielczości: (HDMI) 4096 x 2160 @ 60Hz,  (DP) 7680 x 4320 @ 60Hz. Osiągający w teście </w:t>
                  </w:r>
                  <w:proofErr w:type="spellStart"/>
                  <w:r w:rsidRPr="00F24268">
                    <w:rPr>
                      <w:sz w:val="22"/>
                      <w:szCs w:val="22"/>
                    </w:rPr>
                    <w:t>PassMark</w:t>
                  </w:r>
                  <w:proofErr w:type="spellEnd"/>
                  <w:r w:rsidRPr="00F24268">
                    <w:rPr>
                      <w:sz w:val="22"/>
                      <w:szCs w:val="22"/>
                    </w:rPr>
                    <w:t xml:space="preserve"> G3D Mark min. 1859 punktów. Osiągający w testach (mediana): 3DMark 11 Performance GPU: 3563 punktów, 3DMark06: 23428 punktów.(na dzień 13.05.2024 r.)</w:t>
                  </w:r>
                </w:p>
              </w:tc>
            </w:tr>
            <w:tr w:rsidR="000A0403" w:rsidRPr="00F24268" w14:paraId="397DEE30" w14:textId="77777777" w:rsidTr="000A0403">
              <w:trPr>
                <w:trHeight w:val="46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0FA9B" w14:textId="77777777" w:rsidR="000A0403" w:rsidRPr="00F24268" w:rsidRDefault="000A0403" w:rsidP="000A0403">
                  <w:pPr>
                    <w:rPr>
                      <w:sz w:val="22"/>
                      <w:szCs w:val="22"/>
                    </w:rPr>
                  </w:pPr>
                  <w:r w:rsidRPr="00F24268">
                    <w:rPr>
                      <w:sz w:val="22"/>
                      <w:szCs w:val="22"/>
                    </w:rPr>
                    <w:t>Kontroler LAN</w:t>
                  </w:r>
                </w:p>
              </w:tc>
              <w:tc>
                <w:tcPr>
                  <w:tcW w:w="6280" w:type="dxa"/>
                  <w:tcBorders>
                    <w:top w:val="nil"/>
                    <w:left w:val="nil"/>
                    <w:bottom w:val="single" w:sz="4" w:space="0" w:color="auto"/>
                    <w:right w:val="single" w:sz="4" w:space="0" w:color="auto"/>
                  </w:tcBorders>
                  <w:shd w:val="clear" w:color="auto" w:fill="auto"/>
                  <w:vAlign w:val="center"/>
                  <w:hideMark/>
                </w:tcPr>
                <w:p w14:paraId="6D1AD583" w14:textId="77777777" w:rsidR="000A0403" w:rsidRPr="00F24268" w:rsidRDefault="000A0403" w:rsidP="000A0403">
                  <w:pPr>
                    <w:rPr>
                      <w:sz w:val="22"/>
                      <w:szCs w:val="22"/>
                    </w:rPr>
                  </w:pPr>
                  <w:r w:rsidRPr="00F24268">
                    <w:rPr>
                      <w:sz w:val="22"/>
                      <w:szCs w:val="22"/>
                    </w:rPr>
                    <w:t>Gigabit Ethernet</w:t>
                  </w:r>
                </w:p>
              </w:tc>
            </w:tr>
            <w:tr w:rsidR="000A0403" w:rsidRPr="00F24268" w14:paraId="2E28B9CE" w14:textId="77777777" w:rsidTr="008B049E">
              <w:trPr>
                <w:trHeight w:val="644"/>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77AFC" w14:textId="77777777" w:rsidR="000A0403" w:rsidRPr="00F24268" w:rsidRDefault="000A0403" w:rsidP="000A0403">
                  <w:pPr>
                    <w:rPr>
                      <w:sz w:val="22"/>
                      <w:szCs w:val="22"/>
                    </w:rPr>
                  </w:pPr>
                  <w:r w:rsidRPr="00F24268">
                    <w:rPr>
                      <w:sz w:val="22"/>
                      <w:szCs w:val="22"/>
                    </w:rPr>
                    <w:t>Komunikacja bezprzewodowa</w:t>
                  </w:r>
                </w:p>
              </w:tc>
              <w:tc>
                <w:tcPr>
                  <w:tcW w:w="6280" w:type="dxa"/>
                  <w:tcBorders>
                    <w:top w:val="nil"/>
                    <w:left w:val="nil"/>
                    <w:bottom w:val="single" w:sz="4" w:space="0" w:color="auto"/>
                    <w:right w:val="single" w:sz="4" w:space="0" w:color="auto"/>
                  </w:tcBorders>
                  <w:shd w:val="clear" w:color="auto" w:fill="auto"/>
                  <w:vAlign w:val="center"/>
                  <w:hideMark/>
                </w:tcPr>
                <w:p w14:paraId="18A5DD55" w14:textId="77777777" w:rsidR="000A0403" w:rsidRPr="00F24268" w:rsidRDefault="000A0403" w:rsidP="000A0403">
                  <w:pPr>
                    <w:rPr>
                      <w:sz w:val="22"/>
                      <w:szCs w:val="22"/>
                    </w:rPr>
                  </w:pPr>
                  <w:r w:rsidRPr="00F24268">
                    <w:rPr>
                      <w:sz w:val="22"/>
                      <w:szCs w:val="22"/>
                    </w:rPr>
                    <w:t>Kompatybilna ze standardami (min.):</w:t>
                  </w:r>
                  <w:r w:rsidRPr="00F24268">
                    <w:rPr>
                      <w:sz w:val="22"/>
                      <w:szCs w:val="22"/>
                    </w:rPr>
                    <w:br/>
                    <w:t>IEEE 802.11ac, Bluetooth 5.1, IEEE 802.11ax (Wi-Fi 6).</w:t>
                  </w:r>
                </w:p>
              </w:tc>
            </w:tr>
            <w:tr w:rsidR="000A0403" w:rsidRPr="00F24268" w14:paraId="2B92D3AC" w14:textId="77777777" w:rsidTr="000A0403">
              <w:trPr>
                <w:trHeight w:val="938"/>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CE8F4" w14:textId="77777777" w:rsidR="000A0403" w:rsidRPr="00F24268" w:rsidRDefault="000A0403" w:rsidP="000A0403">
                  <w:pPr>
                    <w:rPr>
                      <w:sz w:val="22"/>
                      <w:szCs w:val="22"/>
                    </w:rPr>
                  </w:pPr>
                  <w:r w:rsidRPr="00F24268">
                    <w:rPr>
                      <w:sz w:val="22"/>
                      <w:szCs w:val="22"/>
                    </w:rPr>
                    <w:t>Bezpieczeństwo</w:t>
                  </w:r>
                </w:p>
              </w:tc>
              <w:tc>
                <w:tcPr>
                  <w:tcW w:w="6280" w:type="dxa"/>
                  <w:tcBorders>
                    <w:top w:val="nil"/>
                    <w:left w:val="nil"/>
                    <w:bottom w:val="single" w:sz="4" w:space="0" w:color="auto"/>
                    <w:right w:val="single" w:sz="4" w:space="0" w:color="auto"/>
                  </w:tcBorders>
                  <w:shd w:val="clear" w:color="auto" w:fill="auto"/>
                  <w:vAlign w:val="center"/>
                  <w:hideMark/>
                </w:tcPr>
                <w:p w14:paraId="4C31BFAB" w14:textId="77777777" w:rsidR="000A0403" w:rsidRPr="00F24268" w:rsidRDefault="000A0403" w:rsidP="000A0403">
                  <w:pPr>
                    <w:rPr>
                      <w:sz w:val="22"/>
                      <w:szCs w:val="22"/>
                    </w:rPr>
                  </w:pPr>
                  <w:r w:rsidRPr="00F24268">
                    <w:rPr>
                      <w:sz w:val="22"/>
                      <w:szCs w:val="22"/>
                    </w:rPr>
                    <w:t xml:space="preserve">Wyposażony w zintegrowany moduł bezpieczeństwa </w:t>
                  </w:r>
                  <w:proofErr w:type="spellStart"/>
                  <w:r w:rsidRPr="00F24268">
                    <w:rPr>
                      <w:sz w:val="22"/>
                      <w:szCs w:val="22"/>
                    </w:rPr>
                    <w:t>Discrete</w:t>
                  </w:r>
                  <w:proofErr w:type="spellEnd"/>
                  <w:r w:rsidRPr="00F24268">
                    <w:rPr>
                      <w:sz w:val="22"/>
                      <w:szCs w:val="22"/>
                    </w:rPr>
                    <w:t xml:space="preserve"> </w:t>
                  </w:r>
                  <w:proofErr w:type="spellStart"/>
                  <w:r w:rsidRPr="00F24268">
                    <w:rPr>
                      <w:sz w:val="22"/>
                      <w:szCs w:val="22"/>
                    </w:rPr>
                    <w:t>Trusted</w:t>
                  </w:r>
                  <w:proofErr w:type="spellEnd"/>
                  <w:r w:rsidRPr="00F24268">
                    <w:rPr>
                      <w:sz w:val="22"/>
                      <w:szCs w:val="22"/>
                    </w:rPr>
                    <w:t xml:space="preserve"> Platform Module TPM 2.0</w:t>
                  </w:r>
                </w:p>
              </w:tc>
            </w:tr>
            <w:tr w:rsidR="000A0403" w:rsidRPr="00F24268" w14:paraId="7A76E342" w14:textId="77777777" w:rsidTr="000A0403">
              <w:trPr>
                <w:trHeight w:val="66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F2B13" w14:textId="77777777" w:rsidR="000A0403" w:rsidRPr="00F24268" w:rsidRDefault="000A0403" w:rsidP="000A0403">
                  <w:pPr>
                    <w:rPr>
                      <w:sz w:val="22"/>
                      <w:szCs w:val="22"/>
                    </w:rPr>
                  </w:pPr>
                  <w:r w:rsidRPr="00F24268">
                    <w:rPr>
                      <w:sz w:val="22"/>
                      <w:szCs w:val="22"/>
                    </w:rPr>
                    <w:t>Karta dźwiękowa</w:t>
                  </w:r>
                </w:p>
              </w:tc>
              <w:tc>
                <w:tcPr>
                  <w:tcW w:w="6280" w:type="dxa"/>
                  <w:tcBorders>
                    <w:top w:val="nil"/>
                    <w:left w:val="nil"/>
                    <w:bottom w:val="single" w:sz="4" w:space="0" w:color="auto"/>
                    <w:right w:val="single" w:sz="4" w:space="0" w:color="auto"/>
                  </w:tcBorders>
                  <w:shd w:val="clear" w:color="auto" w:fill="auto"/>
                  <w:vAlign w:val="center"/>
                  <w:hideMark/>
                </w:tcPr>
                <w:p w14:paraId="38B45D95" w14:textId="77777777" w:rsidR="000A0403" w:rsidRPr="00F24268" w:rsidRDefault="000A0403" w:rsidP="000A0403">
                  <w:pPr>
                    <w:rPr>
                      <w:sz w:val="22"/>
                      <w:szCs w:val="22"/>
                    </w:rPr>
                  </w:pPr>
                  <w:r w:rsidRPr="00F24268">
                    <w:rPr>
                      <w:sz w:val="22"/>
                      <w:szCs w:val="22"/>
                    </w:rPr>
                    <w:t>Zintegrowana karta dźwiękowa zgodna ze standardem HD Audio.</w:t>
                  </w:r>
                </w:p>
              </w:tc>
            </w:tr>
            <w:tr w:rsidR="000A0403" w:rsidRPr="00F24268" w14:paraId="767648FC" w14:textId="77777777" w:rsidTr="000A0403">
              <w:trPr>
                <w:trHeight w:val="863"/>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95BC7" w14:textId="77777777" w:rsidR="000A0403" w:rsidRPr="00F24268" w:rsidRDefault="000A0403" w:rsidP="000A0403">
                  <w:pPr>
                    <w:rPr>
                      <w:sz w:val="22"/>
                      <w:szCs w:val="22"/>
                    </w:rPr>
                  </w:pPr>
                  <w:r w:rsidRPr="00F24268">
                    <w:rPr>
                      <w:sz w:val="22"/>
                      <w:szCs w:val="22"/>
                    </w:rPr>
                    <w:lastRenderedPageBreak/>
                    <w:t>Wbudowane głośniki stereo / mikrofon</w:t>
                  </w:r>
                </w:p>
              </w:tc>
              <w:tc>
                <w:tcPr>
                  <w:tcW w:w="6280" w:type="dxa"/>
                  <w:tcBorders>
                    <w:top w:val="nil"/>
                    <w:left w:val="nil"/>
                    <w:bottom w:val="single" w:sz="4" w:space="0" w:color="auto"/>
                    <w:right w:val="single" w:sz="4" w:space="0" w:color="auto"/>
                  </w:tcBorders>
                  <w:shd w:val="clear" w:color="auto" w:fill="auto"/>
                  <w:vAlign w:val="center"/>
                  <w:hideMark/>
                </w:tcPr>
                <w:p w14:paraId="2242C46D" w14:textId="77777777" w:rsidR="000A0403" w:rsidRPr="00F24268" w:rsidRDefault="000A0403" w:rsidP="000A0403">
                  <w:pPr>
                    <w:rPr>
                      <w:sz w:val="22"/>
                      <w:szCs w:val="22"/>
                    </w:rPr>
                  </w:pPr>
                  <w:r w:rsidRPr="00F24268">
                    <w:rPr>
                      <w:sz w:val="22"/>
                      <w:szCs w:val="22"/>
                    </w:rPr>
                    <w:t>Zintegrowane z obudową (min.):</w:t>
                  </w:r>
                  <w:r w:rsidRPr="00F24268">
                    <w:rPr>
                      <w:sz w:val="22"/>
                      <w:szCs w:val="22"/>
                    </w:rPr>
                    <w:br/>
                    <w:t>- dwa głośniki</w:t>
                  </w:r>
                  <w:r w:rsidRPr="00F24268">
                    <w:rPr>
                      <w:sz w:val="22"/>
                      <w:szCs w:val="22"/>
                    </w:rPr>
                    <w:br/>
                    <w:t>- mikrofon</w:t>
                  </w:r>
                </w:p>
              </w:tc>
            </w:tr>
            <w:tr w:rsidR="000A0403" w:rsidRPr="00F24268" w14:paraId="4D44F515" w14:textId="77777777" w:rsidTr="000A0403">
              <w:trPr>
                <w:trHeight w:val="60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ADF03" w14:textId="77777777" w:rsidR="000A0403" w:rsidRPr="00F24268" w:rsidRDefault="000A0403" w:rsidP="000A0403">
                  <w:pPr>
                    <w:rPr>
                      <w:sz w:val="22"/>
                      <w:szCs w:val="22"/>
                    </w:rPr>
                  </w:pPr>
                  <w:r w:rsidRPr="00F24268">
                    <w:rPr>
                      <w:sz w:val="22"/>
                      <w:szCs w:val="22"/>
                    </w:rPr>
                    <w:t>Wbudowany czytnik kart pamięci</w:t>
                  </w:r>
                </w:p>
              </w:tc>
              <w:tc>
                <w:tcPr>
                  <w:tcW w:w="6280" w:type="dxa"/>
                  <w:tcBorders>
                    <w:top w:val="nil"/>
                    <w:left w:val="nil"/>
                    <w:bottom w:val="single" w:sz="4" w:space="0" w:color="auto"/>
                    <w:right w:val="single" w:sz="4" w:space="0" w:color="auto"/>
                  </w:tcBorders>
                  <w:shd w:val="clear" w:color="auto" w:fill="auto"/>
                  <w:vAlign w:val="center"/>
                  <w:hideMark/>
                </w:tcPr>
                <w:p w14:paraId="11AA4C7C" w14:textId="77777777" w:rsidR="000A0403" w:rsidRPr="00F24268" w:rsidRDefault="000A0403" w:rsidP="000A0403">
                  <w:pPr>
                    <w:rPr>
                      <w:sz w:val="22"/>
                      <w:szCs w:val="22"/>
                    </w:rPr>
                  </w:pPr>
                  <w:r w:rsidRPr="00F24268">
                    <w:rPr>
                      <w:sz w:val="22"/>
                      <w:szCs w:val="22"/>
                    </w:rPr>
                    <w:t>SD, SDXC, SDHC</w:t>
                  </w:r>
                </w:p>
              </w:tc>
            </w:tr>
            <w:tr w:rsidR="000A0403" w:rsidRPr="00D54EFF" w14:paraId="26619F08" w14:textId="77777777" w:rsidTr="008B049E">
              <w:trPr>
                <w:trHeight w:val="190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7AFDC5" w14:textId="77777777" w:rsidR="000A0403" w:rsidRPr="00F24268" w:rsidRDefault="000A0403" w:rsidP="000A0403">
                  <w:pPr>
                    <w:rPr>
                      <w:sz w:val="22"/>
                      <w:szCs w:val="22"/>
                    </w:rPr>
                  </w:pPr>
                  <w:r w:rsidRPr="00F24268">
                    <w:rPr>
                      <w:sz w:val="22"/>
                      <w:szCs w:val="22"/>
                    </w:rPr>
                    <w:t>Całkowita liczba wbudowanych portów I/O (minimum)</w:t>
                  </w:r>
                </w:p>
              </w:tc>
              <w:tc>
                <w:tcPr>
                  <w:tcW w:w="6280" w:type="dxa"/>
                  <w:tcBorders>
                    <w:top w:val="nil"/>
                    <w:left w:val="nil"/>
                    <w:bottom w:val="single" w:sz="4" w:space="0" w:color="auto"/>
                    <w:right w:val="single" w:sz="4" w:space="0" w:color="auto"/>
                  </w:tcBorders>
                  <w:shd w:val="clear" w:color="auto" w:fill="auto"/>
                  <w:vAlign w:val="center"/>
                  <w:hideMark/>
                </w:tcPr>
                <w:p w14:paraId="2E6651EC" w14:textId="77777777" w:rsidR="000A0403" w:rsidRPr="00F24268" w:rsidRDefault="000A0403" w:rsidP="000A0403">
                  <w:pPr>
                    <w:rPr>
                      <w:sz w:val="22"/>
                      <w:szCs w:val="22"/>
                      <w:lang w:val="en-US"/>
                    </w:rPr>
                  </w:pPr>
                  <w:r w:rsidRPr="00F24268">
                    <w:rPr>
                      <w:sz w:val="22"/>
                      <w:szCs w:val="22"/>
                      <w:lang w:val="en-US"/>
                    </w:rPr>
                    <w:t>2 x USB 3.2 Gen 1</w:t>
                  </w:r>
                  <w:r w:rsidRPr="00F24268">
                    <w:rPr>
                      <w:sz w:val="22"/>
                      <w:szCs w:val="22"/>
                      <w:lang w:val="en-US"/>
                    </w:rPr>
                    <w:br/>
                    <w:t>1 x USB-C 3.2 Gen 2</w:t>
                  </w:r>
                  <w:r w:rsidRPr="00F24268">
                    <w:rPr>
                      <w:sz w:val="22"/>
                      <w:szCs w:val="22"/>
                      <w:lang w:val="en-US"/>
                    </w:rPr>
                    <w:br/>
                    <w:t>1 x HDMI</w:t>
                  </w:r>
                  <w:r w:rsidRPr="00F24268">
                    <w:rPr>
                      <w:sz w:val="22"/>
                      <w:szCs w:val="22"/>
                      <w:lang w:val="en-US"/>
                    </w:rPr>
                    <w:br/>
                    <w:t>1 x DisplayPort 1.4</w:t>
                  </w:r>
                  <w:r w:rsidRPr="00F24268">
                    <w:rPr>
                      <w:sz w:val="22"/>
                      <w:szCs w:val="22"/>
                      <w:lang w:val="en-US"/>
                    </w:rPr>
                    <w:br/>
                    <w:t>1 x LAN</w:t>
                  </w:r>
                  <w:r w:rsidRPr="00F24268">
                    <w:rPr>
                      <w:sz w:val="22"/>
                      <w:szCs w:val="22"/>
                      <w:lang w:val="en-US"/>
                    </w:rPr>
                    <w:br/>
                    <w:t>2 x USB 3.2 Gen 2</w:t>
                  </w:r>
                  <w:r w:rsidRPr="00F24268">
                    <w:rPr>
                      <w:sz w:val="22"/>
                      <w:szCs w:val="22"/>
                      <w:lang w:val="en-US"/>
                    </w:rPr>
                    <w:br/>
                    <w:t xml:space="preserve">1 x </w:t>
                  </w:r>
                  <w:proofErr w:type="spellStart"/>
                  <w:r w:rsidRPr="00F24268">
                    <w:rPr>
                      <w:sz w:val="22"/>
                      <w:szCs w:val="22"/>
                      <w:lang w:val="en-US"/>
                    </w:rPr>
                    <w:t>słuchawki</w:t>
                  </w:r>
                  <w:proofErr w:type="spellEnd"/>
                  <w:r w:rsidRPr="00F24268">
                    <w:rPr>
                      <w:sz w:val="22"/>
                      <w:szCs w:val="22"/>
                      <w:lang w:val="en-US"/>
                    </w:rPr>
                    <w:t>/</w:t>
                  </w:r>
                  <w:proofErr w:type="spellStart"/>
                  <w:r w:rsidRPr="00F24268">
                    <w:rPr>
                      <w:sz w:val="22"/>
                      <w:szCs w:val="22"/>
                      <w:lang w:val="en-US"/>
                    </w:rPr>
                    <w:t>mikrofon</w:t>
                  </w:r>
                  <w:proofErr w:type="spellEnd"/>
                  <w:r w:rsidRPr="00F24268">
                    <w:rPr>
                      <w:sz w:val="22"/>
                      <w:szCs w:val="22"/>
                      <w:lang w:val="en-US"/>
                    </w:rPr>
                    <w:t xml:space="preserve"> (combo)</w:t>
                  </w:r>
                </w:p>
              </w:tc>
            </w:tr>
            <w:tr w:rsidR="000A0403" w:rsidRPr="00F24268" w14:paraId="73C21B77" w14:textId="77777777" w:rsidTr="000A0403">
              <w:trPr>
                <w:trHeight w:val="1189"/>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A1EB6A6" w14:textId="77777777" w:rsidR="000A0403" w:rsidRPr="00F24268" w:rsidRDefault="000A0403" w:rsidP="000A0403">
                  <w:pPr>
                    <w:rPr>
                      <w:color w:val="000000"/>
                      <w:sz w:val="22"/>
                      <w:szCs w:val="22"/>
                    </w:rPr>
                  </w:pPr>
                  <w:r w:rsidRPr="00F24268">
                    <w:rPr>
                      <w:color w:val="000000"/>
                      <w:sz w:val="22"/>
                      <w:szCs w:val="22"/>
                    </w:rPr>
                    <w:t>Łatwo dostępne porty I/O  umieszczone na bocznej krawędzi obudowy</w:t>
                  </w:r>
                </w:p>
              </w:tc>
              <w:tc>
                <w:tcPr>
                  <w:tcW w:w="6280" w:type="dxa"/>
                  <w:tcBorders>
                    <w:top w:val="nil"/>
                    <w:left w:val="nil"/>
                    <w:bottom w:val="nil"/>
                    <w:right w:val="nil"/>
                  </w:tcBorders>
                  <w:shd w:val="clear" w:color="auto" w:fill="auto"/>
                  <w:vAlign w:val="center"/>
                  <w:hideMark/>
                </w:tcPr>
                <w:p w14:paraId="5751AF62" w14:textId="77777777" w:rsidR="000A0403" w:rsidRPr="00F24268" w:rsidRDefault="000A0403" w:rsidP="000A0403">
                  <w:pPr>
                    <w:rPr>
                      <w:sz w:val="22"/>
                      <w:szCs w:val="22"/>
                    </w:rPr>
                  </w:pPr>
                  <w:r w:rsidRPr="00F24268">
                    <w:rPr>
                      <w:sz w:val="22"/>
                      <w:szCs w:val="22"/>
                    </w:rPr>
                    <w:t>Nie mniej niż dwa złącza USB</w:t>
                  </w:r>
                  <w:r w:rsidRPr="00F24268">
                    <w:rPr>
                      <w:sz w:val="22"/>
                      <w:szCs w:val="22"/>
                    </w:rPr>
                    <w:br/>
                    <w:t>Złącze słuchawki/mikrofon (</w:t>
                  </w:r>
                  <w:proofErr w:type="spellStart"/>
                  <w:r w:rsidRPr="00F24268">
                    <w:rPr>
                      <w:sz w:val="22"/>
                      <w:szCs w:val="22"/>
                    </w:rPr>
                    <w:t>combo</w:t>
                  </w:r>
                  <w:proofErr w:type="spellEnd"/>
                  <w:r w:rsidRPr="00F24268">
                    <w:rPr>
                      <w:sz w:val="22"/>
                      <w:szCs w:val="22"/>
                    </w:rPr>
                    <w:t>)</w:t>
                  </w:r>
                </w:p>
              </w:tc>
            </w:tr>
            <w:tr w:rsidR="000A0403" w:rsidRPr="00F24268" w14:paraId="5175DF1E" w14:textId="77777777" w:rsidTr="008B049E">
              <w:trPr>
                <w:trHeight w:val="503"/>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A48E67" w14:textId="77777777" w:rsidR="000A0403" w:rsidRPr="00F24268" w:rsidRDefault="000A0403" w:rsidP="000A0403">
                  <w:pPr>
                    <w:rPr>
                      <w:sz w:val="22"/>
                      <w:szCs w:val="22"/>
                    </w:rPr>
                  </w:pPr>
                  <w:r w:rsidRPr="00F24268">
                    <w:rPr>
                      <w:sz w:val="22"/>
                      <w:szCs w:val="22"/>
                    </w:rPr>
                    <w:t>Kamera internetowa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5BF7EE17" w14:textId="77777777" w:rsidR="000A0403" w:rsidRPr="00F24268" w:rsidRDefault="000A0403" w:rsidP="000A0403">
                  <w:pPr>
                    <w:rPr>
                      <w:sz w:val="22"/>
                      <w:szCs w:val="22"/>
                    </w:rPr>
                  </w:pPr>
                  <w:r w:rsidRPr="00F24268">
                    <w:rPr>
                      <w:sz w:val="22"/>
                      <w:szCs w:val="22"/>
                    </w:rPr>
                    <w:t>Wbudowana w obudowę cyfrowa kamera min. FHD + IR</w:t>
                  </w:r>
                </w:p>
              </w:tc>
            </w:tr>
            <w:tr w:rsidR="000A0403" w:rsidRPr="00F24268" w14:paraId="4D7804D8" w14:textId="77777777" w:rsidTr="000A0403">
              <w:trPr>
                <w:trHeight w:val="949"/>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1FD57EB" w14:textId="77777777" w:rsidR="000A0403" w:rsidRPr="00F24268" w:rsidRDefault="000A0403" w:rsidP="000A0403">
                  <w:pPr>
                    <w:rPr>
                      <w:sz w:val="22"/>
                      <w:szCs w:val="22"/>
                    </w:rPr>
                  </w:pPr>
                  <w:r w:rsidRPr="00F24268">
                    <w:rPr>
                      <w:sz w:val="22"/>
                      <w:szCs w:val="22"/>
                    </w:rPr>
                    <w:t>Certyfikaty</w:t>
                  </w:r>
                </w:p>
              </w:tc>
              <w:tc>
                <w:tcPr>
                  <w:tcW w:w="6280" w:type="dxa"/>
                  <w:tcBorders>
                    <w:top w:val="nil"/>
                    <w:left w:val="nil"/>
                    <w:bottom w:val="single" w:sz="4" w:space="0" w:color="auto"/>
                    <w:right w:val="single" w:sz="4" w:space="0" w:color="auto"/>
                  </w:tcBorders>
                  <w:shd w:val="clear" w:color="auto" w:fill="auto"/>
                  <w:vAlign w:val="center"/>
                  <w:hideMark/>
                </w:tcPr>
                <w:p w14:paraId="3A73E0D9" w14:textId="77777777" w:rsidR="000A0403" w:rsidRPr="00F24268" w:rsidRDefault="000A0403" w:rsidP="000A0403">
                  <w:pPr>
                    <w:rPr>
                      <w:sz w:val="22"/>
                      <w:szCs w:val="22"/>
                    </w:rPr>
                  </w:pPr>
                  <w:proofErr w:type="spellStart"/>
                  <w:r w:rsidRPr="00F24268">
                    <w:rPr>
                      <w:sz w:val="22"/>
                      <w:szCs w:val="22"/>
                    </w:rPr>
                    <w:t>RoHS</w:t>
                  </w:r>
                  <w:proofErr w:type="spellEnd"/>
                  <w:r w:rsidRPr="00F24268">
                    <w:rPr>
                      <w:sz w:val="22"/>
                      <w:szCs w:val="22"/>
                    </w:rPr>
                    <w:t xml:space="preserve"> (EU 2002/95/EC) lub równoważny</w:t>
                  </w:r>
                  <w:r w:rsidRPr="00F24268">
                    <w:rPr>
                      <w:sz w:val="22"/>
                      <w:szCs w:val="22"/>
                    </w:rPr>
                    <w:br/>
                    <w:t>ENERGY STAR lub równoważny</w:t>
                  </w:r>
                </w:p>
                <w:p w14:paraId="5F2299ED" w14:textId="7CC2A054" w:rsidR="003422FF" w:rsidRPr="00F24268" w:rsidRDefault="003422FF" w:rsidP="000A0403">
                  <w:pPr>
                    <w:rPr>
                      <w:sz w:val="22"/>
                      <w:szCs w:val="22"/>
                    </w:rPr>
                  </w:pPr>
                  <w:r w:rsidRPr="00F24268">
                    <w:rPr>
                      <w:sz w:val="22"/>
                      <w:szCs w:val="22"/>
                    </w:rPr>
                    <w:t>Zamawiający wymaga złożenia w/w certyfikatów wraz z ofertą.</w:t>
                  </w:r>
                </w:p>
              </w:tc>
            </w:tr>
            <w:tr w:rsidR="000A0403" w:rsidRPr="00F24268" w14:paraId="1F5F5AC0" w14:textId="77777777" w:rsidTr="000A0403">
              <w:trPr>
                <w:trHeight w:val="78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05EB3F4" w14:textId="77777777" w:rsidR="000A0403" w:rsidRPr="00F24268" w:rsidRDefault="000A0403" w:rsidP="000A0403">
                  <w:pPr>
                    <w:rPr>
                      <w:sz w:val="22"/>
                      <w:szCs w:val="22"/>
                    </w:rPr>
                  </w:pPr>
                  <w:r w:rsidRPr="00F24268">
                    <w:rPr>
                      <w:sz w:val="22"/>
                      <w:szCs w:val="22"/>
                    </w:rPr>
                    <w:t>Wymiary</w:t>
                  </w:r>
                </w:p>
              </w:tc>
              <w:tc>
                <w:tcPr>
                  <w:tcW w:w="6280" w:type="dxa"/>
                  <w:tcBorders>
                    <w:top w:val="nil"/>
                    <w:left w:val="nil"/>
                    <w:bottom w:val="single" w:sz="4" w:space="0" w:color="auto"/>
                    <w:right w:val="single" w:sz="4" w:space="0" w:color="auto"/>
                  </w:tcBorders>
                  <w:shd w:val="clear" w:color="auto" w:fill="auto"/>
                  <w:vAlign w:val="center"/>
                  <w:hideMark/>
                </w:tcPr>
                <w:p w14:paraId="1C2A572F" w14:textId="77777777" w:rsidR="000A0403" w:rsidRPr="00F24268" w:rsidRDefault="000A0403" w:rsidP="000A0403">
                  <w:pPr>
                    <w:rPr>
                      <w:sz w:val="22"/>
                      <w:szCs w:val="22"/>
                    </w:rPr>
                  </w:pPr>
                  <w:r w:rsidRPr="00F24268">
                    <w:rPr>
                      <w:sz w:val="22"/>
                      <w:szCs w:val="22"/>
                    </w:rPr>
                    <w:t>Szerokość nie większa niż 540 mm</w:t>
                  </w:r>
                  <w:r w:rsidRPr="00F24268">
                    <w:rPr>
                      <w:sz w:val="22"/>
                      <w:szCs w:val="22"/>
                    </w:rPr>
                    <w:br/>
                    <w:t>Głębokość nie większa niż 240 mm</w:t>
                  </w:r>
                </w:p>
              </w:tc>
            </w:tr>
            <w:tr w:rsidR="000A0403" w:rsidRPr="00F24268" w14:paraId="10FC269A" w14:textId="77777777" w:rsidTr="008B049E">
              <w:trPr>
                <w:trHeight w:val="492"/>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82945D4" w14:textId="77777777" w:rsidR="000A0403" w:rsidRPr="00F24268" w:rsidRDefault="000A0403" w:rsidP="000A0403">
                  <w:pPr>
                    <w:rPr>
                      <w:sz w:val="22"/>
                      <w:szCs w:val="22"/>
                    </w:rPr>
                  </w:pPr>
                  <w:r w:rsidRPr="00F24268">
                    <w:rPr>
                      <w:sz w:val="22"/>
                      <w:szCs w:val="22"/>
                    </w:rPr>
                    <w:t>Waga</w:t>
                  </w:r>
                </w:p>
              </w:tc>
              <w:tc>
                <w:tcPr>
                  <w:tcW w:w="6280" w:type="dxa"/>
                  <w:tcBorders>
                    <w:top w:val="nil"/>
                    <w:left w:val="nil"/>
                    <w:bottom w:val="single" w:sz="4" w:space="0" w:color="auto"/>
                    <w:right w:val="single" w:sz="4" w:space="0" w:color="auto"/>
                  </w:tcBorders>
                  <w:shd w:val="clear" w:color="auto" w:fill="auto"/>
                  <w:vAlign w:val="center"/>
                  <w:hideMark/>
                </w:tcPr>
                <w:p w14:paraId="526893D5" w14:textId="77777777" w:rsidR="000A0403" w:rsidRPr="00F24268" w:rsidRDefault="000A0403" w:rsidP="000A0403">
                  <w:pPr>
                    <w:rPr>
                      <w:sz w:val="22"/>
                      <w:szCs w:val="22"/>
                    </w:rPr>
                  </w:pPr>
                  <w:r w:rsidRPr="00F24268">
                    <w:rPr>
                      <w:sz w:val="22"/>
                      <w:szCs w:val="22"/>
                    </w:rPr>
                    <w:t>Nie większa niż 9.5 kg</w:t>
                  </w:r>
                </w:p>
              </w:tc>
            </w:tr>
            <w:tr w:rsidR="000A0403" w:rsidRPr="00F24268" w14:paraId="4872597C" w14:textId="77777777" w:rsidTr="000A0403">
              <w:trPr>
                <w:trHeight w:val="96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4619BB7" w14:textId="77777777" w:rsidR="000A0403" w:rsidRPr="00F24268" w:rsidRDefault="000A0403" w:rsidP="000A0403">
                  <w:pPr>
                    <w:rPr>
                      <w:sz w:val="22"/>
                      <w:szCs w:val="22"/>
                    </w:rPr>
                  </w:pPr>
                  <w:r w:rsidRPr="00F24268">
                    <w:rPr>
                      <w:sz w:val="22"/>
                      <w:szCs w:val="22"/>
                    </w:rPr>
                    <w:t>Zasilacz</w:t>
                  </w:r>
                </w:p>
              </w:tc>
              <w:tc>
                <w:tcPr>
                  <w:tcW w:w="6280" w:type="dxa"/>
                  <w:tcBorders>
                    <w:top w:val="nil"/>
                    <w:left w:val="nil"/>
                    <w:bottom w:val="single" w:sz="4" w:space="0" w:color="auto"/>
                    <w:right w:val="single" w:sz="4" w:space="0" w:color="auto"/>
                  </w:tcBorders>
                  <w:shd w:val="clear" w:color="auto" w:fill="auto"/>
                  <w:vAlign w:val="center"/>
                  <w:hideMark/>
                </w:tcPr>
                <w:p w14:paraId="1F9F970C" w14:textId="77777777" w:rsidR="000A0403" w:rsidRPr="00F24268" w:rsidRDefault="000A0403" w:rsidP="000A0403">
                  <w:pPr>
                    <w:rPr>
                      <w:sz w:val="22"/>
                      <w:szCs w:val="22"/>
                    </w:rPr>
                  </w:pPr>
                  <w:r w:rsidRPr="00F24268">
                    <w:rPr>
                      <w:sz w:val="22"/>
                      <w:szCs w:val="22"/>
                    </w:rPr>
                    <w:t>Zasilacz o mocy nie większej niż 240 W i wydajności nie gorszej niż 89%.</w:t>
                  </w:r>
                  <w:r w:rsidRPr="00F24268">
                    <w:rPr>
                      <w:sz w:val="22"/>
                      <w:szCs w:val="22"/>
                    </w:rPr>
                    <w:br/>
                    <w:t>Zasilanie zgodne z normą PN-EN 60038:2012 lub równoważną</w:t>
                  </w:r>
                </w:p>
              </w:tc>
            </w:tr>
            <w:tr w:rsidR="000A0403" w:rsidRPr="00F24268" w14:paraId="42648E21" w14:textId="77777777" w:rsidTr="000A0403">
              <w:trPr>
                <w:trHeight w:val="226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FD7BD" w14:textId="77777777" w:rsidR="000A0403" w:rsidRPr="00F24268" w:rsidRDefault="000A0403" w:rsidP="000A0403">
                  <w:pPr>
                    <w:rPr>
                      <w:sz w:val="22"/>
                      <w:szCs w:val="22"/>
                    </w:rPr>
                  </w:pPr>
                  <w:r w:rsidRPr="00F24268">
                    <w:rPr>
                      <w:sz w:val="22"/>
                      <w:szCs w:val="22"/>
                    </w:rPr>
                    <w:t xml:space="preserve">Klawiatura + mysz (komplet </w:t>
                  </w:r>
                  <w:r w:rsidRPr="00F24268">
                    <w:rPr>
                      <w:b/>
                      <w:bCs/>
                      <w:sz w:val="22"/>
                      <w:szCs w:val="22"/>
                    </w:rPr>
                    <w:t xml:space="preserve"> bezprzewodowy)             </w:t>
                  </w:r>
                </w:p>
              </w:tc>
              <w:tc>
                <w:tcPr>
                  <w:tcW w:w="6280" w:type="dxa"/>
                  <w:tcBorders>
                    <w:top w:val="nil"/>
                    <w:left w:val="nil"/>
                    <w:bottom w:val="single" w:sz="4" w:space="0" w:color="auto"/>
                    <w:right w:val="single" w:sz="4" w:space="0" w:color="auto"/>
                  </w:tcBorders>
                  <w:shd w:val="clear" w:color="auto" w:fill="auto"/>
                  <w:vAlign w:val="center"/>
                  <w:hideMark/>
                </w:tcPr>
                <w:p w14:paraId="3E3A8797" w14:textId="77777777" w:rsidR="008B049E" w:rsidRDefault="000A0403" w:rsidP="000A0403">
                  <w:pPr>
                    <w:rPr>
                      <w:sz w:val="22"/>
                      <w:szCs w:val="22"/>
                    </w:rPr>
                  </w:pPr>
                  <w:r w:rsidRPr="00F24268">
                    <w:rPr>
                      <w:sz w:val="22"/>
                      <w:szCs w:val="22"/>
                      <w:u w:val="single"/>
                    </w:rPr>
                    <w:t>Bezprzewodowe</w:t>
                  </w:r>
                  <w:r w:rsidRPr="00F24268">
                    <w:rPr>
                      <w:sz w:val="22"/>
                      <w:szCs w:val="22"/>
                    </w:rPr>
                    <w:t xml:space="preserve">: USB, pod kolor komputera, </w:t>
                  </w:r>
                  <w:r w:rsidRPr="00F24268">
                    <w:rPr>
                      <w:b/>
                      <w:bCs/>
                      <w:sz w:val="22"/>
                      <w:szCs w:val="22"/>
                    </w:rPr>
                    <w:t>jeden wspólny nadajnik "</w:t>
                  </w:r>
                  <w:proofErr w:type="spellStart"/>
                  <w:r w:rsidRPr="00F24268">
                    <w:rPr>
                      <w:b/>
                      <w:bCs/>
                      <w:sz w:val="22"/>
                      <w:szCs w:val="22"/>
                    </w:rPr>
                    <w:t>nano</w:t>
                  </w:r>
                  <w:proofErr w:type="spellEnd"/>
                  <w:r w:rsidRPr="00F24268">
                    <w:rPr>
                      <w:b/>
                      <w:bCs/>
                      <w:sz w:val="22"/>
                      <w:szCs w:val="22"/>
                    </w:rPr>
                    <w:t>"</w:t>
                  </w:r>
                  <w:r w:rsidRPr="00F24268">
                    <w:rPr>
                      <w:sz w:val="22"/>
                      <w:szCs w:val="22"/>
                    </w:rPr>
                    <w:t xml:space="preserve">; </w:t>
                  </w:r>
                  <w:r w:rsidRPr="00F24268">
                    <w:rPr>
                      <w:b/>
                      <w:bCs/>
                      <w:sz w:val="22"/>
                      <w:szCs w:val="22"/>
                    </w:rPr>
                    <w:t>kompatybilne z jednostką centralną</w:t>
                  </w:r>
                  <w:r w:rsidRPr="00F24268">
                    <w:rPr>
                      <w:sz w:val="22"/>
                      <w:szCs w:val="22"/>
                    </w:rPr>
                    <w:t xml:space="preserve">; klawiatura z wydzieloną częścią numeryczną.                                   </w:t>
                  </w:r>
                </w:p>
                <w:p w14:paraId="57646ADD" w14:textId="66708BFD" w:rsidR="000A0403" w:rsidRPr="00F24268" w:rsidRDefault="000A0403" w:rsidP="000A0403">
                  <w:pPr>
                    <w:rPr>
                      <w:sz w:val="22"/>
                      <w:szCs w:val="22"/>
                    </w:rPr>
                  </w:pPr>
                  <w:r w:rsidRPr="00F24268">
                    <w:rPr>
                      <w:sz w:val="22"/>
                      <w:szCs w:val="22"/>
                    </w:rPr>
                    <w:t>Mysz ergonomiczna o zaokrąglonych kształtach dla prawo/lewo-ręcznych, z rolką do przewijania.</w:t>
                  </w:r>
                </w:p>
              </w:tc>
            </w:tr>
            <w:tr w:rsidR="000A0403" w:rsidRPr="00F24268" w14:paraId="3A84445D" w14:textId="77777777" w:rsidTr="008B049E">
              <w:trPr>
                <w:trHeight w:val="608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6AD6CC5" w14:textId="77777777" w:rsidR="000A0403" w:rsidRPr="00F24268" w:rsidRDefault="000A0403" w:rsidP="000A0403">
                  <w:pPr>
                    <w:rPr>
                      <w:sz w:val="22"/>
                      <w:szCs w:val="22"/>
                    </w:rPr>
                  </w:pPr>
                  <w:r w:rsidRPr="00F24268">
                    <w:rPr>
                      <w:sz w:val="22"/>
                      <w:szCs w:val="22"/>
                    </w:rPr>
                    <w:lastRenderedPageBreak/>
                    <w:t>System operacyjny:</w:t>
                  </w:r>
                </w:p>
              </w:tc>
              <w:tc>
                <w:tcPr>
                  <w:tcW w:w="6280" w:type="dxa"/>
                  <w:tcBorders>
                    <w:top w:val="nil"/>
                    <w:left w:val="nil"/>
                    <w:bottom w:val="single" w:sz="4" w:space="0" w:color="auto"/>
                    <w:right w:val="single" w:sz="4" w:space="0" w:color="auto"/>
                  </w:tcBorders>
                  <w:shd w:val="clear" w:color="auto" w:fill="auto"/>
                  <w:vAlign w:val="center"/>
                  <w:hideMark/>
                </w:tcPr>
                <w:p w14:paraId="663280CE" w14:textId="77777777" w:rsidR="000A0403" w:rsidRPr="00F24268" w:rsidRDefault="000A0403" w:rsidP="000A0403">
                  <w:pPr>
                    <w:rPr>
                      <w:sz w:val="22"/>
                      <w:szCs w:val="22"/>
                    </w:rPr>
                  </w:pPr>
                  <w:r w:rsidRPr="00F24268">
                    <w:rPr>
                      <w:sz w:val="22"/>
                      <w:szCs w:val="22"/>
                    </w:rPr>
                    <w:t>W polskiej wersji językowej i kompatybilny ze sprzętem. Windows 11 Professional 64-bit, lub Windows 10 Professional 64-bit z możliwością aktualizacji do Windows 11 Professional 64-bit gwarantowaną przez producenta,</w:t>
                  </w:r>
                  <w:r w:rsidRPr="00F24268">
                    <w:rPr>
                      <w:sz w:val="22"/>
                      <w:szCs w:val="22"/>
                    </w:rPr>
                    <w:br/>
                    <w:t xml:space="preserve">lub równoważny. </w:t>
                  </w:r>
                  <w:r w:rsidRPr="00F24268">
                    <w:rPr>
                      <w:sz w:val="22"/>
                      <w:szCs w:val="22"/>
                    </w:rPr>
                    <w:b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rPr>
                    <w:t>AutoDesk</w:t>
                  </w:r>
                  <w:proofErr w:type="spellEnd"/>
                  <w:r w:rsidRPr="00F24268">
                    <w:rPr>
                      <w:sz w:val="22"/>
                      <w:szCs w:val="22"/>
                    </w:rPr>
                    <w:t xml:space="preserve">, AutoCAD, Corel Draw, </w:t>
                  </w:r>
                  <w:proofErr w:type="spellStart"/>
                  <w:r w:rsidRPr="00F24268">
                    <w:rPr>
                      <w:sz w:val="22"/>
                      <w:szCs w:val="22"/>
                    </w:rPr>
                    <w:t>Simcenter</w:t>
                  </w:r>
                  <w:proofErr w:type="spellEnd"/>
                  <w:r w:rsidRPr="00F24268">
                    <w:rPr>
                      <w:sz w:val="22"/>
                      <w:szCs w:val="22"/>
                    </w:rPr>
                    <w:t xml:space="preserve"> Star-CCM+, </w:t>
                  </w:r>
                  <w:proofErr w:type="spellStart"/>
                  <w:r w:rsidRPr="00F24268">
                    <w:rPr>
                      <w:sz w:val="22"/>
                      <w:szCs w:val="22"/>
                    </w:rPr>
                    <w:t>Ansys</w:t>
                  </w:r>
                  <w:proofErr w:type="spellEnd"/>
                  <w:r w:rsidRPr="00F24268">
                    <w:rPr>
                      <w:sz w:val="22"/>
                      <w:szCs w:val="22"/>
                    </w:rPr>
                    <w:t xml:space="preserve"> </w:t>
                  </w:r>
                  <w:proofErr w:type="spellStart"/>
                  <w:r w:rsidRPr="00F24268">
                    <w:rPr>
                      <w:sz w:val="22"/>
                      <w:szCs w:val="22"/>
                    </w:rPr>
                    <w:t>Fluent</w:t>
                  </w:r>
                  <w:proofErr w:type="spellEnd"/>
                  <w:r w:rsidRPr="00F24268">
                    <w:rPr>
                      <w:sz w:val="22"/>
                      <w:szCs w:val="22"/>
                    </w:rPr>
                    <w:t xml:space="preserve">, </w:t>
                  </w:r>
                  <w:proofErr w:type="spellStart"/>
                  <w:r w:rsidRPr="00F24268">
                    <w:rPr>
                      <w:sz w:val="22"/>
                      <w:szCs w:val="22"/>
                    </w:rPr>
                    <w:t>Ansys</w:t>
                  </w:r>
                  <w:proofErr w:type="spellEnd"/>
                  <w:r w:rsidRPr="00F24268">
                    <w:rPr>
                      <w:sz w:val="22"/>
                      <w:szCs w:val="22"/>
                    </w:rPr>
                    <w:t xml:space="preserve"> CFX, NX, </w:t>
                  </w:r>
                  <w:proofErr w:type="spellStart"/>
                  <w:r w:rsidRPr="00F24268">
                    <w:rPr>
                      <w:sz w:val="22"/>
                      <w:szCs w:val="22"/>
                    </w:rPr>
                    <w:t>SolidWorks</w:t>
                  </w:r>
                  <w:proofErr w:type="spellEnd"/>
                  <w:r w:rsidRPr="00F24268">
                    <w:rPr>
                      <w:sz w:val="22"/>
                      <w:szCs w:val="22"/>
                    </w:rPr>
                    <w:t>.</w:t>
                  </w:r>
                  <w:r w:rsidRPr="00F24268">
                    <w:rPr>
                      <w:sz w:val="22"/>
                      <w:szCs w:val="22"/>
                    </w:rPr>
                    <w:br/>
                    <w:t>System równoważny charakteryzuje się następującymi cechami:</w:t>
                  </w:r>
                  <w:r w:rsidRPr="00F24268">
                    <w:rPr>
                      <w:sz w:val="22"/>
                      <w:szCs w:val="22"/>
                    </w:rPr>
                    <w:br/>
                    <w:t>- zlokalizowane w języku polskim, co najmniej następujące elementy: pomoc techniczna i komunikaty systemowe</w:t>
                  </w:r>
                  <w:r w:rsidRPr="00F24268">
                    <w:rPr>
                      <w:sz w:val="22"/>
                      <w:szCs w:val="22"/>
                    </w:rPr>
                    <w:br/>
                    <w:t xml:space="preserve">- wsparcie dla większości powszechnie używanych drukarek i urządzeń sieciowych, standardów USB, </w:t>
                  </w:r>
                  <w:proofErr w:type="spellStart"/>
                  <w:r w:rsidRPr="00F24268">
                    <w:rPr>
                      <w:sz w:val="22"/>
                      <w:szCs w:val="22"/>
                    </w:rPr>
                    <w:t>Plug&amp;Play</w:t>
                  </w:r>
                  <w:proofErr w:type="spellEnd"/>
                  <w:r w:rsidRPr="00F24268">
                    <w:rPr>
                      <w:sz w:val="22"/>
                      <w:szCs w:val="22"/>
                    </w:rPr>
                    <w:br/>
                    <w:t>- możliwość przywracania plików systemowych</w:t>
                  </w:r>
                  <w:r w:rsidRPr="00F24268">
                    <w:rPr>
                      <w:sz w:val="22"/>
                      <w:szCs w:val="22"/>
                    </w:rPr>
                    <w:br/>
                    <w:t>- możliwość zdalnej instalacji, konfiguracji i administrowania systemem</w:t>
                  </w:r>
                  <w:r w:rsidRPr="00F24268">
                    <w:rPr>
                      <w:sz w:val="22"/>
                      <w:szCs w:val="22"/>
                    </w:rPr>
                    <w:br/>
                    <w:t>- prawidłowa współpraca z systemem MS Windows 2003/2008 Serwer oraz MS Active Directory</w:t>
                  </w:r>
                  <w:r w:rsidRPr="00F24268">
                    <w:rPr>
                      <w:sz w:val="22"/>
                      <w:szCs w:val="22"/>
                    </w:rPr>
                    <w:br/>
                    <w:t>- prawidłowa współpraca z oprogramowaniem typu CAD/CAM/CFD.</w:t>
                  </w:r>
                </w:p>
              </w:tc>
            </w:tr>
            <w:tr w:rsidR="000A0403" w:rsidRPr="00F24268" w14:paraId="1C215EB0" w14:textId="77777777" w:rsidTr="000A0403">
              <w:trPr>
                <w:trHeight w:val="552"/>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F3F8257" w14:textId="77777777" w:rsidR="000A0403" w:rsidRPr="00F24268" w:rsidRDefault="000A0403" w:rsidP="000A0403">
                  <w:pPr>
                    <w:rPr>
                      <w:sz w:val="22"/>
                      <w:szCs w:val="22"/>
                    </w:rPr>
                  </w:pPr>
                  <w:r w:rsidRPr="00F24268">
                    <w:rPr>
                      <w:sz w:val="22"/>
                      <w:szCs w:val="22"/>
                    </w:rPr>
                    <w:t>Gwarancja</w:t>
                  </w:r>
                </w:p>
              </w:tc>
              <w:tc>
                <w:tcPr>
                  <w:tcW w:w="6280" w:type="dxa"/>
                  <w:tcBorders>
                    <w:top w:val="nil"/>
                    <w:left w:val="nil"/>
                    <w:bottom w:val="single" w:sz="4" w:space="0" w:color="auto"/>
                    <w:right w:val="single" w:sz="4" w:space="0" w:color="auto"/>
                  </w:tcBorders>
                  <w:shd w:val="clear" w:color="auto" w:fill="auto"/>
                  <w:vAlign w:val="center"/>
                  <w:hideMark/>
                </w:tcPr>
                <w:p w14:paraId="42784CA6" w14:textId="53EC6E71" w:rsidR="000A0403" w:rsidRPr="00F24268" w:rsidRDefault="000A0403" w:rsidP="000A0403">
                  <w:pPr>
                    <w:rPr>
                      <w:sz w:val="22"/>
                      <w:szCs w:val="22"/>
                    </w:rPr>
                  </w:pPr>
                  <w:r w:rsidRPr="00F24268">
                    <w:rPr>
                      <w:sz w:val="22"/>
                      <w:szCs w:val="22"/>
                    </w:rPr>
                    <w:t xml:space="preserve">Producenta, nie krótsza niż 36 miesięcy, rodzaj gwarancji: On-Site </w:t>
                  </w:r>
                  <w:r w:rsidRPr="00F24268">
                    <w:rPr>
                      <w:sz w:val="22"/>
                      <w:szCs w:val="22"/>
                      <w:highlight w:val="yellow"/>
                    </w:rPr>
                    <w:t>(kryterium oceny ofert)</w:t>
                  </w:r>
                </w:p>
              </w:tc>
            </w:tr>
          </w:tbl>
          <w:p w14:paraId="436CDABF" w14:textId="77777777" w:rsidR="008C389C" w:rsidRPr="00F24268" w:rsidRDefault="008C389C" w:rsidP="008C389C">
            <w:pPr>
              <w:suppressAutoHyphens/>
              <w:autoSpaceDN w:val="0"/>
              <w:rPr>
                <w:b/>
                <w:sz w:val="22"/>
                <w:szCs w:val="22"/>
                <w:highlight w:val="cyan"/>
              </w:rPr>
            </w:pPr>
          </w:p>
          <w:p w14:paraId="12F053FB" w14:textId="77777777" w:rsidR="008C389C" w:rsidRPr="00F24268" w:rsidRDefault="008C389C" w:rsidP="008C389C">
            <w:pPr>
              <w:suppressAutoHyphens/>
              <w:autoSpaceDN w:val="0"/>
              <w:rPr>
                <w:b/>
                <w:sz w:val="22"/>
                <w:szCs w:val="22"/>
                <w:highlight w:val="cyan"/>
              </w:rPr>
            </w:pPr>
          </w:p>
          <w:p w14:paraId="7A576B2B" w14:textId="4210A0A9" w:rsidR="008C389C" w:rsidRPr="00F24268" w:rsidRDefault="008C389C" w:rsidP="008C389C">
            <w:pPr>
              <w:suppressAutoHyphens/>
              <w:autoSpaceDN w:val="0"/>
              <w:rPr>
                <w:b/>
                <w:sz w:val="22"/>
                <w:szCs w:val="22"/>
              </w:rPr>
            </w:pPr>
            <w:r w:rsidRPr="00F24268">
              <w:rPr>
                <w:b/>
                <w:sz w:val="22"/>
                <w:szCs w:val="22"/>
                <w:highlight w:val="cyan"/>
              </w:rPr>
              <w:t>Zadanie częściowe nr 3</w:t>
            </w:r>
          </w:p>
          <w:p w14:paraId="06B750AD" w14:textId="77777777" w:rsidR="008C389C" w:rsidRPr="00F24268" w:rsidRDefault="008C389C" w:rsidP="008C389C">
            <w:pPr>
              <w:suppressAutoHyphens/>
              <w:autoSpaceDN w:val="0"/>
              <w:rPr>
                <w:b/>
                <w:sz w:val="22"/>
                <w:szCs w:val="22"/>
              </w:rPr>
            </w:pPr>
            <w:r w:rsidRPr="00F24268">
              <w:rPr>
                <w:b/>
                <w:sz w:val="22"/>
                <w:szCs w:val="22"/>
              </w:rPr>
              <w:t>Kod i nazwa zamówienia według Wspólnego Słownika Zamówień (CPV):  30213300-8 komputer biurkowy</w:t>
            </w:r>
          </w:p>
          <w:p w14:paraId="419EC0A8" w14:textId="77777777" w:rsidR="008C389C" w:rsidRPr="00F24268" w:rsidRDefault="008C389C" w:rsidP="008C389C">
            <w:pPr>
              <w:suppressAutoHyphens/>
              <w:autoSpaceDN w:val="0"/>
              <w:spacing w:after="120"/>
              <w:ind w:left="-46" w:hanging="14"/>
              <w:jc w:val="both"/>
              <w:rPr>
                <w:b/>
                <w:sz w:val="22"/>
                <w:szCs w:val="22"/>
                <w:u w:val="single"/>
              </w:rPr>
            </w:pPr>
          </w:p>
          <w:p w14:paraId="0251D5A3" w14:textId="77777777" w:rsidR="008C389C" w:rsidRPr="00F24268" w:rsidRDefault="008C389C" w:rsidP="008C389C">
            <w:pPr>
              <w:suppressAutoHyphens/>
              <w:autoSpaceDN w:val="0"/>
              <w:rPr>
                <w:b/>
                <w:bCs/>
                <w:iCs/>
                <w:sz w:val="22"/>
                <w:szCs w:val="22"/>
              </w:rPr>
            </w:pPr>
            <w:r w:rsidRPr="00F24268">
              <w:rPr>
                <w:b/>
                <w:sz w:val="22"/>
                <w:szCs w:val="22"/>
              </w:rPr>
              <w:t xml:space="preserve">Temat: </w:t>
            </w: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 xml:space="preserve">-In-One z ekranem o przekątnej 27” </w:t>
            </w:r>
          </w:p>
          <w:p w14:paraId="187D7136" w14:textId="77777777" w:rsidR="008C389C" w:rsidRPr="00F24268" w:rsidRDefault="008C389C" w:rsidP="008C389C">
            <w:pPr>
              <w:suppressAutoHyphens/>
              <w:autoSpaceDN w:val="0"/>
              <w:rPr>
                <w:b/>
                <w:bCs/>
                <w:iCs/>
                <w:sz w:val="22"/>
                <w:szCs w:val="22"/>
                <w:u w:val="single"/>
              </w:rPr>
            </w:pPr>
          </w:p>
          <w:p w14:paraId="1F6CD16E" w14:textId="77777777" w:rsidR="008C389C" w:rsidRPr="00F24268" w:rsidRDefault="008C389C" w:rsidP="008C389C">
            <w:pPr>
              <w:suppressAutoHyphens/>
              <w:autoSpaceDN w:val="0"/>
              <w:rPr>
                <w:b/>
                <w:bCs/>
                <w:iCs/>
                <w:sz w:val="22"/>
                <w:szCs w:val="22"/>
              </w:rPr>
            </w:pP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z ekranem o przekątnej 27” i parametrach nie gorszych niż podane w poniższej specyfikacji</w:t>
            </w:r>
          </w:p>
          <w:p w14:paraId="2CAB24E8" w14:textId="77777777" w:rsidR="008C389C" w:rsidRPr="00F24268" w:rsidRDefault="008C389C" w:rsidP="008C389C">
            <w:pPr>
              <w:suppressAutoHyphens/>
              <w:autoSpaceDN w:val="0"/>
              <w:rPr>
                <w:sz w:val="22"/>
                <w:szCs w:val="22"/>
              </w:rPr>
            </w:pPr>
          </w:p>
          <w:tbl>
            <w:tblPr>
              <w:tblW w:w="8660" w:type="dxa"/>
              <w:tblCellMar>
                <w:left w:w="70" w:type="dxa"/>
                <w:right w:w="70" w:type="dxa"/>
              </w:tblCellMar>
              <w:tblLook w:val="04A0" w:firstRow="1" w:lastRow="0" w:firstColumn="1" w:lastColumn="0" w:noHBand="0" w:noVBand="1"/>
            </w:tblPr>
            <w:tblGrid>
              <w:gridCol w:w="2380"/>
              <w:gridCol w:w="6280"/>
            </w:tblGrid>
            <w:tr w:rsidR="00EC361D" w:rsidRPr="00F24268" w14:paraId="697BC4C0" w14:textId="77777777" w:rsidTr="00EC361D">
              <w:trPr>
                <w:trHeight w:val="294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D5096" w14:textId="77777777" w:rsidR="00EC361D" w:rsidRPr="00F24268" w:rsidRDefault="00EC361D" w:rsidP="00EC361D">
                  <w:pPr>
                    <w:rPr>
                      <w:sz w:val="22"/>
                      <w:szCs w:val="22"/>
                    </w:rPr>
                  </w:pPr>
                  <w:r w:rsidRPr="00F24268">
                    <w:rPr>
                      <w:sz w:val="22"/>
                      <w:szCs w:val="22"/>
                    </w:rPr>
                    <w:t>Obudowa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57C98839" w14:textId="77777777" w:rsidR="00EC361D" w:rsidRPr="00F24268" w:rsidRDefault="00EC361D" w:rsidP="00EC361D">
                  <w:pPr>
                    <w:rPr>
                      <w:sz w:val="22"/>
                      <w:szCs w:val="22"/>
                    </w:rPr>
                  </w:pPr>
                  <w:r w:rsidRPr="00F24268">
                    <w:rPr>
                      <w:sz w:val="22"/>
                      <w:szCs w:val="22"/>
                    </w:rPr>
                    <w:t xml:space="preserve">Rodzaj obudowy: </w:t>
                  </w:r>
                  <w:proofErr w:type="spellStart"/>
                  <w:r w:rsidRPr="00F24268">
                    <w:rPr>
                      <w:sz w:val="22"/>
                      <w:szCs w:val="22"/>
                    </w:rPr>
                    <w:t>All</w:t>
                  </w:r>
                  <w:proofErr w:type="spellEnd"/>
                  <w:r w:rsidRPr="00F24268">
                    <w:rPr>
                      <w:sz w:val="22"/>
                      <w:szCs w:val="22"/>
                    </w:rPr>
                    <w:t>-In-One, obudowa umożliwiająca regulację kąta pochylenia (</w:t>
                  </w:r>
                  <w:proofErr w:type="spellStart"/>
                  <w:r w:rsidRPr="00F24268">
                    <w:rPr>
                      <w:sz w:val="22"/>
                      <w:szCs w:val="22"/>
                    </w:rPr>
                    <w:t>tilt</w:t>
                  </w:r>
                  <w:proofErr w:type="spellEnd"/>
                  <w:r w:rsidRPr="00F24268">
                    <w:rPr>
                      <w:sz w:val="22"/>
                      <w:szCs w:val="22"/>
                    </w:rPr>
                    <w:t>) w zakresie nie mniejszym niż:  -5˚(</w:t>
                  </w:r>
                  <w:proofErr w:type="spellStart"/>
                  <w:r w:rsidRPr="00F24268">
                    <w:rPr>
                      <w:sz w:val="22"/>
                      <w:szCs w:val="22"/>
                    </w:rPr>
                    <w:t>Forward</w:t>
                  </w:r>
                  <w:proofErr w:type="spellEnd"/>
                  <w:r w:rsidRPr="00F24268">
                    <w:rPr>
                      <w:sz w:val="22"/>
                      <w:szCs w:val="22"/>
                    </w:rPr>
                    <w:t xml:space="preserve"> </w:t>
                  </w:r>
                  <w:proofErr w:type="spellStart"/>
                  <w:r w:rsidRPr="00F24268">
                    <w:rPr>
                      <w:sz w:val="22"/>
                      <w:szCs w:val="22"/>
                    </w:rPr>
                    <w:t>tilt</w:t>
                  </w:r>
                  <w:proofErr w:type="spellEnd"/>
                  <w:r w:rsidRPr="00F24268">
                    <w:rPr>
                      <w:sz w:val="22"/>
                      <w:szCs w:val="22"/>
                    </w:rPr>
                    <w:t>) –  +10˚ (</w:t>
                  </w:r>
                  <w:proofErr w:type="spellStart"/>
                  <w:r w:rsidRPr="00F24268">
                    <w:rPr>
                      <w:sz w:val="22"/>
                      <w:szCs w:val="22"/>
                    </w:rPr>
                    <w:t>Backward</w:t>
                  </w:r>
                  <w:proofErr w:type="spellEnd"/>
                  <w:r w:rsidRPr="00F24268">
                    <w:rPr>
                      <w:sz w:val="22"/>
                      <w:szCs w:val="22"/>
                    </w:rPr>
                    <w:t xml:space="preserve"> </w:t>
                  </w:r>
                  <w:proofErr w:type="spellStart"/>
                  <w:r w:rsidRPr="00F24268">
                    <w:rPr>
                      <w:sz w:val="22"/>
                      <w:szCs w:val="22"/>
                    </w:rPr>
                    <w:t>tilt</w:t>
                  </w:r>
                  <w:proofErr w:type="spellEnd"/>
                  <w:r w:rsidRPr="00F24268">
                    <w:rPr>
                      <w:sz w:val="22"/>
                      <w:szCs w:val="22"/>
                    </w:rPr>
                    <w:t>)</w:t>
                  </w:r>
                </w:p>
              </w:tc>
            </w:tr>
            <w:tr w:rsidR="00EC361D" w:rsidRPr="00F24268" w14:paraId="6DC9053F" w14:textId="77777777" w:rsidTr="00B60DDC">
              <w:trPr>
                <w:trHeight w:val="1686"/>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7F5FB" w14:textId="77777777" w:rsidR="00EC361D" w:rsidRPr="00F24268" w:rsidRDefault="00EC361D" w:rsidP="00EC361D">
                  <w:pPr>
                    <w:rPr>
                      <w:sz w:val="22"/>
                      <w:szCs w:val="22"/>
                    </w:rPr>
                  </w:pPr>
                  <w:r w:rsidRPr="00F24268">
                    <w:rPr>
                      <w:sz w:val="22"/>
                      <w:szCs w:val="22"/>
                    </w:rPr>
                    <w:lastRenderedPageBreak/>
                    <w:t>Ekran</w:t>
                  </w:r>
                </w:p>
              </w:tc>
              <w:tc>
                <w:tcPr>
                  <w:tcW w:w="6280" w:type="dxa"/>
                  <w:tcBorders>
                    <w:top w:val="nil"/>
                    <w:left w:val="nil"/>
                    <w:bottom w:val="single" w:sz="4" w:space="0" w:color="auto"/>
                    <w:right w:val="single" w:sz="4" w:space="0" w:color="auto"/>
                  </w:tcBorders>
                  <w:shd w:val="clear" w:color="auto" w:fill="auto"/>
                  <w:vAlign w:val="center"/>
                  <w:hideMark/>
                </w:tcPr>
                <w:p w14:paraId="19E47E2B" w14:textId="77777777" w:rsidR="00EC361D" w:rsidRPr="00F24268" w:rsidRDefault="00EC361D" w:rsidP="00EC361D">
                  <w:pPr>
                    <w:rPr>
                      <w:sz w:val="22"/>
                      <w:szCs w:val="22"/>
                    </w:rPr>
                  </w:pPr>
                  <w:r w:rsidRPr="00F24268">
                    <w:rPr>
                      <w:sz w:val="22"/>
                      <w:szCs w:val="22"/>
                    </w:rPr>
                    <w:t>Matryca matowa, wykonana w technologii IPS, o przekątnej 27” podświetlanie: LED, pokryta fabrycznie powłoką antyrefleksyjną (</w:t>
                  </w:r>
                  <w:proofErr w:type="spellStart"/>
                  <w:r w:rsidRPr="00F24268">
                    <w:rPr>
                      <w:sz w:val="22"/>
                      <w:szCs w:val="22"/>
                    </w:rPr>
                    <w:t>anti-glare</w:t>
                  </w:r>
                  <w:proofErr w:type="spellEnd"/>
                  <w:r w:rsidRPr="00F24268">
                    <w:rPr>
                      <w:sz w:val="22"/>
                      <w:szCs w:val="22"/>
                    </w:rPr>
                    <w:t xml:space="preserve">), bez obsługi dotykowej, rozdzielczość: nie gorsza niż 1920 x 1080 (Full HD), proporcje 16:9, jasność nie niższa niż 250 cd/m² (nitów), pokrycie palety barw min. 72% NTSC lub min. 99% </w:t>
                  </w:r>
                  <w:proofErr w:type="spellStart"/>
                  <w:r w:rsidRPr="00F24268">
                    <w:rPr>
                      <w:sz w:val="22"/>
                      <w:szCs w:val="22"/>
                    </w:rPr>
                    <w:t>sRGB</w:t>
                  </w:r>
                  <w:proofErr w:type="spellEnd"/>
                  <w:r w:rsidRPr="00F24268">
                    <w:rPr>
                      <w:sz w:val="22"/>
                      <w:szCs w:val="22"/>
                    </w:rPr>
                    <w:t xml:space="preserve"> lub min. 95% DCI-P3‎, kąt widzenia wyświetlacza co najmniej 178° w poziomie i co najmniej 178° w pionie.</w:t>
                  </w:r>
                </w:p>
              </w:tc>
            </w:tr>
            <w:tr w:rsidR="00EC361D" w:rsidRPr="00F24268" w14:paraId="636C91B9" w14:textId="77777777" w:rsidTr="00B60DDC">
              <w:trPr>
                <w:trHeight w:val="386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DB229E" w14:textId="77777777" w:rsidR="00EC361D" w:rsidRPr="00F24268" w:rsidRDefault="00EC361D" w:rsidP="00EC361D">
                  <w:pPr>
                    <w:rPr>
                      <w:color w:val="000000"/>
                      <w:sz w:val="22"/>
                      <w:szCs w:val="22"/>
                    </w:rPr>
                  </w:pPr>
                  <w:r w:rsidRPr="00F24268">
                    <w:rPr>
                      <w:color w:val="000000"/>
                      <w:sz w:val="22"/>
                      <w:szCs w:val="22"/>
                    </w:rPr>
                    <w:t>Procesor:</w:t>
                  </w:r>
                </w:p>
              </w:tc>
              <w:tc>
                <w:tcPr>
                  <w:tcW w:w="6280" w:type="dxa"/>
                  <w:tcBorders>
                    <w:top w:val="nil"/>
                    <w:left w:val="nil"/>
                    <w:bottom w:val="single" w:sz="4" w:space="0" w:color="auto"/>
                    <w:right w:val="single" w:sz="4" w:space="0" w:color="auto"/>
                  </w:tcBorders>
                  <w:shd w:val="clear" w:color="auto" w:fill="auto"/>
                  <w:vAlign w:val="center"/>
                  <w:hideMark/>
                </w:tcPr>
                <w:p w14:paraId="18CBF46C" w14:textId="77777777" w:rsidR="00EC361D" w:rsidRPr="00F24268" w:rsidRDefault="00EC361D" w:rsidP="00EC361D">
                  <w:pPr>
                    <w:rPr>
                      <w:sz w:val="22"/>
                      <w:szCs w:val="22"/>
                    </w:rPr>
                  </w:pPr>
                  <w:r w:rsidRPr="00F24268">
                    <w:rPr>
                      <w:sz w:val="22"/>
                      <w:szCs w:val="22"/>
                    </w:rPr>
                    <w:t xml:space="preserve">Procesor wykonany w technologii nie gorszej niż 10 </w:t>
                  </w:r>
                  <w:proofErr w:type="spellStart"/>
                  <w:r w:rsidRPr="00F24268">
                    <w:rPr>
                      <w:sz w:val="22"/>
                      <w:szCs w:val="22"/>
                    </w:rPr>
                    <w:t>nm</w:t>
                  </w:r>
                  <w:proofErr w:type="spellEnd"/>
                  <w:r w:rsidRPr="00F24268">
                    <w:rPr>
                      <w:sz w:val="22"/>
                      <w:szCs w:val="22"/>
                    </w:rPr>
                    <w:t>, współczynnik TPD nie wyższy niż  45 W, max. współczynnik MTP nie wyższy niż 95 W, przystosowany do wykonywania instrukcji x86-64 (64 bit), posiadający  wbudowany kontroler obsługujący co najmniej dwa kanały pamięci w standardach DDR4-3200 (pc4-25600), DDR5-5200 (PC5-41600 ), LPDDR4-4267, wielkość obsługiwanej pamięci nie mniejsza niż 64 GB. Liczba rdzeni nie mniejsza niż 8, liczba wątków nie mniejsza niż 12, wielkość pamięci cache L3 nie mniejsza niż 12 MB.</w:t>
                  </w:r>
                  <w:r w:rsidRPr="00F24268">
                    <w:rPr>
                      <w:sz w:val="22"/>
                      <w:szCs w:val="22"/>
                    </w:rPr>
                    <w:br/>
                    <w:t xml:space="preserve"> Wspierający technologie wirtualizacji VT-x </w:t>
                  </w:r>
                  <w:proofErr w:type="spellStart"/>
                  <w:r w:rsidRPr="00F24268">
                    <w:rPr>
                      <w:sz w:val="22"/>
                      <w:szCs w:val="22"/>
                    </w:rPr>
                    <w:t>VT-x</w:t>
                  </w:r>
                  <w:proofErr w:type="spellEnd"/>
                  <w:r w:rsidRPr="00F24268">
                    <w:rPr>
                      <w:sz w:val="22"/>
                      <w:szCs w:val="22"/>
                    </w:rPr>
                    <w:t xml:space="preserve"> EPT, VT-d, zapewniający wsparcie dla technologii  HT, obsługujący instrukcje SSE4.1/4.2, AVX 2.0, AES-NI, posiadający sprzętową funkcję bezpieczeństwa </w:t>
                  </w:r>
                  <w:proofErr w:type="spellStart"/>
                  <w:r w:rsidRPr="00F24268">
                    <w:rPr>
                      <w:sz w:val="22"/>
                      <w:szCs w:val="22"/>
                    </w:rPr>
                    <w:t>Execute</w:t>
                  </w:r>
                  <w:proofErr w:type="spellEnd"/>
                  <w:r w:rsidRPr="00F24268">
                    <w:rPr>
                      <w:sz w:val="22"/>
                      <w:szCs w:val="22"/>
                    </w:rPr>
                    <w:t xml:space="preserve"> </w:t>
                  </w:r>
                  <w:proofErr w:type="spellStart"/>
                  <w:r w:rsidRPr="00F24268">
                    <w:rPr>
                      <w:sz w:val="22"/>
                      <w:szCs w:val="22"/>
                    </w:rPr>
                    <w:t>Disable</w:t>
                  </w:r>
                  <w:proofErr w:type="spellEnd"/>
                  <w:r w:rsidRPr="00F24268">
                    <w:rPr>
                      <w:sz w:val="22"/>
                      <w:szCs w:val="22"/>
                    </w:rPr>
                    <w:t xml:space="preserve"> Bit. Osiągający w teście CPU Benchmark Mark nie mniej niż 15155 punktów.(na dzień 13.05.2024 r.)</w:t>
                  </w:r>
                </w:p>
              </w:tc>
            </w:tr>
            <w:tr w:rsidR="00EC361D" w:rsidRPr="00F24268" w14:paraId="055E1AF7" w14:textId="77777777" w:rsidTr="00B60DDC">
              <w:trPr>
                <w:trHeight w:val="702"/>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F52C7" w14:textId="77777777" w:rsidR="00EC361D" w:rsidRPr="00F24268" w:rsidRDefault="00EC361D" w:rsidP="00EC361D">
                  <w:pPr>
                    <w:rPr>
                      <w:sz w:val="22"/>
                      <w:szCs w:val="22"/>
                    </w:rPr>
                  </w:pPr>
                  <w:r w:rsidRPr="00F24268">
                    <w:rPr>
                      <w:sz w:val="22"/>
                      <w:szCs w:val="22"/>
                    </w:rPr>
                    <w:t>Pamięć operacyjna</w:t>
                  </w:r>
                </w:p>
              </w:tc>
              <w:tc>
                <w:tcPr>
                  <w:tcW w:w="6280" w:type="dxa"/>
                  <w:tcBorders>
                    <w:top w:val="nil"/>
                    <w:left w:val="nil"/>
                    <w:bottom w:val="single" w:sz="4" w:space="0" w:color="auto"/>
                    <w:right w:val="single" w:sz="4" w:space="0" w:color="auto"/>
                  </w:tcBorders>
                  <w:shd w:val="clear" w:color="auto" w:fill="auto"/>
                  <w:vAlign w:val="center"/>
                  <w:hideMark/>
                </w:tcPr>
                <w:p w14:paraId="67B77DB3" w14:textId="77777777" w:rsidR="00EC361D" w:rsidRPr="00F24268" w:rsidRDefault="00EC361D" w:rsidP="00EC361D">
                  <w:pPr>
                    <w:rPr>
                      <w:sz w:val="22"/>
                      <w:szCs w:val="22"/>
                    </w:rPr>
                  </w:pPr>
                  <w:r w:rsidRPr="00F24268">
                    <w:rPr>
                      <w:sz w:val="22"/>
                      <w:szCs w:val="22"/>
                    </w:rPr>
                    <w:t>Pamięć RAM o pojemności nie mniejszej niż 16 GB. Taktowanie pamięci nie niższe niż 3200 MHz.</w:t>
                  </w:r>
                </w:p>
              </w:tc>
            </w:tr>
            <w:tr w:rsidR="00EC361D" w:rsidRPr="00F24268" w14:paraId="405866B9" w14:textId="77777777" w:rsidTr="00EC361D">
              <w:trPr>
                <w:trHeight w:val="102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3D2E88" w14:textId="77777777" w:rsidR="00EC361D" w:rsidRPr="00F24268" w:rsidRDefault="00EC361D" w:rsidP="00EC361D">
                  <w:pPr>
                    <w:rPr>
                      <w:sz w:val="22"/>
                      <w:szCs w:val="22"/>
                    </w:rPr>
                  </w:pPr>
                  <w:r w:rsidRPr="00F24268">
                    <w:rPr>
                      <w:sz w:val="22"/>
                      <w:szCs w:val="22"/>
                    </w:rPr>
                    <w:t>Dysk twardy</w:t>
                  </w:r>
                </w:p>
              </w:tc>
              <w:tc>
                <w:tcPr>
                  <w:tcW w:w="6280" w:type="dxa"/>
                  <w:tcBorders>
                    <w:top w:val="nil"/>
                    <w:left w:val="nil"/>
                    <w:bottom w:val="single" w:sz="4" w:space="0" w:color="auto"/>
                    <w:right w:val="single" w:sz="4" w:space="0" w:color="auto"/>
                  </w:tcBorders>
                  <w:shd w:val="clear" w:color="auto" w:fill="auto"/>
                  <w:vAlign w:val="center"/>
                  <w:hideMark/>
                </w:tcPr>
                <w:p w14:paraId="742EBEBE" w14:textId="77777777" w:rsidR="00EC361D" w:rsidRPr="00F24268" w:rsidRDefault="00EC361D" w:rsidP="00EC361D">
                  <w:pPr>
                    <w:rPr>
                      <w:sz w:val="22"/>
                      <w:szCs w:val="22"/>
                    </w:rPr>
                  </w:pPr>
                  <w:r w:rsidRPr="00F24268">
                    <w:rPr>
                      <w:sz w:val="22"/>
                      <w:szCs w:val="22"/>
                    </w:rPr>
                    <w:t xml:space="preserve">Nie mniej niż: </w:t>
                  </w:r>
                  <w:r w:rsidRPr="00F24268">
                    <w:rPr>
                      <w:sz w:val="22"/>
                      <w:szCs w:val="22"/>
                    </w:rPr>
                    <w:br/>
                    <w:t>1 x Dysk twardy wykonany w technologii SSD Non-</w:t>
                  </w:r>
                  <w:proofErr w:type="spellStart"/>
                  <w:r w:rsidRPr="00F24268">
                    <w:rPr>
                      <w:sz w:val="22"/>
                      <w:szCs w:val="22"/>
                    </w:rPr>
                    <w:t>Volatile</w:t>
                  </w:r>
                  <w:proofErr w:type="spellEnd"/>
                  <w:r w:rsidRPr="00F24268">
                    <w:rPr>
                      <w:sz w:val="22"/>
                      <w:szCs w:val="22"/>
                    </w:rPr>
                    <w:t xml:space="preserve"> Memory Express (</w:t>
                  </w:r>
                  <w:proofErr w:type="spellStart"/>
                  <w:r w:rsidRPr="00F24268">
                    <w:rPr>
                      <w:sz w:val="22"/>
                      <w:szCs w:val="22"/>
                    </w:rPr>
                    <w:t>NVMe</w:t>
                  </w:r>
                  <w:proofErr w:type="spellEnd"/>
                  <w:r w:rsidRPr="00F24268">
                    <w:rPr>
                      <w:sz w:val="22"/>
                      <w:szCs w:val="22"/>
                    </w:rPr>
                    <w:t>), o pojemności nie mniejszej niż 512 GB, posiadający złącze M.2</w:t>
                  </w:r>
                </w:p>
              </w:tc>
            </w:tr>
            <w:tr w:rsidR="00EC361D" w:rsidRPr="00F24268" w14:paraId="19A0956E" w14:textId="77777777" w:rsidTr="00B60DDC">
              <w:trPr>
                <w:trHeight w:val="3222"/>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9B009" w14:textId="77777777" w:rsidR="00EC361D" w:rsidRPr="00F24268" w:rsidRDefault="00EC361D" w:rsidP="00EC361D">
                  <w:pPr>
                    <w:rPr>
                      <w:sz w:val="22"/>
                      <w:szCs w:val="22"/>
                    </w:rPr>
                  </w:pPr>
                  <w:r w:rsidRPr="00F24268">
                    <w:rPr>
                      <w:sz w:val="22"/>
                      <w:szCs w:val="22"/>
                    </w:rPr>
                    <w:t>Karta graficzna</w:t>
                  </w:r>
                </w:p>
              </w:tc>
              <w:tc>
                <w:tcPr>
                  <w:tcW w:w="6280" w:type="dxa"/>
                  <w:tcBorders>
                    <w:top w:val="nil"/>
                    <w:left w:val="nil"/>
                    <w:bottom w:val="single" w:sz="4" w:space="0" w:color="auto"/>
                    <w:right w:val="single" w:sz="4" w:space="0" w:color="auto"/>
                  </w:tcBorders>
                  <w:shd w:val="clear" w:color="auto" w:fill="auto"/>
                  <w:vAlign w:val="center"/>
                  <w:hideMark/>
                </w:tcPr>
                <w:p w14:paraId="6393012A" w14:textId="77777777" w:rsidR="00EC361D" w:rsidRPr="00F24268" w:rsidRDefault="00EC361D" w:rsidP="00EC361D">
                  <w:pPr>
                    <w:rPr>
                      <w:sz w:val="22"/>
                      <w:szCs w:val="22"/>
                    </w:rPr>
                  </w:pPr>
                  <w:r w:rsidRPr="00F24268">
                    <w:rPr>
                      <w:sz w:val="22"/>
                      <w:szCs w:val="22"/>
                    </w:rPr>
                    <w:t>Nie mniej niż:</w:t>
                  </w:r>
                  <w:r w:rsidRPr="00F24268">
                    <w:rPr>
                      <w:sz w:val="22"/>
                      <w:szCs w:val="22"/>
                    </w:rPr>
                    <w:br/>
                    <w:t xml:space="preserve">Zintegrowany z procesorem układ graficzny posiadający nie mniej niż 48 jednostek wykonawczych (EU), nie mniej niż 24 jednostek teksturujących (TMU), nie mniej niż 12 jednostek renderujących (ROP), nie mniej niż 384 jednostki cieniujące (ALU). Kompatybilny z DirectX 12.1 , </w:t>
                  </w:r>
                  <w:proofErr w:type="spellStart"/>
                  <w:r w:rsidRPr="00F24268">
                    <w:rPr>
                      <w:sz w:val="22"/>
                      <w:szCs w:val="22"/>
                    </w:rPr>
                    <w:t>OpenGL</w:t>
                  </w:r>
                  <w:proofErr w:type="spellEnd"/>
                  <w:r w:rsidRPr="00F24268">
                    <w:rPr>
                      <w:sz w:val="22"/>
                      <w:szCs w:val="22"/>
                    </w:rPr>
                    <w:t xml:space="preserve"> 4.6, </w:t>
                  </w:r>
                  <w:proofErr w:type="spellStart"/>
                  <w:r w:rsidRPr="00F24268">
                    <w:rPr>
                      <w:sz w:val="22"/>
                      <w:szCs w:val="22"/>
                    </w:rPr>
                    <w:t>OpenCL</w:t>
                  </w:r>
                  <w:proofErr w:type="spellEnd"/>
                  <w:r w:rsidRPr="00F24268">
                    <w:rPr>
                      <w:sz w:val="22"/>
                      <w:szCs w:val="22"/>
                    </w:rPr>
                    <w:t xml:space="preserve"> 3.0, </w:t>
                  </w:r>
                  <w:proofErr w:type="spellStart"/>
                  <w:r w:rsidRPr="00F24268">
                    <w:rPr>
                      <w:sz w:val="22"/>
                      <w:szCs w:val="22"/>
                    </w:rPr>
                    <w:t>Vulcan</w:t>
                  </w:r>
                  <w:proofErr w:type="spellEnd"/>
                  <w:r w:rsidRPr="00F24268">
                    <w:rPr>
                      <w:sz w:val="22"/>
                      <w:szCs w:val="22"/>
                    </w:rPr>
                    <w:t>. Posiadający możliwość równoczesnej obsługi nie mniej niż 4 monitorów. Zapewniający sprzętowe wsparcie dla kodowania/dekodowania H.264. Obsługujący rozdzielczości: (HDMI) 4096 x 2304 @ 60Hz,  (DP) 7680 x 4320@60Hz. Osiągający wyniki w testach (mediana): 3DMark 11 Performance GPU: 3510 punktów, 3DMark06: 10779 punktów.(na dzień 13.05.2024 r.)</w:t>
                  </w:r>
                </w:p>
              </w:tc>
            </w:tr>
            <w:tr w:rsidR="00EC361D" w:rsidRPr="00F24268" w14:paraId="75772266" w14:textId="77777777" w:rsidTr="00EC361D">
              <w:trPr>
                <w:trHeight w:val="46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916963" w14:textId="77777777" w:rsidR="00EC361D" w:rsidRPr="00F24268" w:rsidRDefault="00EC361D" w:rsidP="00EC361D">
                  <w:pPr>
                    <w:rPr>
                      <w:sz w:val="22"/>
                      <w:szCs w:val="22"/>
                    </w:rPr>
                  </w:pPr>
                  <w:r w:rsidRPr="00F24268">
                    <w:rPr>
                      <w:sz w:val="22"/>
                      <w:szCs w:val="22"/>
                    </w:rPr>
                    <w:t>Kontroler LAN</w:t>
                  </w:r>
                </w:p>
              </w:tc>
              <w:tc>
                <w:tcPr>
                  <w:tcW w:w="6280" w:type="dxa"/>
                  <w:tcBorders>
                    <w:top w:val="nil"/>
                    <w:left w:val="nil"/>
                    <w:bottom w:val="single" w:sz="4" w:space="0" w:color="auto"/>
                    <w:right w:val="single" w:sz="4" w:space="0" w:color="auto"/>
                  </w:tcBorders>
                  <w:shd w:val="clear" w:color="auto" w:fill="auto"/>
                  <w:vAlign w:val="center"/>
                  <w:hideMark/>
                </w:tcPr>
                <w:p w14:paraId="2584DF4C" w14:textId="77777777" w:rsidR="00EC361D" w:rsidRPr="00F24268" w:rsidRDefault="00EC361D" w:rsidP="00EC361D">
                  <w:pPr>
                    <w:rPr>
                      <w:sz w:val="22"/>
                      <w:szCs w:val="22"/>
                    </w:rPr>
                  </w:pPr>
                  <w:r w:rsidRPr="00F24268">
                    <w:rPr>
                      <w:sz w:val="22"/>
                      <w:szCs w:val="22"/>
                    </w:rPr>
                    <w:t>Gigabit Ethernet</w:t>
                  </w:r>
                </w:p>
              </w:tc>
            </w:tr>
            <w:tr w:rsidR="00EC361D" w:rsidRPr="00F24268" w14:paraId="241D947C" w14:textId="77777777" w:rsidTr="00B60DDC">
              <w:trPr>
                <w:trHeight w:val="63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FA14E" w14:textId="77777777" w:rsidR="00EC361D" w:rsidRPr="00F24268" w:rsidRDefault="00EC361D" w:rsidP="00EC361D">
                  <w:pPr>
                    <w:rPr>
                      <w:sz w:val="22"/>
                      <w:szCs w:val="22"/>
                    </w:rPr>
                  </w:pPr>
                  <w:r w:rsidRPr="00F24268">
                    <w:rPr>
                      <w:sz w:val="22"/>
                      <w:szCs w:val="22"/>
                    </w:rPr>
                    <w:t>Komunikacja bezprzewodowa</w:t>
                  </w:r>
                </w:p>
              </w:tc>
              <w:tc>
                <w:tcPr>
                  <w:tcW w:w="6280" w:type="dxa"/>
                  <w:tcBorders>
                    <w:top w:val="nil"/>
                    <w:left w:val="nil"/>
                    <w:bottom w:val="single" w:sz="4" w:space="0" w:color="auto"/>
                    <w:right w:val="single" w:sz="4" w:space="0" w:color="auto"/>
                  </w:tcBorders>
                  <w:shd w:val="clear" w:color="auto" w:fill="auto"/>
                  <w:vAlign w:val="center"/>
                  <w:hideMark/>
                </w:tcPr>
                <w:p w14:paraId="338C3016" w14:textId="77777777" w:rsidR="00EC361D" w:rsidRPr="00F24268" w:rsidRDefault="00EC361D" w:rsidP="00EC361D">
                  <w:pPr>
                    <w:rPr>
                      <w:sz w:val="22"/>
                      <w:szCs w:val="22"/>
                    </w:rPr>
                  </w:pPr>
                  <w:r w:rsidRPr="00F24268">
                    <w:rPr>
                      <w:sz w:val="22"/>
                      <w:szCs w:val="22"/>
                    </w:rPr>
                    <w:t>Kompatybilna ze standardami (min.):</w:t>
                  </w:r>
                  <w:r w:rsidRPr="00F24268">
                    <w:rPr>
                      <w:sz w:val="22"/>
                      <w:szCs w:val="22"/>
                    </w:rPr>
                    <w:br/>
                    <w:t>IEEE 802.11ac, Bluetooth 5.1, IEEE 802.11ax (Wi-Fi 6).</w:t>
                  </w:r>
                </w:p>
              </w:tc>
            </w:tr>
            <w:tr w:rsidR="00EC361D" w:rsidRPr="00F24268" w14:paraId="6700ED1C" w14:textId="77777777" w:rsidTr="00B60DDC">
              <w:trPr>
                <w:trHeight w:val="54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62062" w14:textId="77777777" w:rsidR="00EC361D" w:rsidRPr="00F24268" w:rsidRDefault="00EC361D" w:rsidP="00EC361D">
                  <w:pPr>
                    <w:rPr>
                      <w:sz w:val="22"/>
                      <w:szCs w:val="22"/>
                    </w:rPr>
                  </w:pPr>
                  <w:r w:rsidRPr="00F24268">
                    <w:rPr>
                      <w:sz w:val="22"/>
                      <w:szCs w:val="22"/>
                    </w:rPr>
                    <w:t>Bezpieczeństwo</w:t>
                  </w:r>
                </w:p>
              </w:tc>
              <w:tc>
                <w:tcPr>
                  <w:tcW w:w="6280" w:type="dxa"/>
                  <w:tcBorders>
                    <w:top w:val="nil"/>
                    <w:left w:val="nil"/>
                    <w:bottom w:val="single" w:sz="4" w:space="0" w:color="auto"/>
                    <w:right w:val="single" w:sz="4" w:space="0" w:color="auto"/>
                  </w:tcBorders>
                  <w:shd w:val="clear" w:color="auto" w:fill="auto"/>
                  <w:vAlign w:val="center"/>
                  <w:hideMark/>
                </w:tcPr>
                <w:p w14:paraId="3AA50015" w14:textId="77777777" w:rsidR="00EC361D" w:rsidRPr="00F24268" w:rsidRDefault="00EC361D" w:rsidP="00EC361D">
                  <w:pPr>
                    <w:rPr>
                      <w:sz w:val="22"/>
                      <w:szCs w:val="22"/>
                    </w:rPr>
                  </w:pPr>
                  <w:r w:rsidRPr="00F24268">
                    <w:rPr>
                      <w:sz w:val="22"/>
                      <w:szCs w:val="22"/>
                    </w:rPr>
                    <w:t xml:space="preserve">Wyposażony w zintegrowany moduł bezpieczeństwa </w:t>
                  </w:r>
                  <w:proofErr w:type="spellStart"/>
                  <w:r w:rsidRPr="00F24268">
                    <w:rPr>
                      <w:sz w:val="22"/>
                      <w:szCs w:val="22"/>
                    </w:rPr>
                    <w:t>Discrete</w:t>
                  </w:r>
                  <w:proofErr w:type="spellEnd"/>
                  <w:r w:rsidRPr="00F24268">
                    <w:rPr>
                      <w:sz w:val="22"/>
                      <w:szCs w:val="22"/>
                    </w:rPr>
                    <w:t xml:space="preserve"> </w:t>
                  </w:r>
                  <w:proofErr w:type="spellStart"/>
                  <w:r w:rsidRPr="00F24268">
                    <w:rPr>
                      <w:sz w:val="22"/>
                      <w:szCs w:val="22"/>
                    </w:rPr>
                    <w:t>Trusted</w:t>
                  </w:r>
                  <w:proofErr w:type="spellEnd"/>
                  <w:r w:rsidRPr="00F24268">
                    <w:rPr>
                      <w:sz w:val="22"/>
                      <w:szCs w:val="22"/>
                    </w:rPr>
                    <w:t xml:space="preserve"> Platform Module TPM 2.0</w:t>
                  </w:r>
                </w:p>
              </w:tc>
            </w:tr>
            <w:tr w:rsidR="00EC361D" w:rsidRPr="00F24268" w14:paraId="28A73745" w14:textId="77777777" w:rsidTr="00EC361D">
              <w:trPr>
                <w:trHeight w:val="66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52FF4" w14:textId="77777777" w:rsidR="00EC361D" w:rsidRPr="00F24268" w:rsidRDefault="00EC361D" w:rsidP="00EC361D">
                  <w:pPr>
                    <w:rPr>
                      <w:sz w:val="22"/>
                      <w:szCs w:val="22"/>
                    </w:rPr>
                  </w:pPr>
                  <w:r w:rsidRPr="00F24268">
                    <w:rPr>
                      <w:sz w:val="22"/>
                      <w:szCs w:val="22"/>
                    </w:rPr>
                    <w:t>Karta dźwiękowa</w:t>
                  </w:r>
                </w:p>
              </w:tc>
              <w:tc>
                <w:tcPr>
                  <w:tcW w:w="6280" w:type="dxa"/>
                  <w:tcBorders>
                    <w:top w:val="nil"/>
                    <w:left w:val="nil"/>
                    <w:bottom w:val="single" w:sz="4" w:space="0" w:color="auto"/>
                    <w:right w:val="single" w:sz="4" w:space="0" w:color="auto"/>
                  </w:tcBorders>
                  <w:shd w:val="clear" w:color="auto" w:fill="auto"/>
                  <w:vAlign w:val="center"/>
                  <w:hideMark/>
                </w:tcPr>
                <w:p w14:paraId="5B5D62E1" w14:textId="77777777" w:rsidR="00EC361D" w:rsidRPr="00F24268" w:rsidRDefault="00EC361D" w:rsidP="00EC361D">
                  <w:pPr>
                    <w:rPr>
                      <w:sz w:val="22"/>
                      <w:szCs w:val="22"/>
                    </w:rPr>
                  </w:pPr>
                  <w:r w:rsidRPr="00F24268">
                    <w:rPr>
                      <w:sz w:val="22"/>
                      <w:szCs w:val="22"/>
                    </w:rPr>
                    <w:t>Zintegrowana karta dźwiękowa zgodna ze standardem HD Audio.</w:t>
                  </w:r>
                </w:p>
              </w:tc>
            </w:tr>
            <w:tr w:rsidR="00EC361D" w:rsidRPr="00F24268" w14:paraId="18F99520" w14:textId="77777777" w:rsidTr="00EC361D">
              <w:trPr>
                <w:trHeight w:val="863"/>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000A44" w14:textId="77777777" w:rsidR="00EC361D" w:rsidRPr="00F24268" w:rsidRDefault="00EC361D" w:rsidP="00EC361D">
                  <w:pPr>
                    <w:rPr>
                      <w:sz w:val="22"/>
                      <w:szCs w:val="22"/>
                    </w:rPr>
                  </w:pPr>
                  <w:r w:rsidRPr="00F24268">
                    <w:rPr>
                      <w:sz w:val="22"/>
                      <w:szCs w:val="22"/>
                    </w:rPr>
                    <w:t>Wbudowane głośniki stereo / mikrofon</w:t>
                  </w:r>
                </w:p>
              </w:tc>
              <w:tc>
                <w:tcPr>
                  <w:tcW w:w="6280" w:type="dxa"/>
                  <w:tcBorders>
                    <w:top w:val="nil"/>
                    <w:left w:val="nil"/>
                    <w:bottom w:val="single" w:sz="4" w:space="0" w:color="auto"/>
                    <w:right w:val="single" w:sz="4" w:space="0" w:color="auto"/>
                  </w:tcBorders>
                  <w:shd w:val="clear" w:color="auto" w:fill="auto"/>
                  <w:vAlign w:val="center"/>
                  <w:hideMark/>
                </w:tcPr>
                <w:p w14:paraId="46968F05" w14:textId="77777777" w:rsidR="00EC361D" w:rsidRPr="00F24268" w:rsidRDefault="00EC361D" w:rsidP="00EC361D">
                  <w:pPr>
                    <w:rPr>
                      <w:sz w:val="22"/>
                      <w:szCs w:val="22"/>
                    </w:rPr>
                  </w:pPr>
                  <w:r w:rsidRPr="00F24268">
                    <w:rPr>
                      <w:sz w:val="22"/>
                      <w:szCs w:val="22"/>
                    </w:rPr>
                    <w:t>Zintegrowane z obudową (min.):</w:t>
                  </w:r>
                  <w:r w:rsidRPr="00F24268">
                    <w:rPr>
                      <w:sz w:val="22"/>
                      <w:szCs w:val="22"/>
                    </w:rPr>
                    <w:br/>
                    <w:t>- dwa głośniki</w:t>
                  </w:r>
                  <w:r w:rsidRPr="00F24268">
                    <w:rPr>
                      <w:sz w:val="22"/>
                      <w:szCs w:val="22"/>
                    </w:rPr>
                    <w:br/>
                    <w:t>- mikrofon</w:t>
                  </w:r>
                </w:p>
              </w:tc>
            </w:tr>
            <w:tr w:rsidR="00EC361D" w:rsidRPr="00D54EFF" w14:paraId="0C17A1CC" w14:textId="77777777" w:rsidTr="00B60DDC">
              <w:trPr>
                <w:trHeight w:val="126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AAC17" w14:textId="77777777" w:rsidR="00EC361D" w:rsidRPr="00F24268" w:rsidRDefault="00EC361D" w:rsidP="00EC361D">
                  <w:pPr>
                    <w:rPr>
                      <w:sz w:val="22"/>
                      <w:szCs w:val="22"/>
                    </w:rPr>
                  </w:pPr>
                  <w:r w:rsidRPr="00F24268">
                    <w:rPr>
                      <w:sz w:val="22"/>
                      <w:szCs w:val="22"/>
                    </w:rPr>
                    <w:lastRenderedPageBreak/>
                    <w:t>Całkowita liczba wbudowanych portów I/O (minimum)</w:t>
                  </w:r>
                </w:p>
              </w:tc>
              <w:tc>
                <w:tcPr>
                  <w:tcW w:w="6280" w:type="dxa"/>
                  <w:tcBorders>
                    <w:top w:val="nil"/>
                    <w:left w:val="nil"/>
                    <w:bottom w:val="single" w:sz="4" w:space="0" w:color="auto"/>
                    <w:right w:val="single" w:sz="4" w:space="0" w:color="auto"/>
                  </w:tcBorders>
                  <w:shd w:val="clear" w:color="auto" w:fill="auto"/>
                  <w:vAlign w:val="center"/>
                  <w:hideMark/>
                </w:tcPr>
                <w:p w14:paraId="1508C26E" w14:textId="77777777" w:rsidR="00EC361D" w:rsidRPr="00F24268" w:rsidRDefault="00EC361D" w:rsidP="00EC361D">
                  <w:pPr>
                    <w:rPr>
                      <w:sz w:val="22"/>
                      <w:szCs w:val="22"/>
                      <w:lang w:val="en-US"/>
                    </w:rPr>
                  </w:pPr>
                  <w:r w:rsidRPr="00F24268">
                    <w:rPr>
                      <w:sz w:val="22"/>
                      <w:szCs w:val="22"/>
                      <w:lang w:val="en-US"/>
                    </w:rPr>
                    <w:t>1 x HDMI (Out)</w:t>
                  </w:r>
                  <w:r w:rsidRPr="00F24268">
                    <w:rPr>
                      <w:sz w:val="22"/>
                      <w:szCs w:val="22"/>
                      <w:lang w:val="en-US"/>
                    </w:rPr>
                    <w:br/>
                    <w:t>1x HDMI (In)</w:t>
                  </w:r>
                  <w:r w:rsidRPr="00F24268">
                    <w:rPr>
                      <w:sz w:val="22"/>
                      <w:szCs w:val="22"/>
                      <w:lang w:val="en-US"/>
                    </w:rPr>
                    <w:br/>
                    <w:t>1 x LAN</w:t>
                  </w:r>
                  <w:r w:rsidRPr="00F24268">
                    <w:rPr>
                      <w:sz w:val="22"/>
                      <w:szCs w:val="22"/>
                      <w:lang w:val="en-US"/>
                    </w:rPr>
                    <w:br/>
                    <w:t>1 x USB 3.2 Gen 2</w:t>
                  </w:r>
                  <w:r w:rsidRPr="00F24268">
                    <w:rPr>
                      <w:sz w:val="22"/>
                      <w:szCs w:val="22"/>
                      <w:lang w:val="en-US"/>
                    </w:rPr>
                    <w:br/>
                    <w:t xml:space="preserve">1 x </w:t>
                  </w:r>
                  <w:proofErr w:type="spellStart"/>
                  <w:r w:rsidRPr="00F24268">
                    <w:rPr>
                      <w:sz w:val="22"/>
                      <w:szCs w:val="22"/>
                      <w:lang w:val="en-US"/>
                    </w:rPr>
                    <w:t>słuchawki</w:t>
                  </w:r>
                  <w:proofErr w:type="spellEnd"/>
                  <w:r w:rsidRPr="00F24268">
                    <w:rPr>
                      <w:sz w:val="22"/>
                      <w:szCs w:val="22"/>
                      <w:lang w:val="en-US"/>
                    </w:rPr>
                    <w:t>/</w:t>
                  </w:r>
                  <w:proofErr w:type="spellStart"/>
                  <w:r w:rsidRPr="00F24268">
                    <w:rPr>
                      <w:sz w:val="22"/>
                      <w:szCs w:val="22"/>
                      <w:lang w:val="en-US"/>
                    </w:rPr>
                    <w:t>mikrofon</w:t>
                  </w:r>
                  <w:proofErr w:type="spellEnd"/>
                  <w:r w:rsidRPr="00F24268">
                    <w:rPr>
                      <w:sz w:val="22"/>
                      <w:szCs w:val="22"/>
                      <w:lang w:val="en-US"/>
                    </w:rPr>
                    <w:t xml:space="preserve"> (combo)</w:t>
                  </w:r>
                </w:p>
              </w:tc>
            </w:tr>
            <w:tr w:rsidR="00EC361D" w:rsidRPr="00F24268" w14:paraId="25EB161C" w14:textId="77777777" w:rsidTr="00EC361D">
              <w:trPr>
                <w:trHeight w:val="1189"/>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1A6CC8E" w14:textId="77777777" w:rsidR="00EC361D" w:rsidRPr="00F24268" w:rsidRDefault="00EC361D" w:rsidP="00EC361D">
                  <w:pPr>
                    <w:rPr>
                      <w:color w:val="000000"/>
                      <w:sz w:val="22"/>
                      <w:szCs w:val="22"/>
                    </w:rPr>
                  </w:pPr>
                  <w:r w:rsidRPr="00F24268">
                    <w:rPr>
                      <w:color w:val="000000"/>
                      <w:sz w:val="22"/>
                      <w:szCs w:val="22"/>
                    </w:rPr>
                    <w:t>Łatwo dostępne porty I/O  umieszczone na bocznej krawędzi obudowy</w:t>
                  </w:r>
                </w:p>
              </w:tc>
              <w:tc>
                <w:tcPr>
                  <w:tcW w:w="6280" w:type="dxa"/>
                  <w:tcBorders>
                    <w:top w:val="nil"/>
                    <w:left w:val="nil"/>
                    <w:bottom w:val="nil"/>
                    <w:right w:val="nil"/>
                  </w:tcBorders>
                  <w:shd w:val="clear" w:color="auto" w:fill="auto"/>
                  <w:vAlign w:val="center"/>
                  <w:hideMark/>
                </w:tcPr>
                <w:p w14:paraId="770214F6" w14:textId="77777777" w:rsidR="00EC361D" w:rsidRPr="00F24268" w:rsidRDefault="00EC361D" w:rsidP="00EC361D">
                  <w:pPr>
                    <w:rPr>
                      <w:sz w:val="22"/>
                      <w:szCs w:val="22"/>
                    </w:rPr>
                  </w:pPr>
                  <w:r w:rsidRPr="00F24268">
                    <w:rPr>
                      <w:sz w:val="22"/>
                      <w:szCs w:val="22"/>
                    </w:rPr>
                    <w:t>Nie mniej niż jedno złącze USB</w:t>
                  </w:r>
                </w:p>
              </w:tc>
            </w:tr>
            <w:tr w:rsidR="00EC361D" w:rsidRPr="00F24268" w14:paraId="2714B798" w14:textId="77777777" w:rsidTr="00B60DDC">
              <w:trPr>
                <w:trHeight w:val="344"/>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BEF09" w14:textId="77777777" w:rsidR="00EC361D" w:rsidRPr="00F24268" w:rsidRDefault="00EC361D" w:rsidP="00EC361D">
                  <w:pPr>
                    <w:rPr>
                      <w:sz w:val="22"/>
                      <w:szCs w:val="22"/>
                    </w:rPr>
                  </w:pPr>
                  <w:r w:rsidRPr="00F24268">
                    <w:rPr>
                      <w:sz w:val="22"/>
                      <w:szCs w:val="22"/>
                    </w:rPr>
                    <w:t>Kamera internetowa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32CE1552" w14:textId="77777777" w:rsidR="00EC361D" w:rsidRPr="00F24268" w:rsidRDefault="00EC361D" w:rsidP="00EC361D">
                  <w:pPr>
                    <w:rPr>
                      <w:sz w:val="22"/>
                      <w:szCs w:val="22"/>
                    </w:rPr>
                  </w:pPr>
                  <w:r w:rsidRPr="00F24268">
                    <w:rPr>
                      <w:sz w:val="22"/>
                      <w:szCs w:val="22"/>
                    </w:rPr>
                    <w:t>Wbudowana w obudowę cyfrowa kamera min. FHD + IR</w:t>
                  </w:r>
                </w:p>
              </w:tc>
            </w:tr>
            <w:tr w:rsidR="00EC361D" w:rsidRPr="00F24268" w14:paraId="32075777" w14:textId="77777777" w:rsidTr="00B60DDC">
              <w:trPr>
                <w:trHeight w:val="69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0D3FCA9" w14:textId="77777777" w:rsidR="00EC361D" w:rsidRPr="00F24268" w:rsidRDefault="00EC361D" w:rsidP="00EC361D">
                  <w:pPr>
                    <w:rPr>
                      <w:sz w:val="22"/>
                      <w:szCs w:val="22"/>
                    </w:rPr>
                  </w:pPr>
                  <w:r w:rsidRPr="00F24268">
                    <w:rPr>
                      <w:sz w:val="22"/>
                      <w:szCs w:val="22"/>
                    </w:rPr>
                    <w:t>Certyfikaty</w:t>
                  </w:r>
                </w:p>
              </w:tc>
              <w:tc>
                <w:tcPr>
                  <w:tcW w:w="6280" w:type="dxa"/>
                  <w:tcBorders>
                    <w:top w:val="nil"/>
                    <w:left w:val="nil"/>
                    <w:bottom w:val="single" w:sz="4" w:space="0" w:color="auto"/>
                    <w:right w:val="single" w:sz="4" w:space="0" w:color="auto"/>
                  </w:tcBorders>
                  <w:shd w:val="clear" w:color="auto" w:fill="auto"/>
                  <w:vAlign w:val="center"/>
                  <w:hideMark/>
                </w:tcPr>
                <w:p w14:paraId="460912C2" w14:textId="77777777" w:rsidR="00EC361D" w:rsidRPr="00F24268" w:rsidRDefault="00EC361D" w:rsidP="00EC361D">
                  <w:pPr>
                    <w:rPr>
                      <w:sz w:val="22"/>
                      <w:szCs w:val="22"/>
                    </w:rPr>
                  </w:pPr>
                  <w:proofErr w:type="spellStart"/>
                  <w:r w:rsidRPr="00F24268">
                    <w:rPr>
                      <w:sz w:val="22"/>
                      <w:szCs w:val="22"/>
                    </w:rPr>
                    <w:t>RoHS</w:t>
                  </w:r>
                  <w:proofErr w:type="spellEnd"/>
                  <w:r w:rsidRPr="00F24268">
                    <w:rPr>
                      <w:sz w:val="22"/>
                      <w:szCs w:val="22"/>
                    </w:rPr>
                    <w:t xml:space="preserve"> (EU 2002/95/EC) lub równoważny</w:t>
                  </w:r>
                </w:p>
                <w:p w14:paraId="3F90D34F" w14:textId="65217BA2" w:rsidR="003422FF" w:rsidRPr="00F24268" w:rsidRDefault="003422FF" w:rsidP="00EC361D">
                  <w:pPr>
                    <w:rPr>
                      <w:sz w:val="22"/>
                      <w:szCs w:val="22"/>
                    </w:rPr>
                  </w:pPr>
                  <w:r w:rsidRPr="00F24268">
                    <w:rPr>
                      <w:sz w:val="22"/>
                      <w:szCs w:val="22"/>
                    </w:rPr>
                    <w:t>Zamawiający wymaga złożenia w/w certyfikatu wraz z ofertą.</w:t>
                  </w:r>
                </w:p>
              </w:tc>
            </w:tr>
            <w:tr w:rsidR="00EC361D" w:rsidRPr="00F24268" w14:paraId="28277118" w14:textId="77777777" w:rsidTr="00B60DDC">
              <w:trPr>
                <w:trHeight w:val="572"/>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EB33AEF" w14:textId="77777777" w:rsidR="00EC361D" w:rsidRPr="00F24268" w:rsidRDefault="00EC361D" w:rsidP="00EC361D">
                  <w:pPr>
                    <w:rPr>
                      <w:sz w:val="22"/>
                      <w:szCs w:val="22"/>
                    </w:rPr>
                  </w:pPr>
                  <w:r w:rsidRPr="00F24268">
                    <w:rPr>
                      <w:sz w:val="22"/>
                      <w:szCs w:val="22"/>
                    </w:rPr>
                    <w:t>Wymiary</w:t>
                  </w:r>
                </w:p>
              </w:tc>
              <w:tc>
                <w:tcPr>
                  <w:tcW w:w="6280" w:type="dxa"/>
                  <w:tcBorders>
                    <w:top w:val="nil"/>
                    <w:left w:val="nil"/>
                    <w:bottom w:val="single" w:sz="4" w:space="0" w:color="auto"/>
                    <w:right w:val="single" w:sz="4" w:space="0" w:color="auto"/>
                  </w:tcBorders>
                  <w:shd w:val="clear" w:color="auto" w:fill="auto"/>
                  <w:vAlign w:val="center"/>
                  <w:hideMark/>
                </w:tcPr>
                <w:p w14:paraId="1CE8C056" w14:textId="77777777" w:rsidR="00EC361D" w:rsidRPr="00F24268" w:rsidRDefault="00EC361D" w:rsidP="00EC361D">
                  <w:pPr>
                    <w:rPr>
                      <w:sz w:val="22"/>
                      <w:szCs w:val="22"/>
                    </w:rPr>
                  </w:pPr>
                  <w:r w:rsidRPr="00F24268">
                    <w:rPr>
                      <w:sz w:val="22"/>
                      <w:szCs w:val="22"/>
                    </w:rPr>
                    <w:t>Szerokość nie większa niż 770 mm</w:t>
                  </w:r>
                  <w:r w:rsidRPr="00F24268">
                    <w:rPr>
                      <w:sz w:val="22"/>
                      <w:szCs w:val="22"/>
                    </w:rPr>
                    <w:br/>
                    <w:t>Głębokość nie większa niż 220 mm</w:t>
                  </w:r>
                </w:p>
              </w:tc>
            </w:tr>
            <w:tr w:rsidR="00EC361D" w:rsidRPr="00F24268" w14:paraId="7D47F490" w14:textId="77777777" w:rsidTr="00B60DDC">
              <w:trPr>
                <w:trHeight w:val="552"/>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C2A74FF" w14:textId="77777777" w:rsidR="00EC361D" w:rsidRPr="00F24268" w:rsidRDefault="00EC361D" w:rsidP="00EC361D">
                  <w:pPr>
                    <w:rPr>
                      <w:sz w:val="22"/>
                      <w:szCs w:val="22"/>
                    </w:rPr>
                  </w:pPr>
                  <w:r w:rsidRPr="00F24268">
                    <w:rPr>
                      <w:sz w:val="22"/>
                      <w:szCs w:val="22"/>
                    </w:rPr>
                    <w:t>Waga</w:t>
                  </w:r>
                </w:p>
              </w:tc>
              <w:tc>
                <w:tcPr>
                  <w:tcW w:w="6280" w:type="dxa"/>
                  <w:tcBorders>
                    <w:top w:val="nil"/>
                    <w:left w:val="nil"/>
                    <w:bottom w:val="single" w:sz="4" w:space="0" w:color="auto"/>
                    <w:right w:val="single" w:sz="4" w:space="0" w:color="auto"/>
                  </w:tcBorders>
                  <w:shd w:val="clear" w:color="auto" w:fill="auto"/>
                  <w:vAlign w:val="center"/>
                  <w:hideMark/>
                </w:tcPr>
                <w:p w14:paraId="53D714DB" w14:textId="77777777" w:rsidR="00EC361D" w:rsidRPr="00F24268" w:rsidRDefault="00EC361D" w:rsidP="00EC361D">
                  <w:pPr>
                    <w:rPr>
                      <w:sz w:val="22"/>
                      <w:szCs w:val="22"/>
                    </w:rPr>
                  </w:pPr>
                  <w:r w:rsidRPr="00F24268">
                    <w:rPr>
                      <w:sz w:val="22"/>
                      <w:szCs w:val="22"/>
                    </w:rPr>
                    <w:t>Nie większa niż 9.5 kg</w:t>
                  </w:r>
                </w:p>
              </w:tc>
            </w:tr>
            <w:tr w:rsidR="00EC361D" w:rsidRPr="00F24268" w14:paraId="78431673" w14:textId="77777777" w:rsidTr="00EC361D">
              <w:trPr>
                <w:trHeight w:val="96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C7E44CD" w14:textId="77777777" w:rsidR="00EC361D" w:rsidRPr="00F24268" w:rsidRDefault="00EC361D" w:rsidP="00EC361D">
                  <w:pPr>
                    <w:rPr>
                      <w:sz w:val="22"/>
                      <w:szCs w:val="22"/>
                    </w:rPr>
                  </w:pPr>
                  <w:r w:rsidRPr="00F24268">
                    <w:rPr>
                      <w:sz w:val="22"/>
                      <w:szCs w:val="22"/>
                    </w:rPr>
                    <w:t>Zasilacz</w:t>
                  </w:r>
                </w:p>
              </w:tc>
              <w:tc>
                <w:tcPr>
                  <w:tcW w:w="6280" w:type="dxa"/>
                  <w:tcBorders>
                    <w:top w:val="nil"/>
                    <w:left w:val="nil"/>
                    <w:bottom w:val="single" w:sz="4" w:space="0" w:color="auto"/>
                    <w:right w:val="single" w:sz="4" w:space="0" w:color="auto"/>
                  </w:tcBorders>
                  <w:shd w:val="clear" w:color="auto" w:fill="auto"/>
                  <w:vAlign w:val="center"/>
                  <w:hideMark/>
                </w:tcPr>
                <w:p w14:paraId="23225C7E" w14:textId="77777777" w:rsidR="00EC361D" w:rsidRPr="00F24268" w:rsidRDefault="00EC361D" w:rsidP="00EC361D">
                  <w:pPr>
                    <w:rPr>
                      <w:sz w:val="22"/>
                      <w:szCs w:val="22"/>
                    </w:rPr>
                  </w:pPr>
                  <w:r w:rsidRPr="00F24268">
                    <w:rPr>
                      <w:sz w:val="22"/>
                      <w:szCs w:val="22"/>
                    </w:rPr>
                    <w:t>Zasilacz o mocy nie większej niż 240 W i wydajności nie gorszej niż 89%.</w:t>
                  </w:r>
                  <w:r w:rsidRPr="00F24268">
                    <w:rPr>
                      <w:sz w:val="22"/>
                      <w:szCs w:val="22"/>
                    </w:rPr>
                    <w:br/>
                    <w:t>Zasilanie zgodne z normą PN-EN 60038:2012 lub równoważną</w:t>
                  </w:r>
                </w:p>
              </w:tc>
            </w:tr>
            <w:tr w:rsidR="00EC361D" w:rsidRPr="00F24268" w14:paraId="3595CB1B" w14:textId="77777777" w:rsidTr="00EC361D">
              <w:trPr>
                <w:trHeight w:val="226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C14153" w14:textId="77777777" w:rsidR="00EC361D" w:rsidRPr="00F24268" w:rsidRDefault="00EC361D" w:rsidP="00EC361D">
                  <w:pPr>
                    <w:rPr>
                      <w:sz w:val="22"/>
                      <w:szCs w:val="22"/>
                    </w:rPr>
                  </w:pPr>
                  <w:r w:rsidRPr="00F24268">
                    <w:rPr>
                      <w:sz w:val="22"/>
                      <w:szCs w:val="22"/>
                    </w:rPr>
                    <w:t xml:space="preserve">Klawiatura + mysz (komplet </w:t>
                  </w:r>
                  <w:r w:rsidRPr="00F24268">
                    <w:rPr>
                      <w:b/>
                      <w:bCs/>
                      <w:sz w:val="22"/>
                      <w:szCs w:val="22"/>
                    </w:rPr>
                    <w:t xml:space="preserve"> bezprzewodowy)             </w:t>
                  </w:r>
                </w:p>
              </w:tc>
              <w:tc>
                <w:tcPr>
                  <w:tcW w:w="6280" w:type="dxa"/>
                  <w:tcBorders>
                    <w:top w:val="nil"/>
                    <w:left w:val="nil"/>
                    <w:bottom w:val="single" w:sz="4" w:space="0" w:color="auto"/>
                    <w:right w:val="single" w:sz="4" w:space="0" w:color="auto"/>
                  </w:tcBorders>
                  <w:shd w:val="clear" w:color="auto" w:fill="auto"/>
                  <w:vAlign w:val="center"/>
                  <w:hideMark/>
                </w:tcPr>
                <w:p w14:paraId="50F3D741" w14:textId="77777777" w:rsidR="00EC361D" w:rsidRPr="00F24268" w:rsidRDefault="00EC361D" w:rsidP="00EC361D">
                  <w:pPr>
                    <w:rPr>
                      <w:sz w:val="22"/>
                      <w:szCs w:val="22"/>
                    </w:rPr>
                  </w:pPr>
                  <w:r w:rsidRPr="00F24268">
                    <w:rPr>
                      <w:sz w:val="22"/>
                      <w:szCs w:val="22"/>
                      <w:u w:val="single"/>
                    </w:rPr>
                    <w:t>Bezprzewodowe</w:t>
                  </w:r>
                  <w:r w:rsidRPr="00F24268">
                    <w:rPr>
                      <w:sz w:val="22"/>
                      <w:szCs w:val="22"/>
                    </w:rPr>
                    <w:t xml:space="preserve">: USB, pod kolor komputera, </w:t>
                  </w:r>
                  <w:r w:rsidRPr="00F24268">
                    <w:rPr>
                      <w:b/>
                      <w:bCs/>
                      <w:sz w:val="22"/>
                      <w:szCs w:val="22"/>
                    </w:rPr>
                    <w:t>jeden wspólny nadajnik "</w:t>
                  </w:r>
                  <w:proofErr w:type="spellStart"/>
                  <w:r w:rsidRPr="00F24268">
                    <w:rPr>
                      <w:b/>
                      <w:bCs/>
                      <w:sz w:val="22"/>
                      <w:szCs w:val="22"/>
                    </w:rPr>
                    <w:t>nano</w:t>
                  </w:r>
                  <w:proofErr w:type="spellEnd"/>
                  <w:r w:rsidRPr="00F24268">
                    <w:rPr>
                      <w:b/>
                      <w:bCs/>
                      <w:sz w:val="22"/>
                      <w:szCs w:val="22"/>
                    </w:rPr>
                    <w:t>"</w:t>
                  </w:r>
                  <w:r w:rsidRPr="00F24268">
                    <w:rPr>
                      <w:sz w:val="22"/>
                      <w:szCs w:val="22"/>
                    </w:rPr>
                    <w:t xml:space="preserve">; </w:t>
                  </w:r>
                  <w:r w:rsidRPr="00F24268">
                    <w:rPr>
                      <w:b/>
                      <w:bCs/>
                      <w:sz w:val="22"/>
                      <w:szCs w:val="22"/>
                    </w:rPr>
                    <w:t>kompatybilne z jednostką centralną</w:t>
                  </w:r>
                  <w:r w:rsidRPr="00F24268">
                    <w:rPr>
                      <w:sz w:val="22"/>
                      <w:szCs w:val="22"/>
                    </w:rPr>
                    <w:t>; klawiatura z wydzieloną częścią numeryczną.                                                     Mysz ergonomiczna o zaokrąglonych kształtach dla prawo/lewo-ręcznych, z rolką do przewijania.</w:t>
                  </w:r>
                </w:p>
              </w:tc>
            </w:tr>
            <w:tr w:rsidR="00EC361D" w:rsidRPr="00F24268" w14:paraId="18336A94" w14:textId="77777777" w:rsidTr="00B60DDC">
              <w:trPr>
                <w:trHeight w:val="5796"/>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E9D9344" w14:textId="77777777" w:rsidR="00EC361D" w:rsidRPr="00F24268" w:rsidRDefault="00EC361D" w:rsidP="00EC361D">
                  <w:pPr>
                    <w:rPr>
                      <w:sz w:val="22"/>
                      <w:szCs w:val="22"/>
                    </w:rPr>
                  </w:pPr>
                  <w:r w:rsidRPr="00F24268">
                    <w:rPr>
                      <w:sz w:val="22"/>
                      <w:szCs w:val="22"/>
                    </w:rPr>
                    <w:t>System operacyjny:</w:t>
                  </w:r>
                </w:p>
              </w:tc>
              <w:tc>
                <w:tcPr>
                  <w:tcW w:w="6280" w:type="dxa"/>
                  <w:tcBorders>
                    <w:top w:val="nil"/>
                    <w:left w:val="nil"/>
                    <w:bottom w:val="single" w:sz="4" w:space="0" w:color="auto"/>
                    <w:right w:val="single" w:sz="4" w:space="0" w:color="auto"/>
                  </w:tcBorders>
                  <w:shd w:val="clear" w:color="auto" w:fill="auto"/>
                  <w:vAlign w:val="center"/>
                  <w:hideMark/>
                </w:tcPr>
                <w:p w14:paraId="0E2763FC" w14:textId="77777777" w:rsidR="00EC361D" w:rsidRPr="00F24268" w:rsidRDefault="00EC361D" w:rsidP="00EC361D">
                  <w:pPr>
                    <w:rPr>
                      <w:sz w:val="22"/>
                      <w:szCs w:val="22"/>
                    </w:rPr>
                  </w:pPr>
                  <w:r w:rsidRPr="00F24268">
                    <w:rPr>
                      <w:sz w:val="22"/>
                      <w:szCs w:val="22"/>
                    </w:rPr>
                    <w:t>W polskiej wersji językowej i kompatybilny ze sprzętem. Windows 11 Professional 64-bit, lub Windows 10 Professional 64-bit z możliwością aktualizacji do Windows 11 Professional 64-bit gwarantowaną przez producenta, lub równoważny.</w:t>
                  </w:r>
                  <w:r w:rsidRPr="00F24268">
                    <w:rPr>
                      <w:sz w:val="22"/>
                      <w:szCs w:val="22"/>
                    </w:rPr>
                    <w:b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rPr>
                    <w:t>AutoDesk</w:t>
                  </w:r>
                  <w:proofErr w:type="spellEnd"/>
                  <w:r w:rsidRPr="00F24268">
                    <w:rPr>
                      <w:sz w:val="22"/>
                      <w:szCs w:val="22"/>
                    </w:rPr>
                    <w:t xml:space="preserve">, AutoCAD, Corel Draw, </w:t>
                  </w:r>
                  <w:proofErr w:type="spellStart"/>
                  <w:r w:rsidRPr="00F24268">
                    <w:rPr>
                      <w:sz w:val="22"/>
                      <w:szCs w:val="22"/>
                    </w:rPr>
                    <w:t>Simcenter</w:t>
                  </w:r>
                  <w:proofErr w:type="spellEnd"/>
                  <w:r w:rsidRPr="00F24268">
                    <w:rPr>
                      <w:sz w:val="22"/>
                      <w:szCs w:val="22"/>
                    </w:rPr>
                    <w:t xml:space="preserve"> Star-CCM+, </w:t>
                  </w:r>
                  <w:proofErr w:type="spellStart"/>
                  <w:r w:rsidRPr="00F24268">
                    <w:rPr>
                      <w:sz w:val="22"/>
                      <w:szCs w:val="22"/>
                    </w:rPr>
                    <w:t>Ansys</w:t>
                  </w:r>
                  <w:proofErr w:type="spellEnd"/>
                  <w:r w:rsidRPr="00F24268">
                    <w:rPr>
                      <w:sz w:val="22"/>
                      <w:szCs w:val="22"/>
                    </w:rPr>
                    <w:t xml:space="preserve"> </w:t>
                  </w:r>
                  <w:proofErr w:type="spellStart"/>
                  <w:r w:rsidRPr="00F24268">
                    <w:rPr>
                      <w:sz w:val="22"/>
                      <w:szCs w:val="22"/>
                    </w:rPr>
                    <w:t>Fluent</w:t>
                  </w:r>
                  <w:proofErr w:type="spellEnd"/>
                  <w:r w:rsidRPr="00F24268">
                    <w:rPr>
                      <w:sz w:val="22"/>
                      <w:szCs w:val="22"/>
                    </w:rPr>
                    <w:t xml:space="preserve">, </w:t>
                  </w:r>
                  <w:proofErr w:type="spellStart"/>
                  <w:r w:rsidRPr="00F24268">
                    <w:rPr>
                      <w:sz w:val="22"/>
                      <w:szCs w:val="22"/>
                    </w:rPr>
                    <w:t>Ansys</w:t>
                  </w:r>
                  <w:proofErr w:type="spellEnd"/>
                  <w:r w:rsidRPr="00F24268">
                    <w:rPr>
                      <w:sz w:val="22"/>
                      <w:szCs w:val="22"/>
                    </w:rPr>
                    <w:t xml:space="preserve"> CFX, NX, </w:t>
                  </w:r>
                  <w:proofErr w:type="spellStart"/>
                  <w:r w:rsidRPr="00F24268">
                    <w:rPr>
                      <w:sz w:val="22"/>
                      <w:szCs w:val="22"/>
                    </w:rPr>
                    <w:t>SolidWorks</w:t>
                  </w:r>
                  <w:proofErr w:type="spellEnd"/>
                  <w:r w:rsidRPr="00F24268">
                    <w:rPr>
                      <w:sz w:val="22"/>
                      <w:szCs w:val="22"/>
                    </w:rPr>
                    <w:t>.</w:t>
                  </w:r>
                  <w:r w:rsidRPr="00F24268">
                    <w:rPr>
                      <w:sz w:val="22"/>
                      <w:szCs w:val="22"/>
                    </w:rPr>
                    <w:br/>
                    <w:t>System równoważny charakteryzuje się następującymi cechami:</w:t>
                  </w:r>
                  <w:r w:rsidRPr="00F24268">
                    <w:rPr>
                      <w:sz w:val="22"/>
                      <w:szCs w:val="22"/>
                    </w:rPr>
                    <w:br/>
                    <w:t>- zlokalizowane w języku polskim, co najmniej następujące elementy: pomoc techniczna i komunikaty systemowe</w:t>
                  </w:r>
                  <w:r w:rsidRPr="00F24268">
                    <w:rPr>
                      <w:sz w:val="22"/>
                      <w:szCs w:val="22"/>
                    </w:rPr>
                    <w:br/>
                    <w:t xml:space="preserve">- wsparcie dla większości powszechnie używanych drukarek i urządzeń sieciowych, standardów USB, </w:t>
                  </w:r>
                  <w:proofErr w:type="spellStart"/>
                  <w:r w:rsidRPr="00F24268">
                    <w:rPr>
                      <w:sz w:val="22"/>
                      <w:szCs w:val="22"/>
                    </w:rPr>
                    <w:t>Plug&amp;Play</w:t>
                  </w:r>
                  <w:proofErr w:type="spellEnd"/>
                  <w:r w:rsidRPr="00F24268">
                    <w:rPr>
                      <w:sz w:val="22"/>
                      <w:szCs w:val="22"/>
                    </w:rPr>
                    <w:br/>
                    <w:t>- możliwość przywracania plików systemowych</w:t>
                  </w:r>
                  <w:r w:rsidRPr="00F24268">
                    <w:rPr>
                      <w:sz w:val="22"/>
                      <w:szCs w:val="22"/>
                    </w:rPr>
                    <w:br/>
                    <w:t>- możliwość zdalnej instalacji, konfiguracji i administrowania systemem</w:t>
                  </w:r>
                  <w:r w:rsidRPr="00F24268">
                    <w:rPr>
                      <w:sz w:val="22"/>
                      <w:szCs w:val="22"/>
                    </w:rPr>
                    <w:br/>
                    <w:t>- prawidłowa współpraca z systemem MS Windows 2003/2008 Serwer oraz MS Active Directory</w:t>
                  </w:r>
                  <w:r w:rsidRPr="00F24268">
                    <w:rPr>
                      <w:sz w:val="22"/>
                      <w:szCs w:val="22"/>
                    </w:rPr>
                    <w:br/>
                    <w:t>- prawidłowa współpraca z oprogramowaniem typu CAD/CAM/CFD.</w:t>
                  </w:r>
                </w:p>
              </w:tc>
            </w:tr>
            <w:tr w:rsidR="00EC361D" w:rsidRPr="00F24268" w14:paraId="5C5EA863" w14:textId="77777777" w:rsidTr="00EC361D">
              <w:trPr>
                <w:trHeight w:val="552"/>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78C73CE" w14:textId="77777777" w:rsidR="00EC361D" w:rsidRPr="00F24268" w:rsidRDefault="00EC361D" w:rsidP="00EC361D">
                  <w:pPr>
                    <w:rPr>
                      <w:sz w:val="22"/>
                      <w:szCs w:val="22"/>
                    </w:rPr>
                  </w:pPr>
                  <w:r w:rsidRPr="00F24268">
                    <w:rPr>
                      <w:sz w:val="22"/>
                      <w:szCs w:val="22"/>
                    </w:rPr>
                    <w:lastRenderedPageBreak/>
                    <w:t>Gwarancja</w:t>
                  </w:r>
                </w:p>
              </w:tc>
              <w:tc>
                <w:tcPr>
                  <w:tcW w:w="6280" w:type="dxa"/>
                  <w:tcBorders>
                    <w:top w:val="nil"/>
                    <w:left w:val="nil"/>
                    <w:bottom w:val="single" w:sz="4" w:space="0" w:color="auto"/>
                    <w:right w:val="single" w:sz="4" w:space="0" w:color="auto"/>
                  </w:tcBorders>
                  <w:shd w:val="clear" w:color="auto" w:fill="auto"/>
                  <w:vAlign w:val="center"/>
                  <w:hideMark/>
                </w:tcPr>
                <w:p w14:paraId="3243569E" w14:textId="78E5A4C8" w:rsidR="00EC361D" w:rsidRPr="00F24268" w:rsidRDefault="00EC361D" w:rsidP="00EC361D">
                  <w:pPr>
                    <w:rPr>
                      <w:sz w:val="22"/>
                      <w:szCs w:val="22"/>
                    </w:rPr>
                  </w:pPr>
                  <w:r w:rsidRPr="00F24268">
                    <w:rPr>
                      <w:sz w:val="22"/>
                      <w:szCs w:val="22"/>
                    </w:rPr>
                    <w:t xml:space="preserve">Producenta, nie krótsza niż 36 miesięcy, rodzaj gwarancji: On-Site </w:t>
                  </w:r>
                  <w:r w:rsidRPr="00F24268">
                    <w:rPr>
                      <w:sz w:val="22"/>
                      <w:szCs w:val="22"/>
                      <w:highlight w:val="yellow"/>
                    </w:rPr>
                    <w:t>(kryterium oceny ofert)</w:t>
                  </w:r>
                </w:p>
              </w:tc>
            </w:tr>
          </w:tbl>
          <w:p w14:paraId="1EBD0AC8" w14:textId="77777777" w:rsidR="008C389C" w:rsidRPr="00F24268" w:rsidRDefault="008C389C" w:rsidP="008C389C">
            <w:pPr>
              <w:suppressAutoHyphens/>
              <w:autoSpaceDN w:val="0"/>
              <w:rPr>
                <w:b/>
                <w:sz w:val="22"/>
                <w:szCs w:val="22"/>
                <w:highlight w:val="cyan"/>
              </w:rPr>
            </w:pPr>
          </w:p>
          <w:p w14:paraId="7BC8F367" w14:textId="77777777" w:rsidR="008C389C" w:rsidRPr="00F24268" w:rsidRDefault="008C389C" w:rsidP="008C389C">
            <w:pPr>
              <w:suppressAutoHyphens/>
              <w:autoSpaceDN w:val="0"/>
              <w:rPr>
                <w:b/>
                <w:sz w:val="22"/>
                <w:szCs w:val="22"/>
                <w:highlight w:val="cyan"/>
              </w:rPr>
            </w:pPr>
          </w:p>
          <w:p w14:paraId="7F5CA827" w14:textId="555367FB" w:rsidR="008C389C" w:rsidRPr="00F24268" w:rsidRDefault="008C389C" w:rsidP="008C389C">
            <w:pPr>
              <w:suppressAutoHyphens/>
              <w:autoSpaceDN w:val="0"/>
              <w:rPr>
                <w:b/>
                <w:sz w:val="22"/>
                <w:szCs w:val="22"/>
              </w:rPr>
            </w:pPr>
            <w:r w:rsidRPr="00F24268">
              <w:rPr>
                <w:b/>
                <w:sz w:val="22"/>
                <w:szCs w:val="22"/>
                <w:highlight w:val="cyan"/>
              </w:rPr>
              <w:t>Zadanie częściowe nr 4</w:t>
            </w:r>
          </w:p>
          <w:p w14:paraId="20ABE1DF" w14:textId="77777777" w:rsidR="008C389C" w:rsidRPr="00F24268" w:rsidRDefault="008C389C" w:rsidP="008C389C">
            <w:pPr>
              <w:suppressAutoHyphens/>
              <w:autoSpaceDN w:val="0"/>
              <w:rPr>
                <w:b/>
                <w:sz w:val="22"/>
                <w:szCs w:val="22"/>
              </w:rPr>
            </w:pPr>
            <w:r w:rsidRPr="00F24268">
              <w:rPr>
                <w:b/>
                <w:sz w:val="22"/>
                <w:szCs w:val="22"/>
              </w:rPr>
              <w:t>Kod i nazwa zamówienia według Wspólnego Słownika Zamówień (CPV):  30213300-8 komputer biurkowy</w:t>
            </w:r>
          </w:p>
          <w:p w14:paraId="7D04EBAB" w14:textId="77777777" w:rsidR="008C389C" w:rsidRPr="00F24268" w:rsidRDefault="008C389C" w:rsidP="008C389C">
            <w:pPr>
              <w:suppressAutoHyphens/>
              <w:autoSpaceDN w:val="0"/>
              <w:spacing w:after="120"/>
              <w:ind w:left="-46" w:hanging="14"/>
              <w:jc w:val="both"/>
              <w:rPr>
                <w:b/>
                <w:sz w:val="22"/>
                <w:szCs w:val="22"/>
                <w:u w:val="single"/>
              </w:rPr>
            </w:pPr>
          </w:p>
          <w:p w14:paraId="40D20026" w14:textId="77777777" w:rsidR="008C389C" w:rsidRPr="00F24268" w:rsidRDefault="008C389C" w:rsidP="008C389C">
            <w:pPr>
              <w:suppressAutoHyphens/>
              <w:autoSpaceDN w:val="0"/>
              <w:rPr>
                <w:b/>
                <w:bCs/>
                <w:iCs/>
                <w:sz w:val="22"/>
                <w:szCs w:val="22"/>
              </w:rPr>
            </w:pPr>
            <w:r w:rsidRPr="00F24268">
              <w:rPr>
                <w:b/>
                <w:sz w:val="22"/>
                <w:szCs w:val="22"/>
              </w:rPr>
              <w:t xml:space="preserve">Temat: </w:t>
            </w: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o wysokiej wydajności, z ekranem o przekątnej 27”</w:t>
            </w:r>
          </w:p>
          <w:p w14:paraId="535C838D" w14:textId="77777777" w:rsidR="008C389C" w:rsidRPr="00F24268" w:rsidRDefault="008C389C" w:rsidP="008C389C">
            <w:pPr>
              <w:suppressAutoHyphens/>
              <w:autoSpaceDN w:val="0"/>
              <w:rPr>
                <w:b/>
                <w:bCs/>
                <w:iCs/>
                <w:sz w:val="22"/>
                <w:szCs w:val="22"/>
                <w:u w:val="single"/>
              </w:rPr>
            </w:pPr>
          </w:p>
          <w:p w14:paraId="1F2F9895" w14:textId="77777777" w:rsidR="008C389C" w:rsidRPr="00F24268" w:rsidRDefault="008C389C" w:rsidP="008C389C">
            <w:pPr>
              <w:suppressAutoHyphens/>
              <w:autoSpaceDN w:val="0"/>
              <w:rPr>
                <w:b/>
                <w:bCs/>
                <w:iCs/>
                <w:sz w:val="22"/>
                <w:szCs w:val="22"/>
              </w:rPr>
            </w:pPr>
            <w:r w:rsidRPr="00F24268">
              <w:rPr>
                <w:b/>
                <w:bCs/>
                <w:iCs/>
                <w:sz w:val="22"/>
                <w:szCs w:val="22"/>
              </w:rPr>
              <w:t xml:space="preserve">Komputer typu </w:t>
            </w:r>
            <w:proofErr w:type="spellStart"/>
            <w:r w:rsidRPr="00F24268">
              <w:rPr>
                <w:b/>
                <w:bCs/>
                <w:iCs/>
                <w:sz w:val="22"/>
                <w:szCs w:val="22"/>
              </w:rPr>
              <w:t>All</w:t>
            </w:r>
            <w:proofErr w:type="spellEnd"/>
            <w:r w:rsidRPr="00F24268">
              <w:rPr>
                <w:b/>
                <w:bCs/>
                <w:iCs/>
                <w:sz w:val="22"/>
                <w:szCs w:val="22"/>
              </w:rPr>
              <w:t>-In-One o wysokiej wydajności, z ekranem o przekątnej 27” i parametrach nie gorszych niż podane w poniższej specyfikacji</w:t>
            </w:r>
          </w:p>
          <w:p w14:paraId="7FFD563B" w14:textId="77777777" w:rsidR="008C389C" w:rsidRPr="00F24268" w:rsidRDefault="008C389C" w:rsidP="008C389C">
            <w:pPr>
              <w:suppressAutoHyphens/>
              <w:autoSpaceDN w:val="0"/>
              <w:rPr>
                <w:sz w:val="22"/>
                <w:szCs w:val="22"/>
              </w:rPr>
            </w:pPr>
          </w:p>
          <w:tbl>
            <w:tblPr>
              <w:tblW w:w="8660" w:type="dxa"/>
              <w:tblCellMar>
                <w:left w:w="70" w:type="dxa"/>
                <w:right w:w="70" w:type="dxa"/>
              </w:tblCellMar>
              <w:tblLook w:val="04A0" w:firstRow="1" w:lastRow="0" w:firstColumn="1" w:lastColumn="0" w:noHBand="0" w:noVBand="1"/>
            </w:tblPr>
            <w:tblGrid>
              <w:gridCol w:w="2380"/>
              <w:gridCol w:w="6280"/>
            </w:tblGrid>
            <w:tr w:rsidR="002B157A" w:rsidRPr="00F24268" w14:paraId="458F188A" w14:textId="77777777" w:rsidTr="00B60DDC">
              <w:trPr>
                <w:trHeight w:val="898"/>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B03954" w14:textId="77777777" w:rsidR="002B157A" w:rsidRPr="00F24268" w:rsidRDefault="002B157A" w:rsidP="002B157A">
                  <w:pPr>
                    <w:rPr>
                      <w:sz w:val="22"/>
                      <w:szCs w:val="22"/>
                    </w:rPr>
                  </w:pPr>
                  <w:r w:rsidRPr="00F24268">
                    <w:rPr>
                      <w:sz w:val="22"/>
                      <w:szCs w:val="22"/>
                    </w:rPr>
                    <w:t>Obudowa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6E942CFF" w14:textId="77777777" w:rsidR="002B157A" w:rsidRPr="00F24268" w:rsidRDefault="002B157A" w:rsidP="002B157A">
                  <w:pPr>
                    <w:rPr>
                      <w:sz w:val="22"/>
                      <w:szCs w:val="22"/>
                    </w:rPr>
                  </w:pPr>
                  <w:r w:rsidRPr="00F24268">
                    <w:rPr>
                      <w:sz w:val="22"/>
                      <w:szCs w:val="22"/>
                    </w:rPr>
                    <w:t xml:space="preserve">Rodzaj obudowy: </w:t>
                  </w:r>
                  <w:proofErr w:type="spellStart"/>
                  <w:r w:rsidRPr="00F24268">
                    <w:rPr>
                      <w:sz w:val="22"/>
                      <w:szCs w:val="22"/>
                    </w:rPr>
                    <w:t>All</w:t>
                  </w:r>
                  <w:proofErr w:type="spellEnd"/>
                  <w:r w:rsidRPr="00F24268">
                    <w:rPr>
                      <w:sz w:val="22"/>
                      <w:szCs w:val="22"/>
                    </w:rPr>
                    <w:t>-In-One, obudowa umożliwiająca regulację kąta pochylenia (</w:t>
                  </w:r>
                  <w:proofErr w:type="spellStart"/>
                  <w:r w:rsidRPr="00F24268">
                    <w:rPr>
                      <w:sz w:val="22"/>
                      <w:szCs w:val="22"/>
                    </w:rPr>
                    <w:t>tilt</w:t>
                  </w:r>
                  <w:proofErr w:type="spellEnd"/>
                  <w:r w:rsidRPr="00F24268">
                    <w:rPr>
                      <w:sz w:val="22"/>
                      <w:szCs w:val="22"/>
                    </w:rPr>
                    <w:t>) w zakresie nie mniejszym niż:  -5˚(</w:t>
                  </w:r>
                  <w:proofErr w:type="spellStart"/>
                  <w:r w:rsidRPr="00F24268">
                    <w:rPr>
                      <w:sz w:val="22"/>
                      <w:szCs w:val="22"/>
                    </w:rPr>
                    <w:t>Forward</w:t>
                  </w:r>
                  <w:proofErr w:type="spellEnd"/>
                  <w:r w:rsidRPr="00F24268">
                    <w:rPr>
                      <w:sz w:val="22"/>
                      <w:szCs w:val="22"/>
                    </w:rPr>
                    <w:t xml:space="preserve"> </w:t>
                  </w:r>
                  <w:proofErr w:type="spellStart"/>
                  <w:r w:rsidRPr="00F24268">
                    <w:rPr>
                      <w:sz w:val="22"/>
                      <w:szCs w:val="22"/>
                    </w:rPr>
                    <w:t>tilt</w:t>
                  </w:r>
                  <w:proofErr w:type="spellEnd"/>
                  <w:r w:rsidRPr="00F24268">
                    <w:rPr>
                      <w:sz w:val="22"/>
                      <w:szCs w:val="22"/>
                    </w:rPr>
                    <w:t>) –  +10˚ (</w:t>
                  </w:r>
                  <w:proofErr w:type="spellStart"/>
                  <w:r w:rsidRPr="00F24268">
                    <w:rPr>
                      <w:sz w:val="22"/>
                      <w:szCs w:val="22"/>
                    </w:rPr>
                    <w:t>Backward</w:t>
                  </w:r>
                  <w:proofErr w:type="spellEnd"/>
                  <w:r w:rsidRPr="00F24268">
                    <w:rPr>
                      <w:sz w:val="22"/>
                      <w:szCs w:val="22"/>
                    </w:rPr>
                    <w:t xml:space="preserve"> </w:t>
                  </w:r>
                  <w:proofErr w:type="spellStart"/>
                  <w:r w:rsidRPr="00F24268">
                    <w:rPr>
                      <w:sz w:val="22"/>
                      <w:szCs w:val="22"/>
                    </w:rPr>
                    <w:t>tilt</w:t>
                  </w:r>
                  <w:proofErr w:type="spellEnd"/>
                  <w:r w:rsidRPr="00F24268">
                    <w:rPr>
                      <w:sz w:val="22"/>
                      <w:szCs w:val="22"/>
                    </w:rPr>
                    <w:t>)</w:t>
                  </w:r>
                </w:p>
              </w:tc>
            </w:tr>
            <w:tr w:rsidR="002B157A" w:rsidRPr="00F24268" w14:paraId="07443AA2" w14:textId="77777777" w:rsidTr="00B60DDC">
              <w:trPr>
                <w:trHeight w:val="2102"/>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D412C" w14:textId="77777777" w:rsidR="002B157A" w:rsidRPr="00F24268" w:rsidRDefault="002B157A" w:rsidP="002B157A">
                  <w:pPr>
                    <w:rPr>
                      <w:sz w:val="22"/>
                      <w:szCs w:val="22"/>
                    </w:rPr>
                  </w:pPr>
                  <w:r w:rsidRPr="00F24268">
                    <w:rPr>
                      <w:sz w:val="22"/>
                      <w:szCs w:val="22"/>
                    </w:rPr>
                    <w:t>Ekran</w:t>
                  </w:r>
                </w:p>
              </w:tc>
              <w:tc>
                <w:tcPr>
                  <w:tcW w:w="6280" w:type="dxa"/>
                  <w:tcBorders>
                    <w:top w:val="nil"/>
                    <w:left w:val="nil"/>
                    <w:bottom w:val="single" w:sz="4" w:space="0" w:color="auto"/>
                    <w:right w:val="single" w:sz="4" w:space="0" w:color="auto"/>
                  </w:tcBorders>
                  <w:shd w:val="clear" w:color="auto" w:fill="auto"/>
                  <w:vAlign w:val="center"/>
                  <w:hideMark/>
                </w:tcPr>
                <w:p w14:paraId="1AAA0310" w14:textId="77777777" w:rsidR="002B157A" w:rsidRPr="00F24268" w:rsidRDefault="002B157A" w:rsidP="002B157A">
                  <w:pPr>
                    <w:rPr>
                      <w:sz w:val="22"/>
                      <w:szCs w:val="22"/>
                    </w:rPr>
                  </w:pPr>
                  <w:r w:rsidRPr="00F24268">
                    <w:rPr>
                      <w:sz w:val="22"/>
                      <w:szCs w:val="22"/>
                    </w:rPr>
                    <w:t>Matryca matowa, wykonana w technologii IPS, o przekątnej 27", podświetlanie: LED, pokryta fabrycznie powłoką antyrefleksyjną (</w:t>
                  </w:r>
                  <w:proofErr w:type="spellStart"/>
                  <w:r w:rsidRPr="00F24268">
                    <w:rPr>
                      <w:sz w:val="22"/>
                      <w:szCs w:val="22"/>
                    </w:rPr>
                    <w:t>anti-glare</w:t>
                  </w:r>
                  <w:proofErr w:type="spellEnd"/>
                  <w:r w:rsidRPr="00F24268">
                    <w:rPr>
                      <w:sz w:val="22"/>
                      <w:szCs w:val="22"/>
                    </w:rPr>
                    <w:t xml:space="preserve">), bez obsługi dotykowej, rozdzielczość: nie gorsza niż 1920 x 1080 (Full HD), proporcje 16:9, jasność nie niższa niż 250 cd/m² (nitów), pokrycie palety barw min. 72% NTSC lub min. 99% </w:t>
                  </w:r>
                  <w:proofErr w:type="spellStart"/>
                  <w:r w:rsidRPr="00F24268">
                    <w:rPr>
                      <w:sz w:val="22"/>
                      <w:szCs w:val="22"/>
                    </w:rPr>
                    <w:t>sRGB</w:t>
                  </w:r>
                  <w:proofErr w:type="spellEnd"/>
                  <w:r w:rsidRPr="00F24268">
                    <w:rPr>
                      <w:sz w:val="22"/>
                      <w:szCs w:val="22"/>
                    </w:rPr>
                    <w:t xml:space="preserve"> lub min. 95% DCI-P3, współczynnik kontrastu statycznego nie gorszy niż 1000:1‎, kąt widzenia wyświetlacza co najmniej 178° w poziomie i co najmniej 178° w pionie.</w:t>
                  </w:r>
                </w:p>
              </w:tc>
            </w:tr>
            <w:tr w:rsidR="002B157A" w:rsidRPr="00F24268" w14:paraId="4C5D3907" w14:textId="77777777" w:rsidTr="00B60DDC">
              <w:trPr>
                <w:trHeight w:val="4116"/>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A06B5" w14:textId="77777777" w:rsidR="002B157A" w:rsidRPr="00F24268" w:rsidRDefault="002B157A" w:rsidP="002B157A">
                  <w:pPr>
                    <w:rPr>
                      <w:color w:val="000000"/>
                      <w:sz w:val="22"/>
                      <w:szCs w:val="22"/>
                    </w:rPr>
                  </w:pPr>
                  <w:r w:rsidRPr="00F24268">
                    <w:rPr>
                      <w:color w:val="000000"/>
                      <w:sz w:val="22"/>
                      <w:szCs w:val="22"/>
                    </w:rPr>
                    <w:t>Procesor:</w:t>
                  </w:r>
                </w:p>
              </w:tc>
              <w:tc>
                <w:tcPr>
                  <w:tcW w:w="6280" w:type="dxa"/>
                  <w:tcBorders>
                    <w:top w:val="nil"/>
                    <w:left w:val="nil"/>
                    <w:bottom w:val="single" w:sz="4" w:space="0" w:color="auto"/>
                    <w:right w:val="single" w:sz="4" w:space="0" w:color="auto"/>
                  </w:tcBorders>
                  <w:shd w:val="clear" w:color="auto" w:fill="auto"/>
                  <w:vAlign w:val="center"/>
                  <w:hideMark/>
                </w:tcPr>
                <w:p w14:paraId="4D302DE3" w14:textId="77777777" w:rsidR="002B157A" w:rsidRPr="00F24268" w:rsidRDefault="002B157A" w:rsidP="002B157A">
                  <w:pPr>
                    <w:rPr>
                      <w:sz w:val="22"/>
                      <w:szCs w:val="22"/>
                    </w:rPr>
                  </w:pPr>
                  <w:r w:rsidRPr="00F24268">
                    <w:rPr>
                      <w:sz w:val="22"/>
                      <w:szCs w:val="22"/>
                    </w:rPr>
                    <w:t xml:space="preserve">Procesor wykonany w technologii nie gorszej niż 10 </w:t>
                  </w:r>
                  <w:proofErr w:type="spellStart"/>
                  <w:r w:rsidRPr="00F24268">
                    <w:rPr>
                      <w:sz w:val="22"/>
                      <w:szCs w:val="22"/>
                    </w:rPr>
                    <w:t>nm</w:t>
                  </w:r>
                  <w:proofErr w:type="spellEnd"/>
                  <w:r w:rsidRPr="00F24268">
                    <w:rPr>
                      <w:sz w:val="22"/>
                      <w:szCs w:val="22"/>
                    </w:rPr>
                    <w:t>, współczynnik TPD nie wyższy niż  65 W, max. współczynnik MTP nie wyższy niż 205 W, przystosowany do wykonywania instrukcji x86-64 (64 bit), posiadający  wbudowany kontroler obsługujący co najmniej dwa kanały pamięci  w standardzie DDR5-4800 (PC5-38400), maksymalna przepustowość pamięci nie gorsza niż 76.8 GB/s, wielkość obsługiwanej pamięci nie mniejsza niż 64 GB. Wyposażony w technologię automatycznego zwiększania częstotliwości taktowania do wartości maksymalnej nie niższej niż 5.0 GHz w celu osiągnięcia wyższej mocy obliczeniowej. Liczba rdzeni nie mniejsza niż 8, liczba wątków nie mniejsza niż 16, wielkość pamięci cache L3 nie mniejsza niż 16 MB.  Wspierający technologie wirtualizacji, zapewniający wsparcie dla technologii  HT lub równoważnej, obsługujący instrukcje SSE4.1/4.2, AVX 2.0, AES-NI. Osiągający w teście CPU Benchmark Mark nie mniej niż 29006 punktów.(na dzień 13.05.2024 r.)</w:t>
                  </w:r>
                </w:p>
              </w:tc>
            </w:tr>
            <w:tr w:rsidR="002B157A" w:rsidRPr="00F24268" w14:paraId="305974CA" w14:textId="77777777" w:rsidTr="00B60DDC">
              <w:trPr>
                <w:trHeight w:val="844"/>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619A09" w14:textId="77777777" w:rsidR="002B157A" w:rsidRPr="00F24268" w:rsidRDefault="002B157A" w:rsidP="002B157A">
                  <w:pPr>
                    <w:rPr>
                      <w:sz w:val="22"/>
                      <w:szCs w:val="22"/>
                    </w:rPr>
                  </w:pPr>
                  <w:r w:rsidRPr="00F24268">
                    <w:rPr>
                      <w:sz w:val="22"/>
                      <w:szCs w:val="22"/>
                    </w:rPr>
                    <w:t>Pamięć operacyjna</w:t>
                  </w:r>
                </w:p>
              </w:tc>
              <w:tc>
                <w:tcPr>
                  <w:tcW w:w="6280" w:type="dxa"/>
                  <w:tcBorders>
                    <w:top w:val="nil"/>
                    <w:left w:val="nil"/>
                    <w:bottom w:val="single" w:sz="4" w:space="0" w:color="auto"/>
                    <w:right w:val="single" w:sz="4" w:space="0" w:color="auto"/>
                  </w:tcBorders>
                  <w:shd w:val="clear" w:color="auto" w:fill="auto"/>
                  <w:vAlign w:val="center"/>
                  <w:hideMark/>
                </w:tcPr>
                <w:p w14:paraId="4E5F129A" w14:textId="77777777" w:rsidR="002B157A" w:rsidRPr="00F24268" w:rsidRDefault="002B157A" w:rsidP="002B157A">
                  <w:pPr>
                    <w:rPr>
                      <w:sz w:val="22"/>
                      <w:szCs w:val="22"/>
                    </w:rPr>
                  </w:pPr>
                  <w:r w:rsidRPr="00F24268">
                    <w:rPr>
                      <w:sz w:val="22"/>
                      <w:szCs w:val="22"/>
                    </w:rPr>
                    <w:t>Pamięć RAM o pojemności nie mniejszej niż 32 GB. Taktowanie pamięci nie niższe niż 4800 MHz.</w:t>
                  </w:r>
                </w:p>
              </w:tc>
            </w:tr>
            <w:tr w:rsidR="002B157A" w:rsidRPr="00F24268" w14:paraId="5040127D" w14:textId="77777777" w:rsidTr="002B157A">
              <w:trPr>
                <w:trHeight w:val="102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230DD" w14:textId="77777777" w:rsidR="002B157A" w:rsidRPr="00F24268" w:rsidRDefault="002B157A" w:rsidP="002B157A">
                  <w:pPr>
                    <w:rPr>
                      <w:sz w:val="22"/>
                      <w:szCs w:val="22"/>
                    </w:rPr>
                  </w:pPr>
                  <w:r w:rsidRPr="00F24268">
                    <w:rPr>
                      <w:sz w:val="22"/>
                      <w:szCs w:val="22"/>
                    </w:rPr>
                    <w:t>Dysk twardy</w:t>
                  </w:r>
                </w:p>
              </w:tc>
              <w:tc>
                <w:tcPr>
                  <w:tcW w:w="6280" w:type="dxa"/>
                  <w:tcBorders>
                    <w:top w:val="nil"/>
                    <w:left w:val="nil"/>
                    <w:bottom w:val="single" w:sz="4" w:space="0" w:color="auto"/>
                    <w:right w:val="single" w:sz="4" w:space="0" w:color="auto"/>
                  </w:tcBorders>
                  <w:shd w:val="clear" w:color="auto" w:fill="auto"/>
                  <w:vAlign w:val="center"/>
                  <w:hideMark/>
                </w:tcPr>
                <w:p w14:paraId="6A797310" w14:textId="77777777" w:rsidR="002B157A" w:rsidRPr="00F24268" w:rsidRDefault="002B157A" w:rsidP="002B157A">
                  <w:pPr>
                    <w:rPr>
                      <w:sz w:val="22"/>
                      <w:szCs w:val="22"/>
                    </w:rPr>
                  </w:pPr>
                  <w:r w:rsidRPr="00F24268">
                    <w:rPr>
                      <w:sz w:val="22"/>
                      <w:szCs w:val="22"/>
                    </w:rPr>
                    <w:t xml:space="preserve">Nie mniej niż: </w:t>
                  </w:r>
                  <w:r w:rsidRPr="00F24268">
                    <w:rPr>
                      <w:sz w:val="22"/>
                      <w:szCs w:val="22"/>
                    </w:rPr>
                    <w:br/>
                    <w:t>1 x Dysk twardy wykonany w technologii SSD Non-</w:t>
                  </w:r>
                  <w:proofErr w:type="spellStart"/>
                  <w:r w:rsidRPr="00F24268">
                    <w:rPr>
                      <w:sz w:val="22"/>
                      <w:szCs w:val="22"/>
                    </w:rPr>
                    <w:t>Volatile</w:t>
                  </w:r>
                  <w:proofErr w:type="spellEnd"/>
                  <w:r w:rsidRPr="00F24268">
                    <w:rPr>
                      <w:sz w:val="22"/>
                      <w:szCs w:val="22"/>
                    </w:rPr>
                    <w:t xml:space="preserve"> Memory Express (</w:t>
                  </w:r>
                  <w:proofErr w:type="spellStart"/>
                  <w:r w:rsidRPr="00F24268">
                    <w:rPr>
                      <w:sz w:val="22"/>
                      <w:szCs w:val="22"/>
                    </w:rPr>
                    <w:t>NVMe</w:t>
                  </w:r>
                  <w:proofErr w:type="spellEnd"/>
                  <w:r w:rsidRPr="00F24268">
                    <w:rPr>
                      <w:sz w:val="22"/>
                      <w:szCs w:val="22"/>
                    </w:rPr>
                    <w:t>), o pojemności nie mniejszej niż 1 TB, posiadający złącze M.2</w:t>
                  </w:r>
                </w:p>
              </w:tc>
            </w:tr>
            <w:tr w:rsidR="002B157A" w:rsidRPr="00F24268" w14:paraId="455E54E6" w14:textId="77777777" w:rsidTr="00B60DDC">
              <w:trPr>
                <w:trHeight w:val="2536"/>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231E8" w14:textId="77777777" w:rsidR="002B157A" w:rsidRPr="00F24268" w:rsidRDefault="002B157A" w:rsidP="002B157A">
                  <w:pPr>
                    <w:rPr>
                      <w:sz w:val="22"/>
                      <w:szCs w:val="22"/>
                    </w:rPr>
                  </w:pPr>
                  <w:r w:rsidRPr="00F24268">
                    <w:rPr>
                      <w:sz w:val="22"/>
                      <w:szCs w:val="22"/>
                    </w:rPr>
                    <w:lastRenderedPageBreak/>
                    <w:t>Karta graficzna</w:t>
                  </w:r>
                </w:p>
              </w:tc>
              <w:tc>
                <w:tcPr>
                  <w:tcW w:w="6280" w:type="dxa"/>
                  <w:tcBorders>
                    <w:top w:val="nil"/>
                    <w:left w:val="nil"/>
                    <w:bottom w:val="single" w:sz="4" w:space="0" w:color="auto"/>
                    <w:right w:val="single" w:sz="4" w:space="0" w:color="auto"/>
                  </w:tcBorders>
                  <w:shd w:val="clear" w:color="auto" w:fill="auto"/>
                  <w:vAlign w:val="center"/>
                  <w:hideMark/>
                </w:tcPr>
                <w:p w14:paraId="66116BB8" w14:textId="77777777" w:rsidR="002B157A" w:rsidRPr="00F24268" w:rsidRDefault="002B157A" w:rsidP="002B157A">
                  <w:pPr>
                    <w:rPr>
                      <w:sz w:val="22"/>
                      <w:szCs w:val="22"/>
                    </w:rPr>
                  </w:pPr>
                  <w:r w:rsidRPr="00F24268">
                    <w:rPr>
                      <w:sz w:val="22"/>
                      <w:szCs w:val="22"/>
                    </w:rPr>
                    <w:t>Nie mniej niż:</w:t>
                  </w:r>
                  <w:r w:rsidRPr="00F24268">
                    <w:rPr>
                      <w:sz w:val="22"/>
                      <w:szCs w:val="22"/>
                    </w:rPr>
                    <w:br/>
                    <w:t xml:space="preserve">Zintegrowany z procesorem układ graficzny posiadający nie mniej niż 12 jednostek wykonawczych (EU), nie mniej niż 16 jednostek teksturujących (TMU), nie mniej niż 8 jednostek renderujących (ROP). Kompatybilny z DirectX 12, </w:t>
                  </w:r>
                  <w:proofErr w:type="spellStart"/>
                  <w:r w:rsidRPr="00F24268">
                    <w:rPr>
                      <w:sz w:val="22"/>
                      <w:szCs w:val="22"/>
                    </w:rPr>
                    <w:t>OpenGL</w:t>
                  </w:r>
                  <w:proofErr w:type="spellEnd"/>
                  <w:r w:rsidRPr="00F24268">
                    <w:rPr>
                      <w:sz w:val="22"/>
                      <w:szCs w:val="22"/>
                    </w:rPr>
                    <w:t xml:space="preserve"> 4.5, </w:t>
                  </w:r>
                  <w:proofErr w:type="spellStart"/>
                  <w:r w:rsidRPr="00F24268">
                    <w:rPr>
                      <w:sz w:val="22"/>
                      <w:szCs w:val="22"/>
                    </w:rPr>
                    <w:t>OpenCL</w:t>
                  </w:r>
                  <w:proofErr w:type="spellEnd"/>
                  <w:r w:rsidRPr="00F24268">
                    <w:rPr>
                      <w:sz w:val="22"/>
                      <w:szCs w:val="22"/>
                    </w:rPr>
                    <w:t xml:space="preserve"> 2.0. Obsługujący rozdzielczości: (HDMI) 4096 x 2160 @ 60Hz,  (DP) 7680 x 4320 @ 60Hz. Osiągający w teście </w:t>
                  </w:r>
                  <w:proofErr w:type="spellStart"/>
                  <w:r w:rsidRPr="00F24268">
                    <w:rPr>
                      <w:sz w:val="22"/>
                      <w:szCs w:val="22"/>
                    </w:rPr>
                    <w:t>PassMark</w:t>
                  </w:r>
                  <w:proofErr w:type="spellEnd"/>
                  <w:r w:rsidRPr="00F24268">
                    <w:rPr>
                      <w:sz w:val="22"/>
                      <w:szCs w:val="22"/>
                    </w:rPr>
                    <w:t xml:space="preserve"> G3D Mark min. 1859 punktów. Osiągający w testach (mediana): 3DMark 11 Performance GPU: 3563 punktów, 3DMark06: 23428 punktów. (na dzień 13.05.2024 r.)</w:t>
                  </w:r>
                </w:p>
              </w:tc>
            </w:tr>
            <w:tr w:rsidR="002B157A" w:rsidRPr="00F24268" w14:paraId="070CF6F6" w14:textId="77777777" w:rsidTr="002B157A">
              <w:trPr>
                <w:trHeight w:val="469"/>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EBDA57" w14:textId="77777777" w:rsidR="002B157A" w:rsidRPr="00F24268" w:rsidRDefault="002B157A" w:rsidP="002B157A">
                  <w:pPr>
                    <w:rPr>
                      <w:sz w:val="22"/>
                      <w:szCs w:val="22"/>
                    </w:rPr>
                  </w:pPr>
                  <w:r w:rsidRPr="00F24268">
                    <w:rPr>
                      <w:sz w:val="22"/>
                      <w:szCs w:val="22"/>
                    </w:rPr>
                    <w:t>Kontroler LAN</w:t>
                  </w:r>
                </w:p>
              </w:tc>
              <w:tc>
                <w:tcPr>
                  <w:tcW w:w="6280" w:type="dxa"/>
                  <w:tcBorders>
                    <w:top w:val="nil"/>
                    <w:left w:val="nil"/>
                    <w:bottom w:val="single" w:sz="4" w:space="0" w:color="auto"/>
                    <w:right w:val="single" w:sz="4" w:space="0" w:color="auto"/>
                  </w:tcBorders>
                  <w:shd w:val="clear" w:color="auto" w:fill="auto"/>
                  <w:vAlign w:val="center"/>
                  <w:hideMark/>
                </w:tcPr>
                <w:p w14:paraId="49240CD4" w14:textId="77777777" w:rsidR="002B157A" w:rsidRPr="00F24268" w:rsidRDefault="002B157A" w:rsidP="002B157A">
                  <w:pPr>
                    <w:rPr>
                      <w:sz w:val="22"/>
                      <w:szCs w:val="22"/>
                    </w:rPr>
                  </w:pPr>
                  <w:r w:rsidRPr="00F24268">
                    <w:rPr>
                      <w:sz w:val="22"/>
                      <w:szCs w:val="22"/>
                    </w:rPr>
                    <w:t>Gigabit Ethernet</w:t>
                  </w:r>
                </w:p>
              </w:tc>
            </w:tr>
            <w:tr w:rsidR="002B157A" w:rsidRPr="00F24268" w14:paraId="7869EF55" w14:textId="77777777" w:rsidTr="00B60DDC">
              <w:trPr>
                <w:trHeight w:val="778"/>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6AFBF5" w14:textId="77777777" w:rsidR="002B157A" w:rsidRPr="00F24268" w:rsidRDefault="002B157A" w:rsidP="002B157A">
                  <w:pPr>
                    <w:rPr>
                      <w:sz w:val="22"/>
                      <w:szCs w:val="22"/>
                    </w:rPr>
                  </w:pPr>
                  <w:r w:rsidRPr="00F24268">
                    <w:rPr>
                      <w:sz w:val="22"/>
                      <w:szCs w:val="22"/>
                    </w:rPr>
                    <w:t>Komunikacja bezprzewodowa</w:t>
                  </w:r>
                </w:p>
              </w:tc>
              <w:tc>
                <w:tcPr>
                  <w:tcW w:w="6280" w:type="dxa"/>
                  <w:tcBorders>
                    <w:top w:val="nil"/>
                    <w:left w:val="nil"/>
                    <w:bottom w:val="single" w:sz="4" w:space="0" w:color="auto"/>
                    <w:right w:val="single" w:sz="4" w:space="0" w:color="auto"/>
                  </w:tcBorders>
                  <w:shd w:val="clear" w:color="auto" w:fill="auto"/>
                  <w:vAlign w:val="center"/>
                  <w:hideMark/>
                </w:tcPr>
                <w:p w14:paraId="7E50AF81" w14:textId="77777777" w:rsidR="002B157A" w:rsidRPr="00F24268" w:rsidRDefault="002B157A" w:rsidP="002B157A">
                  <w:pPr>
                    <w:rPr>
                      <w:sz w:val="22"/>
                      <w:szCs w:val="22"/>
                    </w:rPr>
                  </w:pPr>
                  <w:r w:rsidRPr="00F24268">
                    <w:rPr>
                      <w:sz w:val="22"/>
                      <w:szCs w:val="22"/>
                    </w:rPr>
                    <w:t>Kompatybilna ze standardami (min.):</w:t>
                  </w:r>
                  <w:r w:rsidRPr="00F24268">
                    <w:rPr>
                      <w:sz w:val="22"/>
                      <w:szCs w:val="22"/>
                    </w:rPr>
                    <w:br/>
                    <w:t>IEEE 802.11ac, Bluetooth 5.1, IEEE 802.11ax (Wi-Fi 6).</w:t>
                  </w:r>
                </w:p>
              </w:tc>
            </w:tr>
            <w:tr w:rsidR="002B157A" w:rsidRPr="00F24268" w14:paraId="3F7C4F79" w14:textId="77777777" w:rsidTr="00B60DDC">
              <w:trPr>
                <w:trHeight w:val="704"/>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F794E" w14:textId="77777777" w:rsidR="002B157A" w:rsidRPr="00F24268" w:rsidRDefault="002B157A" w:rsidP="002B157A">
                  <w:pPr>
                    <w:rPr>
                      <w:sz w:val="22"/>
                      <w:szCs w:val="22"/>
                    </w:rPr>
                  </w:pPr>
                  <w:r w:rsidRPr="00F24268">
                    <w:rPr>
                      <w:sz w:val="22"/>
                      <w:szCs w:val="22"/>
                    </w:rPr>
                    <w:t>Bezpieczeństwo</w:t>
                  </w:r>
                </w:p>
              </w:tc>
              <w:tc>
                <w:tcPr>
                  <w:tcW w:w="6280" w:type="dxa"/>
                  <w:tcBorders>
                    <w:top w:val="nil"/>
                    <w:left w:val="nil"/>
                    <w:bottom w:val="single" w:sz="4" w:space="0" w:color="auto"/>
                    <w:right w:val="single" w:sz="4" w:space="0" w:color="auto"/>
                  </w:tcBorders>
                  <w:shd w:val="clear" w:color="auto" w:fill="auto"/>
                  <w:vAlign w:val="center"/>
                  <w:hideMark/>
                </w:tcPr>
                <w:p w14:paraId="53AD6EB1" w14:textId="77777777" w:rsidR="002B157A" w:rsidRPr="00F24268" w:rsidRDefault="002B157A" w:rsidP="002B157A">
                  <w:pPr>
                    <w:rPr>
                      <w:sz w:val="22"/>
                      <w:szCs w:val="22"/>
                    </w:rPr>
                  </w:pPr>
                  <w:r w:rsidRPr="00F24268">
                    <w:rPr>
                      <w:sz w:val="22"/>
                      <w:szCs w:val="22"/>
                    </w:rPr>
                    <w:t xml:space="preserve">Wyposażony w zintegrowany moduł bezpieczeństwa </w:t>
                  </w:r>
                  <w:proofErr w:type="spellStart"/>
                  <w:r w:rsidRPr="00F24268">
                    <w:rPr>
                      <w:sz w:val="22"/>
                      <w:szCs w:val="22"/>
                    </w:rPr>
                    <w:t>Discrete</w:t>
                  </w:r>
                  <w:proofErr w:type="spellEnd"/>
                  <w:r w:rsidRPr="00F24268">
                    <w:rPr>
                      <w:sz w:val="22"/>
                      <w:szCs w:val="22"/>
                    </w:rPr>
                    <w:t xml:space="preserve"> </w:t>
                  </w:r>
                  <w:proofErr w:type="spellStart"/>
                  <w:r w:rsidRPr="00F24268">
                    <w:rPr>
                      <w:sz w:val="22"/>
                      <w:szCs w:val="22"/>
                    </w:rPr>
                    <w:t>Trusted</w:t>
                  </w:r>
                  <w:proofErr w:type="spellEnd"/>
                  <w:r w:rsidRPr="00F24268">
                    <w:rPr>
                      <w:sz w:val="22"/>
                      <w:szCs w:val="22"/>
                    </w:rPr>
                    <w:t xml:space="preserve"> Platform Module TPM 2.0</w:t>
                  </w:r>
                </w:p>
              </w:tc>
            </w:tr>
            <w:tr w:rsidR="002B157A" w:rsidRPr="00F24268" w14:paraId="410B2842" w14:textId="77777777" w:rsidTr="002B157A">
              <w:trPr>
                <w:trHeight w:val="66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1A043" w14:textId="77777777" w:rsidR="002B157A" w:rsidRPr="00F24268" w:rsidRDefault="002B157A" w:rsidP="002B157A">
                  <w:pPr>
                    <w:rPr>
                      <w:sz w:val="22"/>
                      <w:szCs w:val="22"/>
                    </w:rPr>
                  </w:pPr>
                  <w:r w:rsidRPr="00F24268">
                    <w:rPr>
                      <w:sz w:val="22"/>
                      <w:szCs w:val="22"/>
                    </w:rPr>
                    <w:t>Karta dźwiękowa</w:t>
                  </w:r>
                </w:p>
              </w:tc>
              <w:tc>
                <w:tcPr>
                  <w:tcW w:w="6280" w:type="dxa"/>
                  <w:tcBorders>
                    <w:top w:val="nil"/>
                    <w:left w:val="nil"/>
                    <w:bottom w:val="single" w:sz="4" w:space="0" w:color="auto"/>
                    <w:right w:val="single" w:sz="4" w:space="0" w:color="auto"/>
                  </w:tcBorders>
                  <w:shd w:val="clear" w:color="auto" w:fill="auto"/>
                  <w:vAlign w:val="center"/>
                  <w:hideMark/>
                </w:tcPr>
                <w:p w14:paraId="1C6DF2DF" w14:textId="77777777" w:rsidR="002B157A" w:rsidRPr="00F24268" w:rsidRDefault="002B157A" w:rsidP="002B157A">
                  <w:pPr>
                    <w:rPr>
                      <w:sz w:val="22"/>
                      <w:szCs w:val="22"/>
                    </w:rPr>
                  </w:pPr>
                  <w:r w:rsidRPr="00F24268">
                    <w:rPr>
                      <w:sz w:val="22"/>
                      <w:szCs w:val="22"/>
                    </w:rPr>
                    <w:t>Zintegrowana karta dźwiękowa zgodna ze standardem HD Audio.</w:t>
                  </w:r>
                </w:p>
              </w:tc>
            </w:tr>
            <w:tr w:rsidR="002B157A" w:rsidRPr="00F24268" w14:paraId="0B71E405" w14:textId="77777777" w:rsidTr="002B157A">
              <w:trPr>
                <w:trHeight w:val="863"/>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143E3F" w14:textId="77777777" w:rsidR="002B157A" w:rsidRPr="00F24268" w:rsidRDefault="002B157A" w:rsidP="002B157A">
                  <w:pPr>
                    <w:rPr>
                      <w:sz w:val="22"/>
                      <w:szCs w:val="22"/>
                    </w:rPr>
                  </w:pPr>
                  <w:r w:rsidRPr="00F24268">
                    <w:rPr>
                      <w:sz w:val="22"/>
                      <w:szCs w:val="22"/>
                    </w:rPr>
                    <w:t>Wbudowane głośniki stereo / mikrofon</w:t>
                  </w:r>
                </w:p>
              </w:tc>
              <w:tc>
                <w:tcPr>
                  <w:tcW w:w="6280" w:type="dxa"/>
                  <w:tcBorders>
                    <w:top w:val="nil"/>
                    <w:left w:val="nil"/>
                    <w:bottom w:val="single" w:sz="4" w:space="0" w:color="auto"/>
                    <w:right w:val="single" w:sz="4" w:space="0" w:color="auto"/>
                  </w:tcBorders>
                  <w:shd w:val="clear" w:color="auto" w:fill="auto"/>
                  <w:vAlign w:val="center"/>
                  <w:hideMark/>
                </w:tcPr>
                <w:p w14:paraId="77A4E1A8" w14:textId="77777777" w:rsidR="002B157A" w:rsidRPr="00F24268" w:rsidRDefault="002B157A" w:rsidP="002B157A">
                  <w:pPr>
                    <w:rPr>
                      <w:sz w:val="22"/>
                      <w:szCs w:val="22"/>
                    </w:rPr>
                  </w:pPr>
                  <w:r w:rsidRPr="00F24268">
                    <w:rPr>
                      <w:sz w:val="22"/>
                      <w:szCs w:val="22"/>
                    </w:rPr>
                    <w:t>Zintegrowane z obudową (min.):</w:t>
                  </w:r>
                  <w:r w:rsidRPr="00F24268">
                    <w:rPr>
                      <w:sz w:val="22"/>
                      <w:szCs w:val="22"/>
                    </w:rPr>
                    <w:br/>
                    <w:t>- dwa głośniki</w:t>
                  </w:r>
                  <w:r w:rsidRPr="00F24268">
                    <w:rPr>
                      <w:sz w:val="22"/>
                      <w:szCs w:val="22"/>
                    </w:rPr>
                    <w:br/>
                    <w:t>- mikrofon</w:t>
                  </w:r>
                </w:p>
              </w:tc>
            </w:tr>
            <w:tr w:rsidR="002B157A" w:rsidRPr="00D54EFF" w14:paraId="5C1BADF1" w14:textId="77777777" w:rsidTr="00B60DDC">
              <w:trPr>
                <w:trHeight w:val="127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53C34" w14:textId="77777777" w:rsidR="002B157A" w:rsidRPr="00F24268" w:rsidRDefault="002B157A" w:rsidP="002B157A">
                  <w:pPr>
                    <w:rPr>
                      <w:sz w:val="22"/>
                      <w:szCs w:val="22"/>
                    </w:rPr>
                  </w:pPr>
                  <w:r w:rsidRPr="00F24268">
                    <w:rPr>
                      <w:sz w:val="22"/>
                      <w:szCs w:val="22"/>
                    </w:rPr>
                    <w:t>Całkowita liczba wbudowanych portów I/O (minimum)</w:t>
                  </w:r>
                </w:p>
              </w:tc>
              <w:tc>
                <w:tcPr>
                  <w:tcW w:w="6280" w:type="dxa"/>
                  <w:tcBorders>
                    <w:top w:val="nil"/>
                    <w:left w:val="nil"/>
                    <w:bottom w:val="single" w:sz="4" w:space="0" w:color="auto"/>
                    <w:right w:val="single" w:sz="4" w:space="0" w:color="auto"/>
                  </w:tcBorders>
                  <w:shd w:val="clear" w:color="auto" w:fill="auto"/>
                  <w:vAlign w:val="center"/>
                  <w:hideMark/>
                </w:tcPr>
                <w:p w14:paraId="1A236D10" w14:textId="77777777" w:rsidR="002B157A" w:rsidRPr="00F24268" w:rsidRDefault="002B157A" w:rsidP="002B157A">
                  <w:pPr>
                    <w:rPr>
                      <w:sz w:val="22"/>
                      <w:szCs w:val="22"/>
                      <w:lang w:val="en-US"/>
                    </w:rPr>
                  </w:pPr>
                  <w:r w:rsidRPr="00F24268">
                    <w:rPr>
                      <w:sz w:val="22"/>
                      <w:szCs w:val="22"/>
                      <w:lang w:val="en-US"/>
                    </w:rPr>
                    <w:t>2 x USB-C 3.2 Gen 2</w:t>
                  </w:r>
                  <w:r w:rsidRPr="00F24268">
                    <w:rPr>
                      <w:sz w:val="22"/>
                      <w:szCs w:val="22"/>
                      <w:lang w:val="en-US"/>
                    </w:rPr>
                    <w:br/>
                    <w:t>2 x USB 3.2 Gen 2</w:t>
                  </w:r>
                  <w:r w:rsidRPr="00F24268">
                    <w:rPr>
                      <w:sz w:val="22"/>
                      <w:szCs w:val="22"/>
                      <w:lang w:val="en-US"/>
                    </w:rPr>
                    <w:br/>
                    <w:t>1 x DisplayPort 1.4</w:t>
                  </w:r>
                  <w:r w:rsidRPr="00F24268">
                    <w:rPr>
                      <w:sz w:val="22"/>
                      <w:szCs w:val="22"/>
                      <w:lang w:val="en-US"/>
                    </w:rPr>
                    <w:br/>
                    <w:t>1 x RJ-45 (LAN)</w:t>
                  </w:r>
                  <w:r w:rsidRPr="00F24268">
                    <w:rPr>
                      <w:sz w:val="22"/>
                      <w:szCs w:val="22"/>
                      <w:lang w:val="en-US"/>
                    </w:rPr>
                    <w:br/>
                    <w:t xml:space="preserve">1 x </w:t>
                  </w:r>
                  <w:proofErr w:type="spellStart"/>
                  <w:r w:rsidRPr="00F24268">
                    <w:rPr>
                      <w:sz w:val="22"/>
                      <w:szCs w:val="22"/>
                      <w:lang w:val="en-US"/>
                    </w:rPr>
                    <w:t>słuchawki</w:t>
                  </w:r>
                  <w:proofErr w:type="spellEnd"/>
                  <w:r w:rsidRPr="00F24268">
                    <w:rPr>
                      <w:sz w:val="22"/>
                      <w:szCs w:val="22"/>
                      <w:lang w:val="en-US"/>
                    </w:rPr>
                    <w:t>/</w:t>
                  </w:r>
                  <w:proofErr w:type="spellStart"/>
                  <w:r w:rsidRPr="00F24268">
                    <w:rPr>
                      <w:sz w:val="22"/>
                      <w:szCs w:val="22"/>
                      <w:lang w:val="en-US"/>
                    </w:rPr>
                    <w:t>mikrofon</w:t>
                  </w:r>
                  <w:proofErr w:type="spellEnd"/>
                  <w:r w:rsidRPr="00F24268">
                    <w:rPr>
                      <w:sz w:val="22"/>
                      <w:szCs w:val="22"/>
                      <w:lang w:val="en-US"/>
                    </w:rPr>
                    <w:t xml:space="preserve"> (combo)</w:t>
                  </w:r>
                </w:p>
              </w:tc>
            </w:tr>
            <w:tr w:rsidR="002B157A" w:rsidRPr="00F24268" w14:paraId="71B55B48" w14:textId="77777777" w:rsidTr="002B157A">
              <w:trPr>
                <w:trHeight w:val="1189"/>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CECDA0F" w14:textId="77777777" w:rsidR="002B157A" w:rsidRPr="00F24268" w:rsidRDefault="002B157A" w:rsidP="002B157A">
                  <w:pPr>
                    <w:rPr>
                      <w:color w:val="000000"/>
                      <w:sz w:val="22"/>
                      <w:szCs w:val="22"/>
                    </w:rPr>
                  </w:pPr>
                  <w:r w:rsidRPr="00F24268">
                    <w:rPr>
                      <w:color w:val="000000"/>
                      <w:sz w:val="22"/>
                      <w:szCs w:val="22"/>
                    </w:rPr>
                    <w:t>Łatwo dostępne porty I/O  umieszczone na bocznej krawędzi obudowy</w:t>
                  </w:r>
                </w:p>
              </w:tc>
              <w:tc>
                <w:tcPr>
                  <w:tcW w:w="6280" w:type="dxa"/>
                  <w:tcBorders>
                    <w:top w:val="nil"/>
                    <w:left w:val="nil"/>
                    <w:bottom w:val="nil"/>
                    <w:right w:val="nil"/>
                  </w:tcBorders>
                  <w:shd w:val="clear" w:color="auto" w:fill="auto"/>
                  <w:vAlign w:val="center"/>
                  <w:hideMark/>
                </w:tcPr>
                <w:p w14:paraId="15762D52" w14:textId="77777777" w:rsidR="002B157A" w:rsidRPr="00F24268" w:rsidRDefault="002B157A" w:rsidP="002B157A">
                  <w:pPr>
                    <w:rPr>
                      <w:sz w:val="22"/>
                      <w:szCs w:val="22"/>
                    </w:rPr>
                  </w:pPr>
                  <w:r w:rsidRPr="00F24268">
                    <w:rPr>
                      <w:sz w:val="22"/>
                      <w:szCs w:val="22"/>
                    </w:rPr>
                    <w:t>Nie mniej niż dwa złącza USB</w:t>
                  </w:r>
                  <w:r w:rsidRPr="00F24268">
                    <w:rPr>
                      <w:sz w:val="22"/>
                      <w:szCs w:val="22"/>
                    </w:rPr>
                    <w:br/>
                    <w:t>Złącze słuchawki/mikrofon (</w:t>
                  </w:r>
                  <w:proofErr w:type="spellStart"/>
                  <w:r w:rsidRPr="00F24268">
                    <w:rPr>
                      <w:sz w:val="22"/>
                      <w:szCs w:val="22"/>
                    </w:rPr>
                    <w:t>combo</w:t>
                  </w:r>
                  <w:proofErr w:type="spellEnd"/>
                  <w:r w:rsidRPr="00F24268">
                    <w:rPr>
                      <w:sz w:val="22"/>
                      <w:szCs w:val="22"/>
                    </w:rPr>
                    <w:t>)</w:t>
                  </w:r>
                </w:p>
              </w:tc>
            </w:tr>
            <w:tr w:rsidR="002B157A" w:rsidRPr="00F24268" w14:paraId="6124E862" w14:textId="77777777" w:rsidTr="00B60DDC">
              <w:trPr>
                <w:trHeight w:val="502"/>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BD7B6" w14:textId="77777777" w:rsidR="002B157A" w:rsidRPr="00F24268" w:rsidRDefault="002B157A" w:rsidP="002B157A">
                  <w:pPr>
                    <w:rPr>
                      <w:sz w:val="22"/>
                      <w:szCs w:val="22"/>
                    </w:rPr>
                  </w:pPr>
                  <w:r w:rsidRPr="00F24268">
                    <w:rPr>
                      <w:sz w:val="22"/>
                      <w:szCs w:val="22"/>
                    </w:rPr>
                    <w:t>Kamera internetowa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0B0F3304" w14:textId="77777777" w:rsidR="002B157A" w:rsidRPr="00F24268" w:rsidRDefault="002B157A" w:rsidP="002B157A">
                  <w:pPr>
                    <w:rPr>
                      <w:sz w:val="22"/>
                      <w:szCs w:val="22"/>
                    </w:rPr>
                  </w:pPr>
                  <w:r w:rsidRPr="00F24268">
                    <w:rPr>
                      <w:sz w:val="22"/>
                      <w:szCs w:val="22"/>
                    </w:rPr>
                    <w:t xml:space="preserve"> cyfrowa kamera min. FHD + IR</w:t>
                  </w:r>
                </w:p>
              </w:tc>
            </w:tr>
            <w:tr w:rsidR="002B157A" w:rsidRPr="00F24268" w14:paraId="5B02D69A" w14:textId="77777777" w:rsidTr="002B157A">
              <w:trPr>
                <w:trHeight w:val="949"/>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FF3DFD3" w14:textId="77777777" w:rsidR="002B157A" w:rsidRPr="00F24268" w:rsidRDefault="002B157A" w:rsidP="002B157A">
                  <w:pPr>
                    <w:rPr>
                      <w:sz w:val="22"/>
                      <w:szCs w:val="22"/>
                    </w:rPr>
                  </w:pPr>
                  <w:r w:rsidRPr="00F24268">
                    <w:rPr>
                      <w:sz w:val="22"/>
                      <w:szCs w:val="22"/>
                    </w:rPr>
                    <w:t>Certyfikaty</w:t>
                  </w:r>
                </w:p>
              </w:tc>
              <w:tc>
                <w:tcPr>
                  <w:tcW w:w="6280" w:type="dxa"/>
                  <w:tcBorders>
                    <w:top w:val="nil"/>
                    <w:left w:val="nil"/>
                    <w:bottom w:val="single" w:sz="4" w:space="0" w:color="auto"/>
                    <w:right w:val="single" w:sz="4" w:space="0" w:color="auto"/>
                  </w:tcBorders>
                  <w:shd w:val="clear" w:color="auto" w:fill="auto"/>
                  <w:vAlign w:val="center"/>
                  <w:hideMark/>
                </w:tcPr>
                <w:p w14:paraId="626A9DB5" w14:textId="77777777" w:rsidR="002B157A" w:rsidRPr="00F24268" w:rsidRDefault="002B157A" w:rsidP="002B157A">
                  <w:pPr>
                    <w:rPr>
                      <w:sz w:val="22"/>
                      <w:szCs w:val="22"/>
                    </w:rPr>
                  </w:pPr>
                  <w:proofErr w:type="spellStart"/>
                  <w:r w:rsidRPr="00F24268">
                    <w:rPr>
                      <w:sz w:val="22"/>
                      <w:szCs w:val="22"/>
                    </w:rPr>
                    <w:t>RoHS</w:t>
                  </w:r>
                  <w:proofErr w:type="spellEnd"/>
                  <w:r w:rsidRPr="00F24268">
                    <w:rPr>
                      <w:sz w:val="22"/>
                      <w:szCs w:val="22"/>
                    </w:rPr>
                    <w:t xml:space="preserve"> (EU 2002/95/EC) lub równoważny</w:t>
                  </w:r>
                  <w:r w:rsidRPr="00F24268">
                    <w:rPr>
                      <w:sz w:val="22"/>
                      <w:szCs w:val="22"/>
                    </w:rPr>
                    <w:br/>
                    <w:t>ENERGY STAR lub równoważny</w:t>
                  </w:r>
                </w:p>
                <w:p w14:paraId="29DE94E5" w14:textId="630FB11F" w:rsidR="003422FF" w:rsidRPr="00F24268" w:rsidRDefault="003422FF" w:rsidP="002B157A">
                  <w:pPr>
                    <w:rPr>
                      <w:sz w:val="22"/>
                      <w:szCs w:val="22"/>
                    </w:rPr>
                  </w:pPr>
                  <w:r w:rsidRPr="00F24268">
                    <w:rPr>
                      <w:sz w:val="22"/>
                      <w:szCs w:val="22"/>
                    </w:rPr>
                    <w:t>Zamawiający wymaga złożenia w/w certyfikatów wraz z ofertą.</w:t>
                  </w:r>
                </w:p>
              </w:tc>
            </w:tr>
            <w:tr w:rsidR="002B157A" w:rsidRPr="00F24268" w14:paraId="186404A8" w14:textId="77777777" w:rsidTr="002B157A">
              <w:trPr>
                <w:trHeight w:val="78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6EFC1BE" w14:textId="77777777" w:rsidR="002B157A" w:rsidRPr="00F24268" w:rsidRDefault="002B157A" w:rsidP="002B157A">
                  <w:pPr>
                    <w:rPr>
                      <w:sz w:val="22"/>
                      <w:szCs w:val="22"/>
                    </w:rPr>
                  </w:pPr>
                  <w:r w:rsidRPr="00F24268">
                    <w:rPr>
                      <w:sz w:val="22"/>
                      <w:szCs w:val="22"/>
                    </w:rPr>
                    <w:t>Wymiary</w:t>
                  </w:r>
                </w:p>
              </w:tc>
              <w:tc>
                <w:tcPr>
                  <w:tcW w:w="6280" w:type="dxa"/>
                  <w:tcBorders>
                    <w:top w:val="nil"/>
                    <w:left w:val="nil"/>
                    <w:bottom w:val="single" w:sz="4" w:space="0" w:color="auto"/>
                    <w:right w:val="single" w:sz="4" w:space="0" w:color="auto"/>
                  </w:tcBorders>
                  <w:shd w:val="clear" w:color="auto" w:fill="auto"/>
                  <w:vAlign w:val="center"/>
                  <w:hideMark/>
                </w:tcPr>
                <w:p w14:paraId="06E849CD" w14:textId="77777777" w:rsidR="002B157A" w:rsidRPr="00F24268" w:rsidRDefault="002B157A" w:rsidP="002B157A">
                  <w:pPr>
                    <w:rPr>
                      <w:sz w:val="22"/>
                      <w:szCs w:val="22"/>
                    </w:rPr>
                  </w:pPr>
                  <w:r w:rsidRPr="00F24268">
                    <w:rPr>
                      <w:sz w:val="22"/>
                      <w:szCs w:val="22"/>
                    </w:rPr>
                    <w:t>Szerokość nie większa niż 620 mm</w:t>
                  </w:r>
                  <w:r w:rsidRPr="00F24268">
                    <w:rPr>
                      <w:sz w:val="22"/>
                      <w:szCs w:val="22"/>
                    </w:rPr>
                    <w:br/>
                    <w:t>Głębokość nie większa niż 250 mm</w:t>
                  </w:r>
                </w:p>
              </w:tc>
            </w:tr>
            <w:tr w:rsidR="002B157A" w:rsidRPr="00F24268" w14:paraId="440E2DAD" w14:textId="77777777" w:rsidTr="00B60DDC">
              <w:trPr>
                <w:trHeight w:val="507"/>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01369F0" w14:textId="77777777" w:rsidR="002B157A" w:rsidRPr="00F24268" w:rsidRDefault="002B157A" w:rsidP="002B157A">
                  <w:pPr>
                    <w:rPr>
                      <w:sz w:val="22"/>
                      <w:szCs w:val="22"/>
                    </w:rPr>
                  </w:pPr>
                  <w:r w:rsidRPr="00F24268">
                    <w:rPr>
                      <w:sz w:val="22"/>
                      <w:szCs w:val="22"/>
                    </w:rPr>
                    <w:t>Waga</w:t>
                  </w:r>
                </w:p>
              </w:tc>
              <w:tc>
                <w:tcPr>
                  <w:tcW w:w="6280" w:type="dxa"/>
                  <w:tcBorders>
                    <w:top w:val="nil"/>
                    <w:left w:val="nil"/>
                    <w:bottom w:val="single" w:sz="4" w:space="0" w:color="auto"/>
                    <w:right w:val="single" w:sz="4" w:space="0" w:color="auto"/>
                  </w:tcBorders>
                  <w:shd w:val="clear" w:color="auto" w:fill="auto"/>
                  <w:vAlign w:val="center"/>
                  <w:hideMark/>
                </w:tcPr>
                <w:p w14:paraId="13D3EBEA" w14:textId="77777777" w:rsidR="002B157A" w:rsidRPr="00F24268" w:rsidRDefault="002B157A" w:rsidP="002B157A">
                  <w:pPr>
                    <w:rPr>
                      <w:sz w:val="22"/>
                      <w:szCs w:val="22"/>
                    </w:rPr>
                  </w:pPr>
                  <w:r w:rsidRPr="00F24268">
                    <w:rPr>
                      <w:sz w:val="22"/>
                      <w:szCs w:val="22"/>
                    </w:rPr>
                    <w:t>Nie większa niż 19 kg</w:t>
                  </w:r>
                </w:p>
              </w:tc>
            </w:tr>
            <w:tr w:rsidR="002B157A" w:rsidRPr="00F24268" w14:paraId="05EB68AD" w14:textId="77777777" w:rsidTr="002B157A">
              <w:trPr>
                <w:trHeight w:val="960"/>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EFB0C21" w14:textId="77777777" w:rsidR="002B157A" w:rsidRPr="00F24268" w:rsidRDefault="002B157A" w:rsidP="002B157A">
                  <w:pPr>
                    <w:rPr>
                      <w:sz w:val="22"/>
                      <w:szCs w:val="22"/>
                    </w:rPr>
                  </w:pPr>
                  <w:r w:rsidRPr="00F24268">
                    <w:rPr>
                      <w:sz w:val="22"/>
                      <w:szCs w:val="22"/>
                    </w:rPr>
                    <w:t>Zasilacz</w:t>
                  </w:r>
                </w:p>
              </w:tc>
              <w:tc>
                <w:tcPr>
                  <w:tcW w:w="6280" w:type="dxa"/>
                  <w:tcBorders>
                    <w:top w:val="nil"/>
                    <w:left w:val="nil"/>
                    <w:bottom w:val="single" w:sz="4" w:space="0" w:color="auto"/>
                    <w:right w:val="single" w:sz="4" w:space="0" w:color="auto"/>
                  </w:tcBorders>
                  <w:shd w:val="clear" w:color="auto" w:fill="auto"/>
                  <w:vAlign w:val="center"/>
                  <w:hideMark/>
                </w:tcPr>
                <w:p w14:paraId="300D365D" w14:textId="77777777" w:rsidR="002B157A" w:rsidRPr="00F24268" w:rsidRDefault="002B157A" w:rsidP="002B157A">
                  <w:pPr>
                    <w:rPr>
                      <w:sz w:val="22"/>
                      <w:szCs w:val="22"/>
                    </w:rPr>
                  </w:pPr>
                  <w:r w:rsidRPr="00F24268">
                    <w:rPr>
                      <w:sz w:val="22"/>
                      <w:szCs w:val="22"/>
                    </w:rPr>
                    <w:t>Zasilacz o mocy nie większej niż 300 W i wydajności nie gorszej niż 89%.</w:t>
                  </w:r>
                  <w:r w:rsidRPr="00F24268">
                    <w:rPr>
                      <w:sz w:val="22"/>
                      <w:szCs w:val="22"/>
                    </w:rPr>
                    <w:br/>
                    <w:t>Zasilanie zgodne z normą PN-EN 60038:2012 lub równoważną</w:t>
                  </w:r>
                </w:p>
              </w:tc>
            </w:tr>
            <w:tr w:rsidR="002B157A" w:rsidRPr="00F24268" w14:paraId="73C7A490" w14:textId="77777777" w:rsidTr="00B60DDC">
              <w:trPr>
                <w:trHeight w:val="1544"/>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B74FD" w14:textId="77777777" w:rsidR="002B157A" w:rsidRPr="00F24268" w:rsidRDefault="002B157A" w:rsidP="002B157A">
                  <w:pPr>
                    <w:rPr>
                      <w:sz w:val="22"/>
                      <w:szCs w:val="22"/>
                    </w:rPr>
                  </w:pPr>
                  <w:r w:rsidRPr="00F24268">
                    <w:rPr>
                      <w:sz w:val="22"/>
                      <w:szCs w:val="22"/>
                    </w:rPr>
                    <w:t xml:space="preserve">Klawiatura + mysz (komplet </w:t>
                  </w:r>
                  <w:r w:rsidRPr="00F24268">
                    <w:rPr>
                      <w:b/>
                      <w:bCs/>
                      <w:sz w:val="22"/>
                      <w:szCs w:val="22"/>
                    </w:rPr>
                    <w:t xml:space="preserve"> bezprzewodowy)             </w:t>
                  </w:r>
                </w:p>
              </w:tc>
              <w:tc>
                <w:tcPr>
                  <w:tcW w:w="6280" w:type="dxa"/>
                  <w:tcBorders>
                    <w:top w:val="nil"/>
                    <w:left w:val="nil"/>
                    <w:bottom w:val="single" w:sz="4" w:space="0" w:color="auto"/>
                    <w:right w:val="single" w:sz="4" w:space="0" w:color="auto"/>
                  </w:tcBorders>
                  <w:shd w:val="clear" w:color="auto" w:fill="auto"/>
                  <w:vAlign w:val="center"/>
                  <w:hideMark/>
                </w:tcPr>
                <w:p w14:paraId="3F63D3F8" w14:textId="77777777" w:rsidR="002B157A" w:rsidRPr="00F24268" w:rsidRDefault="002B157A" w:rsidP="002B157A">
                  <w:pPr>
                    <w:rPr>
                      <w:sz w:val="22"/>
                      <w:szCs w:val="22"/>
                    </w:rPr>
                  </w:pPr>
                  <w:r w:rsidRPr="00F24268">
                    <w:rPr>
                      <w:sz w:val="22"/>
                      <w:szCs w:val="22"/>
                      <w:u w:val="single"/>
                    </w:rPr>
                    <w:t>Bezprzewodowe</w:t>
                  </w:r>
                  <w:r w:rsidRPr="00F24268">
                    <w:rPr>
                      <w:sz w:val="22"/>
                      <w:szCs w:val="22"/>
                    </w:rPr>
                    <w:t xml:space="preserve">: USB, pod kolor komputera, </w:t>
                  </w:r>
                  <w:r w:rsidRPr="00F24268">
                    <w:rPr>
                      <w:b/>
                      <w:bCs/>
                      <w:sz w:val="22"/>
                      <w:szCs w:val="22"/>
                    </w:rPr>
                    <w:t>jeden wspólny nadajnik "</w:t>
                  </w:r>
                  <w:proofErr w:type="spellStart"/>
                  <w:r w:rsidRPr="00F24268">
                    <w:rPr>
                      <w:b/>
                      <w:bCs/>
                      <w:sz w:val="22"/>
                      <w:szCs w:val="22"/>
                    </w:rPr>
                    <w:t>nano</w:t>
                  </w:r>
                  <w:proofErr w:type="spellEnd"/>
                  <w:r w:rsidRPr="00F24268">
                    <w:rPr>
                      <w:b/>
                      <w:bCs/>
                      <w:sz w:val="22"/>
                      <w:szCs w:val="22"/>
                    </w:rPr>
                    <w:t>"</w:t>
                  </w:r>
                  <w:r w:rsidRPr="00F24268">
                    <w:rPr>
                      <w:sz w:val="22"/>
                      <w:szCs w:val="22"/>
                    </w:rPr>
                    <w:t xml:space="preserve">; </w:t>
                  </w:r>
                  <w:r w:rsidRPr="00F24268">
                    <w:rPr>
                      <w:b/>
                      <w:bCs/>
                      <w:sz w:val="22"/>
                      <w:szCs w:val="22"/>
                    </w:rPr>
                    <w:t>kompatybilne z jednostką centralną</w:t>
                  </w:r>
                  <w:r w:rsidRPr="00F24268">
                    <w:rPr>
                      <w:sz w:val="22"/>
                      <w:szCs w:val="22"/>
                    </w:rPr>
                    <w:t>; klawiatura z wydzieloną częścią numeryczną.                                                     Mysz ergonomiczna o zaokrąglonych kształtach dla prawo/lewo-ręcznych, z rolką do przewijania.</w:t>
                  </w:r>
                </w:p>
              </w:tc>
            </w:tr>
            <w:tr w:rsidR="002B157A" w:rsidRPr="00F24268" w14:paraId="154788E8" w14:textId="77777777" w:rsidTr="00B60DDC">
              <w:trPr>
                <w:trHeight w:val="5796"/>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D010F7D" w14:textId="77777777" w:rsidR="002B157A" w:rsidRPr="00F24268" w:rsidRDefault="002B157A" w:rsidP="002B157A">
                  <w:pPr>
                    <w:rPr>
                      <w:sz w:val="22"/>
                      <w:szCs w:val="22"/>
                    </w:rPr>
                  </w:pPr>
                  <w:r w:rsidRPr="00F24268">
                    <w:rPr>
                      <w:sz w:val="22"/>
                      <w:szCs w:val="22"/>
                    </w:rPr>
                    <w:lastRenderedPageBreak/>
                    <w:t>System operacyjny:</w:t>
                  </w:r>
                </w:p>
              </w:tc>
              <w:tc>
                <w:tcPr>
                  <w:tcW w:w="6280" w:type="dxa"/>
                  <w:tcBorders>
                    <w:top w:val="nil"/>
                    <w:left w:val="nil"/>
                    <w:bottom w:val="single" w:sz="4" w:space="0" w:color="auto"/>
                    <w:right w:val="single" w:sz="4" w:space="0" w:color="auto"/>
                  </w:tcBorders>
                  <w:shd w:val="clear" w:color="auto" w:fill="auto"/>
                  <w:vAlign w:val="center"/>
                  <w:hideMark/>
                </w:tcPr>
                <w:p w14:paraId="3CBC0CE5" w14:textId="77777777" w:rsidR="002B157A" w:rsidRPr="00F24268" w:rsidRDefault="002B157A" w:rsidP="002B157A">
                  <w:pPr>
                    <w:rPr>
                      <w:sz w:val="22"/>
                      <w:szCs w:val="22"/>
                    </w:rPr>
                  </w:pPr>
                  <w:r w:rsidRPr="00F24268">
                    <w:rPr>
                      <w:sz w:val="22"/>
                      <w:szCs w:val="22"/>
                    </w:rPr>
                    <w:t>W polskiej wersji językowej i kompatybilny ze sprzętem. Windows 11 Professional 64-bit, lub Windows 10 Professional 64-bit z możliwością aktualizacji do Windows 11 Professional 64-bit gwarantowaną przez producenta, lub równoważny.</w:t>
                  </w:r>
                  <w:r w:rsidRPr="00F24268">
                    <w:rPr>
                      <w:sz w:val="22"/>
                      <w:szCs w:val="22"/>
                    </w:rPr>
                    <w:br/>
                    <w:t xml:space="preserve">Za równoważny przedmiot zamówienia Zamawiający uzna produkt o wydajności i cechach zgodnych lub lepszych, tzn.: system operacyjny powinien obsługiwać technologie i oprogramowanie: DNS, klient DHCP, kompatybilność z systemami i aplikacjami Microsoft Office 2016/2019/2021, </w:t>
                  </w:r>
                  <w:proofErr w:type="spellStart"/>
                  <w:r w:rsidRPr="00F24268">
                    <w:rPr>
                      <w:sz w:val="22"/>
                      <w:szCs w:val="22"/>
                    </w:rPr>
                    <w:t>AutoDesk</w:t>
                  </w:r>
                  <w:proofErr w:type="spellEnd"/>
                  <w:r w:rsidRPr="00F24268">
                    <w:rPr>
                      <w:sz w:val="22"/>
                      <w:szCs w:val="22"/>
                    </w:rPr>
                    <w:t xml:space="preserve">, AutoCAD, Corel Draw, </w:t>
                  </w:r>
                  <w:proofErr w:type="spellStart"/>
                  <w:r w:rsidRPr="00F24268">
                    <w:rPr>
                      <w:sz w:val="22"/>
                      <w:szCs w:val="22"/>
                    </w:rPr>
                    <w:t>Simcenter</w:t>
                  </w:r>
                  <w:proofErr w:type="spellEnd"/>
                  <w:r w:rsidRPr="00F24268">
                    <w:rPr>
                      <w:sz w:val="22"/>
                      <w:szCs w:val="22"/>
                    </w:rPr>
                    <w:t xml:space="preserve"> Star-CCM+, </w:t>
                  </w:r>
                  <w:proofErr w:type="spellStart"/>
                  <w:r w:rsidRPr="00F24268">
                    <w:rPr>
                      <w:sz w:val="22"/>
                      <w:szCs w:val="22"/>
                    </w:rPr>
                    <w:t>Ansys</w:t>
                  </w:r>
                  <w:proofErr w:type="spellEnd"/>
                  <w:r w:rsidRPr="00F24268">
                    <w:rPr>
                      <w:sz w:val="22"/>
                      <w:szCs w:val="22"/>
                    </w:rPr>
                    <w:t xml:space="preserve"> </w:t>
                  </w:r>
                  <w:proofErr w:type="spellStart"/>
                  <w:r w:rsidRPr="00F24268">
                    <w:rPr>
                      <w:sz w:val="22"/>
                      <w:szCs w:val="22"/>
                    </w:rPr>
                    <w:t>Fluent</w:t>
                  </w:r>
                  <w:proofErr w:type="spellEnd"/>
                  <w:r w:rsidRPr="00F24268">
                    <w:rPr>
                      <w:sz w:val="22"/>
                      <w:szCs w:val="22"/>
                    </w:rPr>
                    <w:t xml:space="preserve">, </w:t>
                  </w:r>
                  <w:proofErr w:type="spellStart"/>
                  <w:r w:rsidRPr="00F24268">
                    <w:rPr>
                      <w:sz w:val="22"/>
                      <w:szCs w:val="22"/>
                    </w:rPr>
                    <w:t>Ansys</w:t>
                  </w:r>
                  <w:proofErr w:type="spellEnd"/>
                  <w:r w:rsidRPr="00F24268">
                    <w:rPr>
                      <w:sz w:val="22"/>
                      <w:szCs w:val="22"/>
                    </w:rPr>
                    <w:t xml:space="preserve"> CFX, NX, </w:t>
                  </w:r>
                  <w:proofErr w:type="spellStart"/>
                  <w:r w:rsidRPr="00F24268">
                    <w:rPr>
                      <w:sz w:val="22"/>
                      <w:szCs w:val="22"/>
                    </w:rPr>
                    <w:t>SolidWorks</w:t>
                  </w:r>
                  <w:proofErr w:type="spellEnd"/>
                  <w:r w:rsidRPr="00F24268">
                    <w:rPr>
                      <w:sz w:val="22"/>
                      <w:szCs w:val="22"/>
                    </w:rPr>
                    <w:t>.</w:t>
                  </w:r>
                  <w:r w:rsidRPr="00F24268">
                    <w:rPr>
                      <w:sz w:val="22"/>
                      <w:szCs w:val="22"/>
                    </w:rPr>
                    <w:br/>
                    <w:t>System równoważny charakteryzuje się następującymi cechami:</w:t>
                  </w:r>
                  <w:r w:rsidRPr="00F24268">
                    <w:rPr>
                      <w:sz w:val="22"/>
                      <w:szCs w:val="22"/>
                    </w:rPr>
                    <w:br/>
                    <w:t>- zlokalizowane w języku polskim, co najmniej następujące elementy: pomoc techniczna i komunikaty systemowe</w:t>
                  </w:r>
                  <w:r w:rsidRPr="00F24268">
                    <w:rPr>
                      <w:sz w:val="22"/>
                      <w:szCs w:val="22"/>
                    </w:rPr>
                    <w:br/>
                    <w:t xml:space="preserve">- wsparcie dla większości powszechnie używanych drukarek i urządzeń sieciowych, standardów USB, </w:t>
                  </w:r>
                  <w:proofErr w:type="spellStart"/>
                  <w:r w:rsidRPr="00F24268">
                    <w:rPr>
                      <w:sz w:val="22"/>
                      <w:szCs w:val="22"/>
                    </w:rPr>
                    <w:t>Plug&amp;Play</w:t>
                  </w:r>
                  <w:proofErr w:type="spellEnd"/>
                  <w:r w:rsidRPr="00F24268">
                    <w:rPr>
                      <w:sz w:val="22"/>
                      <w:szCs w:val="22"/>
                    </w:rPr>
                    <w:br/>
                    <w:t>- możliwość przywracania plików systemowych</w:t>
                  </w:r>
                  <w:r w:rsidRPr="00F24268">
                    <w:rPr>
                      <w:sz w:val="22"/>
                      <w:szCs w:val="22"/>
                    </w:rPr>
                    <w:br/>
                    <w:t>- możliwość zdalnej instalacji, konfiguracji i administrowania systemem</w:t>
                  </w:r>
                  <w:r w:rsidRPr="00F24268">
                    <w:rPr>
                      <w:sz w:val="22"/>
                      <w:szCs w:val="22"/>
                    </w:rPr>
                    <w:br/>
                    <w:t>- prawidłowa współpraca z systemem MS Windows 2003/2008 Serwer oraz MS Active Directory</w:t>
                  </w:r>
                  <w:r w:rsidRPr="00F24268">
                    <w:rPr>
                      <w:sz w:val="22"/>
                      <w:szCs w:val="22"/>
                    </w:rPr>
                    <w:br/>
                    <w:t>- prawidłowa współpraca z oprogramowaniem typu CAD/CAM/CFD.</w:t>
                  </w:r>
                </w:p>
              </w:tc>
            </w:tr>
            <w:tr w:rsidR="002B157A" w:rsidRPr="00F24268" w14:paraId="201CF3FA" w14:textId="77777777" w:rsidTr="002B157A">
              <w:trPr>
                <w:trHeight w:val="552"/>
              </w:trPr>
              <w:tc>
                <w:tcPr>
                  <w:tcW w:w="23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45BEC58" w14:textId="77777777" w:rsidR="002B157A" w:rsidRPr="00F24268" w:rsidRDefault="002B157A" w:rsidP="002B157A">
                  <w:pPr>
                    <w:rPr>
                      <w:sz w:val="22"/>
                      <w:szCs w:val="22"/>
                    </w:rPr>
                  </w:pPr>
                  <w:r w:rsidRPr="00F24268">
                    <w:rPr>
                      <w:sz w:val="22"/>
                      <w:szCs w:val="22"/>
                    </w:rPr>
                    <w:t>Gwarancja</w:t>
                  </w:r>
                </w:p>
              </w:tc>
              <w:tc>
                <w:tcPr>
                  <w:tcW w:w="6280" w:type="dxa"/>
                  <w:tcBorders>
                    <w:top w:val="nil"/>
                    <w:left w:val="nil"/>
                    <w:bottom w:val="single" w:sz="4" w:space="0" w:color="auto"/>
                    <w:right w:val="single" w:sz="4" w:space="0" w:color="auto"/>
                  </w:tcBorders>
                  <w:shd w:val="clear" w:color="auto" w:fill="auto"/>
                  <w:vAlign w:val="center"/>
                  <w:hideMark/>
                </w:tcPr>
                <w:p w14:paraId="0586D16D" w14:textId="57A22758" w:rsidR="002B157A" w:rsidRPr="00F24268" w:rsidRDefault="002B157A" w:rsidP="002B157A">
                  <w:pPr>
                    <w:rPr>
                      <w:sz w:val="22"/>
                      <w:szCs w:val="22"/>
                    </w:rPr>
                  </w:pPr>
                  <w:r w:rsidRPr="00F24268">
                    <w:rPr>
                      <w:sz w:val="22"/>
                      <w:szCs w:val="22"/>
                    </w:rPr>
                    <w:t xml:space="preserve">Producenta, nie krótsza niż 36 miesięcy, rodzaj gwarancji: On-Site </w:t>
                  </w:r>
                  <w:r w:rsidRPr="00F24268">
                    <w:rPr>
                      <w:sz w:val="22"/>
                      <w:szCs w:val="22"/>
                      <w:highlight w:val="yellow"/>
                    </w:rPr>
                    <w:t>(kryterium oceny ofert)</w:t>
                  </w:r>
                </w:p>
              </w:tc>
            </w:tr>
          </w:tbl>
          <w:p w14:paraId="30F5CC79" w14:textId="77777777" w:rsidR="008C389C" w:rsidRPr="00F24268" w:rsidRDefault="008C389C" w:rsidP="008C389C">
            <w:pPr>
              <w:suppressAutoHyphens/>
              <w:autoSpaceDN w:val="0"/>
              <w:spacing w:after="120"/>
              <w:rPr>
                <w:b/>
                <w:sz w:val="22"/>
                <w:szCs w:val="22"/>
                <w:u w:val="single"/>
              </w:rPr>
            </w:pPr>
          </w:p>
          <w:p w14:paraId="60B20AC2" w14:textId="77777777" w:rsidR="008C389C" w:rsidRPr="00F24268" w:rsidRDefault="008C389C" w:rsidP="008C389C">
            <w:pPr>
              <w:suppressAutoHyphens/>
              <w:overflowPunct w:val="0"/>
              <w:autoSpaceDE w:val="0"/>
              <w:spacing w:after="140" w:line="276" w:lineRule="auto"/>
              <w:ind w:left="-46" w:hanging="14"/>
              <w:jc w:val="both"/>
              <w:textAlignment w:val="baseline"/>
              <w:rPr>
                <w:b/>
                <w:sz w:val="22"/>
                <w:szCs w:val="22"/>
                <w:lang w:eastAsia="zh-CN"/>
              </w:rPr>
            </w:pPr>
            <w:r w:rsidRPr="00F24268">
              <w:rPr>
                <w:b/>
                <w:sz w:val="22"/>
                <w:szCs w:val="22"/>
                <w:lang w:eastAsia="zh-CN"/>
              </w:rPr>
              <w:t xml:space="preserve">Warunki realizacji zamówienia </w:t>
            </w:r>
            <w:r w:rsidRPr="00F24268">
              <w:rPr>
                <w:b/>
                <w:color w:val="FF0000"/>
                <w:sz w:val="22"/>
                <w:szCs w:val="22"/>
                <w:lang w:eastAsia="zh-CN"/>
              </w:rPr>
              <w:t>(dotyczy wszystkich zadań częściowych):</w:t>
            </w:r>
          </w:p>
          <w:p w14:paraId="29539549"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Zamówienia i realizacja dostaw będzie następować częściami w okresie obowiązywania umowy. Wielkości poszczególnych zamówień częściowych określone będą przez Zamawiającego poprzez złożenie zamówienia częściowego w formie pisemnej. </w:t>
            </w:r>
          </w:p>
          <w:p w14:paraId="0692DF13"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W zamówieniu częściowym zamawiający m.in.: określi ilość zestawów komputerowych,  ich konfigurację (w oparciu o elementy składowe wymienione w Kalkulacji cenowej wybranego wykonawcy). </w:t>
            </w:r>
          </w:p>
          <w:p w14:paraId="4B848F4E"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Wykonawca zobowiązuje się do dostarczania do wskazanego przez Zamawiającego miejsca (określonego pokoju w określonym budynku) gotowych zestawów komputerowych, złożonych z elementów składowych  zaoferowanych zgodnie z przedłożoną w ofercie   Kalkulacją cenową, na pisemne zlecenia Zamawiającego. Dostawy będą realizowane na terenie Kampusu AGH w Krakowie tj. w kwartale znajdującym się pomiędzy aleją Mickiewicza i ul. Piastowską, na Wydziale Zarządzania przy ul. Gramatyka oraz na terenie Miasteczka Studenckiego, sąsiadującego z Kampusem.</w:t>
            </w:r>
          </w:p>
          <w:p w14:paraId="377A6E0A"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Realizacja każdego zamówienia częściowego nastąpi w nieprzekraczalnym terminie do 14 dni roboczych, licząc od dnia złożenia przez zamawiającego zamówienia. </w:t>
            </w:r>
          </w:p>
          <w:p w14:paraId="6EDC5324"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Zamawiający wymaga, by dostarczone zestawy komputerowe były złożone z fabrycznie nowych i nieużywanych elementów składowych – </w:t>
            </w:r>
            <w:r w:rsidRPr="00F24268">
              <w:rPr>
                <w:b/>
                <w:bCs/>
                <w:sz w:val="22"/>
                <w:szCs w:val="22"/>
                <w:lang w:eastAsia="zh-CN"/>
              </w:rPr>
              <w:t>oświadczenie na formularzu oferty.</w:t>
            </w:r>
          </w:p>
          <w:p w14:paraId="156E804B" w14:textId="77777777" w:rsidR="008C389C" w:rsidRPr="00F24268" w:rsidRDefault="008C389C" w:rsidP="008C389C">
            <w:pPr>
              <w:suppressAutoHyphens/>
              <w:overflowPunct w:val="0"/>
              <w:autoSpaceDE w:val="0"/>
              <w:spacing w:after="140" w:line="276" w:lineRule="auto"/>
              <w:jc w:val="both"/>
              <w:textAlignment w:val="baseline"/>
              <w:rPr>
                <w:sz w:val="22"/>
                <w:szCs w:val="22"/>
                <w:lang w:eastAsia="zh-CN"/>
              </w:rPr>
            </w:pPr>
            <w:r w:rsidRPr="00F24268">
              <w:rPr>
                <w:sz w:val="22"/>
                <w:szCs w:val="22"/>
                <w:lang w:eastAsia="zh-CN"/>
              </w:rPr>
              <w:t xml:space="preserve">Zamawiający wymaga aby sprzęt był produkowany zgodnie z normami:  ISO 9001 lub równoważną – </w:t>
            </w:r>
            <w:r w:rsidRPr="00F24268">
              <w:rPr>
                <w:b/>
                <w:bCs/>
                <w:sz w:val="22"/>
                <w:szCs w:val="22"/>
                <w:lang w:eastAsia="zh-CN"/>
              </w:rPr>
              <w:t>oświadczenie na formularzu oferty</w:t>
            </w:r>
          </w:p>
          <w:p w14:paraId="4B3C8C98" w14:textId="77777777" w:rsidR="008C389C" w:rsidRPr="00F24268" w:rsidRDefault="008C389C" w:rsidP="008C389C">
            <w:pPr>
              <w:suppressAutoHyphens/>
              <w:autoSpaceDN w:val="0"/>
              <w:jc w:val="both"/>
              <w:rPr>
                <w:sz w:val="22"/>
                <w:szCs w:val="22"/>
              </w:rPr>
            </w:pPr>
            <w:r w:rsidRPr="00F24268">
              <w:rPr>
                <w:sz w:val="22"/>
                <w:szCs w:val="22"/>
                <w:lang w:eastAsia="zh-CN"/>
              </w:rPr>
              <w:t xml:space="preserve">Zamawiający wymaga aby sprzęt </w:t>
            </w:r>
            <w:r w:rsidRPr="00F24268">
              <w:rPr>
                <w:sz w:val="22"/>
                <w:szCs w:val="22"/>
              </w:rPr>
              <w:t>pochodził z bieżącej produkcji tj. był wyprodukowany minimalnie od 2023 r.</w:t>
            </w:r>
          </w:p>
          <w:p w14:paraId="6CEA8AC4" w14:textId="77777777" w:rsidR="008C389C" w:rsidRPr="00F24268" w:rsidRDefault="008C389C" w:rsidP="008C389C">
            <w:pPr>
              <w:suppressAutoHyphens/>
              <w:autoSpaceDN w:val="0"/>
              <w:jc w:val="both"/>
              <w:rPr>
                <w:sz w:val="22"/>
                <w:szCs w:val="22"/>
                <w:u w:val="single"/>
              </w:rPr>
            </w:pPr>
          </w:p>
          <w:p w14:paraId="7CDA8273" w14:textId="77777777" w:rsidR="008C389C" w:rsidRPr="00F24268" w:rsidRDefault="008C389C" w:rsidP="008C389C">
            <w:pPr>
              <w:suppressAutoHyphens/>
              <w:autoSpaceDN w:val="0"/>
              <w:jc w:val="both"/>
              <w:rPr>
                <w:color w:val="FF0000"/>
                <w:sz w:val="22"/>
                <w:szCs w:val="22"/>
                <w:u w:val="single"/>
              </w:rPr>
            </w:pPr>
            <w:r w:rsidRPr="00F24268">
              <w:rPr>
                <w:color w:val="FF0000"/>
                <w:sz w:val="22"/>
                <w:szCs w:val="22"/>
                <w:u w:val="single"/>
              </w:rPr>
              <w:t>Zamówienie częściowo współfinansowane jest z funduszy Unii Europejskiej</w:t>
            </w:r>
            <w:r w:rsidRPr="00F24268">
              <w:rPr>
                <w:color w:val="FF0000"/>
                <w:sz w:val="22"/>
                <w:szCs w:val="22"/>
                <w:u w:val="single"/>
              </w:rPr>
              <w:br/>
              <w:t>przyznanych AGH na realizację projektów unijnych.</w:t>
            </w:r>
          </w:p>
          <w:p w14:paraId="616D16A5" w14:textId="77777777" w:rsidR="00552394" w:rsidRPr="00B60DDC" w:rsidRDefault="00552394" w:rsidP="00B940F4">
            <w:pPr>
              <w:spacing w:after="40"/>
              <w:ind w:right="-72"/>
              <w:rPr>
                <w:b/>
                <w:bCs/>
                <w:sz w:val="22"/>
                <w:szCs w:val="22"/>
              </w:rPr>
            </w:pPr>
          </w:p>
          <w:p w14:paraId="0187AF22" w14:textId="22E43BAC" w:rsidR="00552394" w:rsidRPr="00B60DDC" w:rsidRDefault="00904488" w:rsidP="00552394">
            <w:pPr>
              <w:spacing w:after="60"/>
              <w:ind w:left="30" w:right="-72"/>
              <w:jc w:val="both"/>
              <w:rPr>
                <w:b/>
                <w:bCs/>
                <w:sz w:val="22"/>
                <w:szCs w:val="22"/>
              </w:rPr>
            </w:pPr>
            <w:r w:rsidRPr="00B60DDC">
              <w:rPr>
                <w:b/>
                <w:bCs/>
                <w:sz w:val="22"/>
                <w:szCs w:val="22"/>
              </w:rPr>
              <w:t>W związku z powyższy</w:t>
            </w:r>
            <w:r w:rsidR="00C06E32" w:rsidRPr="00B60DDC">
              <w:rPr>
                <w:b/>
                <w:bCs/>
                <w:sz w:val="22"/>
                <w:szCs w:val="22"/>
              </w:rPr>
              <w:t>m</w:t>
            </w:r>
            <w:r w:rsidRPr="00B60DDC">
              <w:rPr>
                <w:b/>
                <w:bCs/>
                <w:sz w:val="22"/>
                <w:szCs w:val="22"/>
              </w:rPr>
              <w:t xml:space="preserve">, </w:t>
            </w:r>
            <w:r w:rsidR="00552394" w:rsidRPr="00B60DDC">
              <w:rPr>
                <w:b/>
                <w:bCs/>
                <w:sz w:val="22"/>
                <w:szCs w:val="22"/>
              </w:rPr>
              <w:t xml:space="preserve">Zamawiający zamieszcza na stronie internetowej nowe obowiązujące kalkulacje cenowe odpowiednio dla zadania częściowego nr 1, 2, 3 i 4. Dokumenty zostają zamieszczone na stronie internetowej odpowiednio pod nazwą: </w:t>
            </w:r>
          </w:p>
          <w:p w14:paraId="4D566D96" w14:textId="5EB8863B" w:rsidR="00552394" w:rsidRPr="00B60DDC" w:rsidRDefault="00552394" w:rsidP="00552394">
            <w:pPr>
              <w:spacing w:after="60"/>
              <w:ind w:left="30" w:right="-72"/>
              <w:jc w:val="both"/>
              <w:rPr>
                <w:b/>
                <w:bCs/>
                <w:sz w:val="22"/>
                <w:szCs w:val="22"/>
              </w:rPr>
            </w:pPr>
            <w:r w:rsidRPr="00B60DDC">
              <w:rPr>
                <w:b/>
                <w:bCs/>
                <w:sz w:val="22"/>
                <w:szCs w:val="22"/>
              </w:rPr>
              <w:t>1)</w:t>
            </w:r>
            <w:r w:rsidRPr="00B60DDC">
              <w:rPr>
                <w:b/>
                <w:bCs/>
                <w:sz w:val="22"/>
                <w:szCs w:val="22"/>
              </w:rPr>
              <w:tab/>
            </w:r>
            <w:r w:rsidR="00836691" w:rsidRPr="00B60DDC">
              <w:rPr>
                <w:b/>
                <w:bCs/>
                <w:sz w:val="22"/>
                <w:szCs w:val="22"/>
              </w:rPr>
              <w:t xml:space="preserve">NOWA </w:t>
            </w:r>
            <w:r w:rsidRPr="00B60DDC">
              <w:rPr>
                <w:b/>
                <w:bCs/>
                <w:sz w:val="22"/>
                <w:szCs w:val="22"/>
              </w:rPr>
              <w:t>Kalkulacja_cenowa_All_in_One_model_1 - załącznik nr 4a</w:t>
            </w:r>
          </w:p>
          <w:p w14:paraId="07B70337" w14:textId="66AAF937" w:rsidR="00552394" w:rsidRPr="00B60DDC" w:rsidRDefault="00552394" w:rsidP="00552394">
            <w:pPr>
              <w:spacing w:after="60"/>
              <w:ind w:left="30" w:right="-72"/>
              <w:jc w:val="both"/>
              <w:rPr>
                <w:b/>
                <w:bCs/>
                <w:sz w:val="22"/>
                <w:szCs w:val="22"/>
              </w:rPr>
            </w:pPr>
            <w:r w:rsidRPr="00B60DDC">
              <w:rPr>
                <w:b/>
                <w:bCs/>
                <w:sz w:val="22"/>
                <w:szCs w:val="22"/>
              </w:rPr>
              <w:t>2)</w:t>
            </w:r>
            <w:r w:rsidRPr="00B60DDC">
              <w:rPr>
                <w:b/>
                <w:bCs/>
                <w:sz w:val="22"/>
                <w:szCs w:val="22"/>
              </w:rPr>
              <w:tab/>
            </w:r>
            <w:r w:rsidR="00836691" w:rsidRPr="00B60DDC">
              <w:rPr>
                <w:b/>
                <w:bCs/>
                <w:sz w:val="22"/>
                <w:szCs w:val="22"/>
              </w:rPr>
              <w:t xml:space="preserve">NOWA </w:t>
            </w:r>
            <w:r w:rsidRPr="00B60DDC">
              <w:rPr>
                <w:b/>
                <w:bCs/>
                <w:sz w:val="22"/>
                <w:szCs w:val="22"/>
              </w:rPr>
              <w:t>Kalkulacja_cenowa_All_in_One_model_2 - załącznik nr 5a</w:t>
            </w:r>
          </w:p>
          <w:p w14:paraId="13030D41" w14:textId="6C132AD4" w:rsidR="00552394" w:rsidRPr="00B60DDC" w:rsidRDefault="00552394" w:rsidP="00552394">
            <w:pPr>
              <w:spacing w:after="60"/>
              <w:ind w:left="30" w:right="-72"/>
              <w:jc w:val="both"/>
              <w:rPr>
                <w:b/>
                <w:bCs/>
                <w:sz w:val="22"/>
                <w:szCs w:val="22"/>
              </w:rPr>
            </w:pPr>
            <w:r w:rsidRPr="00B60DDC">
              <w:rPr>
                <w:b/>
                <w:bCs/>
                <w:sz w:val="22"/>
                <w:szCs w:val="22"/>
              </w:rPr>
              <w:t>3)</w:t>
            </w:r>
            <w:r w:rsidRPr="00B60DDC">
              <w:rPr>
                <w:b/>
                <w:bCs/>
                <w:sz w:val="22"/>
                <w:szCs w:val="22"/>
              </w:rPr>
              <w:tab/>
            </w:r>
            <w:r w:rsidR="00836691" w:rsidRPr="00B60DDC">
              <w:rPr>
                <w:b/>
                <w:bCs/>
                <w:sz w:val="22"/>
                <w:szCs w:val="22"/>
              </w:rPr>
              <w:t xml:space="preserve">NOWA </w:t>
            </w:r>
            <w:r w:rsidRPr="00B60DDC">
              <w:rPr>
                <w:b/>
                <w:bCs/>
                <w:sz w:val="22"/>
                <w:szCs w:val="22"/>
              </w:rPr>
              <w:t>Kalkulacja_cenowa_All_in_One_model_3 - załącznik nr 6a</w:t>
            </w:r>
          </w:p>
          <w:p w14:paraId="3F5C959F" w14:textId="09E59DA7" w:rsidR="00455EFD" w:rsidRPr="00F24268" w:rsidRDefault="00552394" w:rsidP="00552394">
            <w:pPr>
              <w:spacing w:after="60"/>
              <w:ind w:left="30" w:right="-72"/>
              <w:jc w:val="both"/>
              <w:rPr>
                <w:sz w:val="22"/>
                <w:szCs w:val="22"/>
                <w:highlight w:val="darkGray"/>
              </w:rPr>
            </w:pPr>
            <w:r w:rsidRPr="00B60DDC">
              <w:rPr>
                <w:b/>
                <w:bCs/>
                <w:sz w:val="22"/>
                <w:szCs w:val="22"/>
              </w:rPr>
              <w:t>4)</w:t>
            </w:r>
            <w:r w:rsidRPr="00B60DDC">
              <w:rPr>
                <w:b/>
                <w:bCs/>
                <w:sz w:val="22"/>
                <w:szCs w:val="22"/>
              </w:rPr>
              <w:tab/>
            </w:r>
            <w:r w:rsidR="00836691" w:rsidRPr="00B60DDC">
              <w:rPr>
                <w:b/>
                <w:bCs/>
                <w:sz w:val="22"/>
                <w:szCs w:val="22"/>
              </w:rPr>
              <w:t xml:space="preserve">NOWA </w:t>
            </w:r>
            <w:r w:rsidRPr="00B60DDC">
              <w:rPr>
                <w:b/>
                <w:bCs/>
                <w:sz w:val="22"/>
                <w:szCs w:val="22"/>
              </w:rPr>
              <w:t>Kalkulacja_cenowa_All_in_One_model_1 - załącznik nr 7a</w:t>
            </w:r>
          </w:p>
        </w:tc>
      </w:tr>
    </w:tbl>
    <w:p w14:paraId="2B69D78E" w14:textId="77777777" w:rsidR="00BE7BFD" w:rsidRDefault="00BE7BFD" w:rsidP="00520165">
      <w:pPr>
        <w:jc w:val="both"/>
        <w:rPr>
          <w:sz w:val="22"/>
          <w:szCs w:val="22"/>
        </w:rPr>
      </w:pPr>
    </w:p>
    <w:p w14:paraId="6D3788AC" w14:textId="77777777" w:rsidR="00B60DDC" w:rsidRPr="00B60DDC" w:rsidRDefault="00B60DDC" w:rsidP="00B60DDC">
      <w:pPr>
        <w:rPr>
          <w:sz w:val="22"/>
          <w:szCs w:val="22"/>
        </w:rPr>
      </w:pPr>
    </w:p>
    <w:p w14:paraId="70DF707A" w14:textId="77777777" w:rsidR="00B60DDC" w:rsidRPr="00B60DDC" w:rsidRDefault="00B60DDC" w:rsidP="00B60DDC">
      <w:pPr>
        <w:rPr>
          <w:sz w:val="22"/>
          <w:szCs w:val="22"/>
        </w:rPr>
      </w:pPr>
    </w:p>
    <w:p w14:paraId="3C47C14A" w14:textId="77777777" w:rsidR="00B60DDC" w:rsidRPr="00B60DDC" w:rsidRDefault="00B60DDC" w:rsidP="00B60DDC">
      <w:pPr>
        <w:rPr>
          <w:sz w:val="22"/>
          <w:szCs w:val="22"/>
        </w:rPr>
      </w:pPr>
    </w:p>
    <w:p w14:paraId="7D98B68A" w14:textId="77777777" w:rsidR="00B60DDC" w:rsidRDefault="00B60DDC" w:rsidP="00B60DDC">
      <w:pPr>
        <w:rPr>
          <w:sz w:val="22"/>
          <w:szCs w:val="22"/>
        </w:rPr>
      </w:pPr>
    </w:p>
    <w:p w14:paraId="19FC01C0" w14:textId="72203B6C" w:rsidR="00B60DDC" w:rsidRDefault="00B60DDC" w:rsidP="00B60DDC">
      <w:pPr>
        <w:tabs>
          <w:tab w:val="left" w:pos="5400"/>
        </w:tabs>
        <w:rPr>
          <w:sz w:val="22"/>
          <w:szCs w:val="22"/>
        </w:rPr>
      </w:pPr>
      <w:r>
        <w:rPr>
          <w:sz w:val="22"/>
          <w:szCs w:val="22"/>
        </w:rPr>
        <w:tab/>
        <w:t>KANCLERZ</w:t>
      </w:r>
    </w:p>
    <w:p w14:paraId="316A503B" w14:textId="77777777" w:rsidR="00B60DDC" w:rsidRDefault="00B60DDC" w:rsidP="00B60DDC">
      <w:pPr>
        <w:tabs>
          <w:tab w:val="left" w:pos="5400"/>
        </w:tabs>
        <w:rPr>
          <w:sz w:val="22"/>
          <w:szCs w:val="22"/>
        </w:rPr>
      </w:pPr>
    </w:p>
    <w:p w14:paraId="03B915F2" w14:textId="77777777" w:rsidR="00B60DDC" w:rsidRDefault="00B60DDC" w:rsidP="00B60DDC">
      <w:pPr>
        <w:tabs>
          <w:tab w:val="left" w:pos="5400"/>
        </w:tabs>
        <w:rPr>
          <w:sz w:val="22"/>
          <w:szCs w:val="22"/>
        </w:rPr>
      </w:pPr>
    </w:p>
    <w:p w14:paraId="0B62F6F9" w14:textId="77777777" w:rsidR="00B60DDC" w:rsidRDefault="00B60DDC" w:rsidP="00B60DDC">
      <w:pPr>
        <w:tabs>
          <w:tab w:val="left" w:pos="5400"/>
        </w:tabs>
        <w:rPr>
          <w:sz w:val="22"/>
          <w:szCs w:val="22"/>
        </w:rPr>
      </w:pPr>
    </w:p>
    <w:p w14:paraId="3737B396" w14:textId="77777777" w:rsidR="00B60DDC" w:rsidRDefault="00B60DDC" w:rsidP="00B60DDC">
      <w:pPr>
        <w:tabs>
          <w:tab w:val="left" w:pos="5400"/>
        </w:tabs>
        <w:rPr>
          <w:sz w:val="22"/>
          <w:szCs w:val="22"/>
        </w:rPr>
      </w:pPr>
    </w:p>
    <w:p w14:paraId="23B90CC0" w14:textId="6EF141C7" w:rsidR="00B60DDC" w:rsidRPr="00B60DDC" w:rsidRDefault="00B60DDC" w:rsidP="00B60DDC">
      <w:pPr>
        <w:tabs>
          <w:tab w:val="left" w:pos="5400"/>
        </w:tabs>
        <w:rPr>
          <w:sz w:val="22"/>
          <w:szCs w:val="22"/>
        </w:rPr>
      </w:pPr>
      <w:r>
        <w:rPr>
          <w:sz w:val="22"/>
          <w:szCs w:val="22"/>
        </w:rPr>
        <w:tab/>
        <w:t>mgr inż. Henryk Zioło</w:t>
      </w:r>
    </w:p>
    <w:sectPr w:rsidR="00B60DDC" w:rsidRPr="00B60DD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57B310" w14:textId="77777777" w:rsidR="00634384" w:rsidRDefault="00634384">
      <w:r>
        <w:separator/>
      </w:r>
    </w:p>
  </w:endnote>
  <w:endnote w:type="continuationSeparator" w:id="0">
    <w:p w14:paraId="03348489" w14:textId="77777777" w:rsidR="00634384" w:rsidRDefault="00634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4256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B7CB2A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7C3B5" w14:textId="77777777" w:rsidR="006D4AB3" w:rsidRDefault="00B60DDC">
    <w:pPr>
      <w:pStyle w:val="Stopka"/>
      <w:tabs>
        <w:tab w:val="clear" w:pos="4536"/>
      </w:tabs>
      <w:jc w:val="center"/>
    </w:pPr>
    <w:r>
      <w:rPr>
        <w:noProof/>
      </w:rPr>
      <w:pict w14:anchorId="29F331E6">
        <v:line id="_x0000_s1025" style="position:absolute;left:0;text-align:left;z-index:251657728" from="-3.85pt,8.75pt" to="455.15pt,8.75pt"/>
      </w:pict>
    </w:r>
  </w:p>
  <w:p w14:paraId="4C6BCB4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B07AB" w14:textId="77777777" w:rsidR="006D4AB3" w:rsidRDefault="006D4AB3">
    <w:pPr>
      <w:pStyle w:val="Stopka"/>
      <w:pBdr>
        <w:bottom w:val="single" w:sz="6" w:space="0" w:color="auto"/>
      </w:pBdr>
      <w:tabs>
        <w:tab w:val="clear" w:pos="4536"/>
        <w:tab w:val="left" w:pos="6237"/>
      </w:tabs>
    </w:pPr>
  </w:p>
  <w:p w14:paraId="1552033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6530604" w14:textId="77777777" w:rsidR="006D4AB3" w:rsidRDefault="006D4AB3">
    <w:pPr>
      <w:pStyle w:val="Stopka"/>
      <w:tabs>
        <w:tab w:val="clear" w:pos="4536"/>
        <w:tab w:val="left" w:pos="6237"/>
      </w:tabs>
    </w:pPr>
  </w:p>
  <w:p w14:paraId="3A1A8C8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C51EF" w14:textId="77777777" w:rsidR="00634384" w:rsidRDefault="00634384">
      <w:r>
        <w:separator/>
      </w:r>
    </w:p>
  </w:footnote>
  <w:footnote w:type="continuationSeparator" w:id="0">
    <w:p w14:paraId="58C9AFBD" w14:textId="77777777" w:rsidR="00634384" w:rsidRDefault="006343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377B4" w14:textId="77777777" w:rsidR="00455EFD" w:rsidRDefault="00455E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52298" w14:textId="77777777" w:rsidR="00455EFD" w:rsidRDefault="00455E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C2DFA" w14:textId="77777777" w:rsidR="00455EFD" w:rsidRDefault="00455E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28773615">
    <w:abstractNumId w:val="3"/>
  </w:num>
  <w:num w:numId="2" w16cid:durableId="446239541">
    <w:abstractNumId w:val="6"/>
  </w:num>
  <w:num w:numId="3" w16cid:durableId="99685540">
    <w:abstractNumId w:val="2"/>
  </w:num>
  <w:num w:numId="4" w16cid:durableId="269558375">
    <w:abstractNumId w:val="5"/>
  </w:num>
  <w:num w:numId="5" w16cid:durableId="2132549557">
    <w:abstractNumId w:val="0"/>
  </w:num>
  <w:num w:numId="6" w16cid:durableId="647513721">
    <w:abstractNumId w:val="1"/>
  </w:num>
  <w:num w:numId="7" w16cid:durableId="1539315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4384"/>
    <w:rsid w:val="0001276F"/>
    <w:rsid w:val="00031374"/>
    <w:rsid w:val="00054E6D"/>
    <w:rsid w:val="000A0403"/>
    <w:rsid w:val="000A1097"/>
    <w:rsid w:val="000E2A8F"/>
    <w:rsid w:val="00120040"/>
    <w:rsid w:val="0012774F"/>
    <w:rsid w:val="00144B7A"/>
    <w:rsid w:val="00180C6E"/>
    <w:rsid w:val="001D75AC"/>
    <w:rsid w:val="0029606A"/>
    <w:rsid w:val="002B157A"/>
    <w:rsid w:val="00301878"/>
    <w:rsid w:val="003422FF"/>
    <w:rsid w:val="00446E44"/>
    <w:rsid w:val="00455EFD"/>
    <w:rsid w:val="004848F3"/>
    <w:rsid w:val="004A75F2"/>
    <w:rsid w:val="005144A9"/>
    <w:rsid w:val="00520165"/>
    <w:rsid w:val="00526319"/>
    <w:rsid w:val="0054795D"/>
    <w:rsid w:val="00552394"/>
    <w:rsid w:val="005B1B08"/>
    <w:rsid w:val="00632C3C"/>
    <w:rsid w:val="00634384"/>
    <w:rsid w:val="00662BDB"/>
    <w:rsid w:val="006A5DF1"/>
    <w:rsid w:val="006B7198"/>
    <w:rsid w:val="006D4AB3"/>
    <w:rsid w:val="006F3B81"/>
    <w:rsid w:val="00751F57"/>
    <w:rsid w:val="007D7198"/>
    <w:rsid w:val="00836691"/>
    <w:rsid w:val="00870F9F"/>
    <w:rsid w:val="008804B6"/>
    <w:rsid w:val="00893499"/>
    <w:rsid w:val="00897AB0"/>
    <w:rsid w:val="008A3553"/>
    <w:rsid w:val="008B049E"/>
    <w:rsid w:val="008B2BC8"/>
    <w:rsid w:val="008C389C"/>
    <w:rsid w:val="008D1638"/>
    <w:rsid w:val="00904488"/>
    <w:rsid w:val="00947A50"/>
    <w:rsid w:val="009B3429"/>
    <w:rsid w:val="00A72EAD"/>
    <w:rsid w:val="00A905AC"/>
    <w:rsid w:val="00B60DDC"/>
    <w:rsid w:val="00B940F4"/>
    <w:rsid w:val="00BA6584"/>
    <w:rsid w:val="00BB55D0"/>
    <w:rsid w:val="00BE7BFD"/>
    <w:rsid w:val="00C06E32"/>
    <w:rsid w:val="00C370F2"/>
    <w:rsid w:val="00C44EEC"/>
    <w:rsid w:val="00C56189"/>
    <w:rsid w:val="00CF0649"/>
    <w:rsid w:val="00D177C5"/>
    <w:rsid w:val="00D22FFA"/>
    <w:rsid w:val="00D54EFF"/>
    <w:rsid w:val="00D63EE7"/>
    <w:rsid w:val="00D751A5"/>
    <w:rsid w:val="00D8461B"/>
    <w:rsid w:val="00D9049C"/>
    <w:rsid w:val="00D915F2"/>
    <w:rsid w:val="00DD125E"/>
    <w:rsid w:val="00DF32E8"/>
    <w:rsid w:val="00E21B49"/>
    <w:rsid w:val="00E2789F"/>
    <w:rsid w:val="00E72428"/>
    <w:rsid w:val="00E85E85"/>
    <w:rsid w:val="00E90413"/>
    <w:rsid w:val="00EA14B3"/>
    <w:rsid w:val="00EA416E"/>
    <w:rsid w:val="00EC361D"/>
    <w:rsid w:val="00F2426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FCCDDC"/>
  <w15:chartTrackingRefBased/>
  <w15:docId w15:val="{04DDC611-950B-41DE-8C1B-7F8394262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61662077">
      <w:bodyDiv w:val="1"/>
      <w:marLeft w:val="0"/>
      <w:marRight w:val="0"/>
      <w:marTop w:val="0"/>
      <w:marBottom w:val="0"/>
      <w:divBdr>
        <w:top w:val="none" w:sz="0" w:space="0" w:color="auto"/>
        <w:left w:val="none" w:sz="0" w:space="0" w:color="auto"/>
        <w:bottom w:val="none" w:sz="0" w:space="0" w:color="auto"/>
        <w:right w:val="none" w:sz="0" w:space="0" w:color="auto"/>
      </w:divBdr>
    </w:div>
    <w:div w:id="717821512">
      <w:bodyDiv w:val="1"/>
      <w:marLeft w:val="0"/>
      <w:marRight w:val="0"/>
      <w:marTop w:val="0"/>
      <w:marBottom w:val="0"/>
      <w:divBdr>
        <w:top w:val="none" w:sz="0" w:space="0" w:color="auto"/>
        <w:left w:val="none" w:sz="0" w:space="0" w:color="auto"/>
        <w:bottom w:val="none" w:sz="0" w:space="0" w:color="auto"/>
        <w:right w:val="none" w:sz="0" w:space="0" w:color="auto"/>
      </w:divBdr>
    </w:div>
    <w:div w:id="1144347895">
      <w:bodyDiv w:val="1"/>
      <w:marLeft w:val="0"/>
      <w:marRight w:val="0"/>
      <w:marTop w:val="0"/>
      <w:marBottom w:val="0"/>
      <w:divBdr>
        <w:top w:val="none" w:sz="0" w:space="0" w:color="auto"/>
        <w:left w:val="none" w:sz="0" w:space="0" w:color="auto"/>
        <w:bottom w:val="none" w:sz="0" w:space="0" w:color="auto"/>
        <w:right w:val="none" w:sz="0" w:space="0" w:color="auto"/>
      </w:divBdr>
    </w:div>
    <w:div w:id="186791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23</Pages>
  <Words>6932</Words>
  <Characters>43964</Characters>
  <Application>Microsoft Office Word</Application>
  <DocSecurity>0</DocSecurity>
  <Lines>366</Lines>
  <Paragraphs>101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6</cp:revision>
  <cp:lastPrinted>2001-02-10T14:28:00Z</cp:lastPrinted>
  <dcterms:created xsi:type="dcterms:W3CDTF">2024-05-20T11:28:00Z</dcterms:created>
  <dcterms:modified xsi:type="dcterms:W3CDTF">2024-05-20T11:44:00Z</dcterms:modified>
</cp:coreProperties>
</file>