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540AB" w14:textId="1A27D6CA" w:rsidR="006A5DF1" w:rsidRPr="0098661E" w:rsidRDefault="0027402D" w:rsidP="0098661E">
      <w:pPr>
        <w:jc w:val="right"/>
        <w:rPr>
          <w:sz w:val="22"/>
          <w:szCs w:val="22"/>
        </w:rPr>
      </w:pPr>
      <w:r w:rsidRPr="0098661E">
        <w:rPr>
          <w:sz w:val="22"/>
          <w:szCs w:val="22"/>
        </w:rPr>
        <w:t>Kraków</w:t>
      </w:r>
      <w:r w:rsidR="006A5DF1" w:rsidRPr="0098661E">
        <w:rPr>
          <w:sz w:val="22"/>
          <w:szCs w:val="22"/>
        </w:rPr>
        <w:t xml:space="preserve"> dnia: </w:t>
      </w:r>
      <w:r w:rsidRPr="0098661E">
        <w:rPr>
          <w:sz w:val="22"/>
          <w:szCs w:val="22"/>
        </w:rPr>
        <w:t>2024-05-1</w:t>
      </w:r>
      <w:r w:rsidR="00F361FC">
        <w:rPr>
          <w:sz w:val="22"/>
          <w:szCs w:val="22"/>
        </w:rPr>
        <w:t>5</w:t>
      </w:r>
    </w:p>
    <w:p w14:paraId="20BE99E5" w14:textId="77777777" w:rsidR="0027402D" w:rsidRPr="0098661E" w:rsidRDefault="0027402D" w:rsidP="0098661E">
      <w:pPr>
        <w:rPr>
          <w:b/>
          <w:bCs/>
          <w:sz w:val="22"/>
          <w:szCs w:val="22"/>
        </w:rPr>
      </w:pPr>
      <w:r w:rsidRPr="0098661E">
        <w:rPr>
          <w:b/>
          <w:bCs/>
          <w:sz w:val="22"/>
          <w:szCs w:val="22"/>
        </w:rPr>
        <w:t>Akademia Górniczo - Hutnicza</w:t>
      </w:r>
    </w:p>
    <w:p w14:paraId="4B229B64" w14:textId="77777777" w:rsidR="0027402D" w:rsidRPr="0098661E" w:rsidRDefault="0027402D" w:rsidP="0098661E">
      <w:pPr>
        <w:rPr>
          <w:b/>
          <w:bCs/>
          <w:sz w:val="22"/>
          <w:szCs w:val="22"/>
        </w:rPr>
      </w:pPr>
      <w:r w:rsidRPr="0098661E">
        <w:rPr>
          <w:b/>
          <w:bCs/>
          <w:sz w:val="22"/>
          <w:szCs w:val="22"/>
        </w:rPr>
        <w:t>im. Stanisława Staszica w Krakowie</w:t>
      </w:r>
    </w:p>
    <w:p w14:paraId="09B023D2" w14:textId="77777777" w:rsidR="006A5DF1" w:rsidRPr="0098661E" w:rsidRDefault="0027402D" w:rsidP="0098661E">
      <w:pPr>
        <w:rPr>
          <w:b/>
          <w:bCs/>
          <w:sz w:val="22"/>
          <w:szCs w:val="22"/>
        </w:rPr>
      </w:pPr>
      <w:r w:rsidRPr="0098661E">
        <w:rPr>
          <w:b/>
          <w:bCs/>
          <w:sz w:val="22"/>
          <w:szCs w:val="22"/>
        </w:rPr>
        <w:t>Dział Zamówień Publicznych</w:t>
      </w:r>
    </w:p>
    <w:p w14:paraId="455AF69F" w14:textId="77777777" w:rsidR="006A5DF1" w:rsidRPr="0098661E" w:rsidRDefault="0027402D" w:rsidP="0098661E">
      <w:pPr>
        <w:rPr>
          <w:sz w:val="22"/>
          <w:szCs w:val="22"/>
        </w:rPr>
      </w:pPr>
      <w:r w:rsidRPr="0098661E">
        <w:rPr>
          <w:sz w:val="22"/>
          <w:szCs w:val="22"/>
        </w:rPr>
        <w:t>Al. Mickiewicza</w:t>
      </w:r>
      <w:r w:rsidR="006A5DF1" w:rsidRPr="0098661E">
        <w:rPr>
          <w:sz w:val="22"/>
          <w:szCs w:val="22"/>
        </w:rPr>
        <w:t xml:space="preserve"> </w:t>
      </w:r>
      <w:r w:rsidRPr="0098661E">
        <w:rPr>
          <w:sz w:val="22"/>
          <w:szCs w:val="22"/>
        </w:rPr>
        <w:t>30</w:t>
      </w:r>
    </w:p>
    <w:p w14:paraId="4DB4089A" w14:textId="77777777" w:rsidR="006A5DF1" w:rsidRPr="0098661E" w:rsidRDefault="0027402D" w:rsidP="0098661E">
      <w:pPr>
        <w:rPr>
          <w:sz w:val="22"/>
          <w:szCs w:val="22"/>
        </w:rPr>
      </w:pPr>
      <w:r w:rsidRPr="0098661E">
        <w:rPr>
          <w:sz w:val="22"/>
          <w:szCs w:val="22"/>
        </w:rPr>
        <w:t>30-059</w:t>
      </w:r>
      <w:r w:rsidR="006A5DF1" w:rsidRPr="0098661E">
        <w:rPr>
          <w:sz w:val="22"/>
          <w:szCs w:val="22"/>
        </w:rPr>
        <w:t xml:space="preserve"> </w:t>
      </w:r>
      <w:r w:rsidRPr="0098661E">
        <w:rPr>
          <w:sz w:val="22"/>
          <w:szCs w:val="22"/>
        </w:rPr>
        <w:t>Kraków</w:t>
      </w:r>
    </w:p>
    <w:p w14:paraId="0EBAE9CB" w14:textId="3615CE35" w:rsidR="006A5DF1" w:rsidRPr="0098661E" w:rsidRDefault="006A5DF1" w:rsidP="0098661E">
      <w:pPr>
        <w:pStyle w:val="Nagwek"/>
        <w:tabs>
          <w:tab w:val="clear" w:pos="4536"/>
        </w:tabs>
        <w:rPr>
          <w:sz w:val="22"/>
          <w:szCs w:val="22"/>
        </w:rPr>
      </w:pPr>
      <w:r w:rsidRPr="0098661E">
        <w:rPr>
          <w:sz w:val="22"/>
          <w:szCs w:val="22"/>
        </w:rPr>
        <w:t>Pismo:</w:t>
      </w:r>
      <w:r w:rsidRPr="0098661E">
        <w:rPr>
          <w:b/>
          <w:bCs/>
          <w:sz w:val="22"/>
          <w:szCs w:val="22"/>
        </w:rPr>
        <w:t xml:space="preserve"> </w:t>
      </w:r>
      <w:r w:rsidR="0098661E" w:rsidRPr="0098661E">
        <w:rPr>
          <w:bCs/>
          <w:sz w:val="22"/>
          <w:szCs w:val="22"/>
        </w:rPr>
        <w:t>DE-dzp.272-204/24</w:t>
      </w:r>
      <w:r w:rsidRPr="0098661E">
        <w:rPr>
          <w:sz w:val="22"/>
          <w:szCs w:val="22"/>
        </w:rPr>
        <w:tab/>
        <w:t xml:space="preserve"> </w:t>
      </w:r>
    </w:p>
    <w:p w14:paraId="33A7CF2A" w14:textId="77777777" w:rsidR="006A5DF1" w:rsidRPr="0098661E" w:rsidRDefault="006A5DF1" w:rsidP="0098661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7C33D7F" w14:textId="77777777" w:rsidR="006A5DF1" w:rsidRPr="0098661E" w:rsidRDefault="006A5DF1" w:rsidP="0098661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98661E">
        <w:rPr>
          <w:b/>
          <w:sz w:val="22"/>
          <w:szCs w:val="22"/>
        </w:rPr>
        <w:t>WYKONAWCY</w:t>
      </w:r>
    </w:p>
    <w:p w14:paraId="281B16AB" w14:textId="77777777" w:rsidR="006A5DF1" w:rsidRPr="0098661E" w:rsidRDefault="006A5DF1" w:rsidP="0098661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98661E">
        <w:rPr>
          <w:sz w:val="22"/>
          <w:szCs w:val="22"/>
        </w:rPr>
        <w:t>ubiegający się o zamówienie publiczne</w:t>
      </w:r>
    </w:p>
    <w:p w14:paraId="32415652" w14:textId="77777777" w:rsidR="006D4AB3" w:rsidRPr="0098661E" w:rsidRDefault="006D4AB3" w:rsidP="0098661E">
      <w:pPr>
        <w:pStyle w:val="Nagwek"/>
        <w:tabs>
          <w:tab w:val="clear" w:pos="4536"/>
        </w:tabs>
        <w:rPr>
          <w:sz w:val="22"/>
          <w:szCs w:val="22"/>
        </w:rPr>
      </w:pPr>
    </w:p>
    <w:p w14:paraId="0F99441C" w14:textId="77777777" w:rsidR="00632C3C" w:rsidRDefault="00E21B49" w:rsidP="0098661E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98661E">
        <w:rPr>
          <w:rFonts w:ascii="Times New Roman" w:hAnsi="Times New Roman"/>
          <w:sz w:val="22"/>
          <w:szCs w:val="22"/>
        </w:rPr>
        <w:t>WYJAŚNIENI</w:t>
      </w:r>
      <w:r w:rsidR="00520165" w:rsidRPr="0098661E">
        <w:rPr>
          <w:rFonts w:ascii="Times New Roman" w:hAnsi="Times New Roman"/>
          <w:sz w:val="22"/>
          <w:szCs w:val="22"/>
        </w:rPr>
        <w:t>A</w:t>
      </w:r>
      <w:r w:rsidR="00632C3C" w:rsidRPr="0098661E">
        <w:rPr>
          <w:rFonts w:ascii="Times New Roman" w:hAnsi="Times New Roman"/>
          <w:sz w:val="22"/>
          <w:szCs w:val="22"/>
        </w:rPr>
        <w:t xml:space="preserve"> TREŚCI</w:t>
      </w:r>
      <w:r w:rsidR="0029606A" w:rsidRPr="0098661E">
        <w:rPr>
          <w:rFonts w:ascii="Times New Roman" w:hAnsi="Times New Roman"/>
          <w:sz w:val="22"/>
          <w:szCs w:val="22"/>
        </w:rPr>
        <w:t xml:space="preserve"> SWZ</w:t>
      </w:r>
    </w:p>
    <w:p w14:paraId="2C388386" w14:textId="77777777" w:rsidR="0098661E" w:rsidRPr="0098661E" w:rsidRDefault="0098661E" w:rsidP="0098661E"/>
    <w:p w14:paraId="1616185E" w14:textId="49FAA722" w:rsidR="006D4AB3" w:rsidRDefault="00632C3C" w:rsidP="0098661E">
      <w:pPr>
        <w:jc w:val="both"/>
        <w:rPr>
          <w:b/>
          <w:sz w:val="22"/>
          <w:szCs w:val="22"/>
        </w:rPr>
      </w:pPr>
      <w:r w:rsidRPr="0098661E">
        <w:rPr>
          <w:sz w:val="22"/>
          <w:szCs w:val="22"/>
        </w:rPr>
        <w:t xml:space="preserve">Dotyczy: </w:t>
      </w:r>
      <w:r w:rsidR="006A5DF1" w:rsidRPr="0098661E">
        <w:rPr>
          <w:sz w:val="22"/>
          <w:szCs w:val="22"/>
        </w:rPr>
        <w:t>p</w:t>
      </w:r>
      <w:r w:rsidRPr="0098661E">
        <w:rPr>
          <w:sz w:val="22"/>
          <w:szCs w:val="22"/>
        </w:rPr>
        <w:t>ostępowani</w:t>
      </w:r>
      <w:r w:rsidR="006A5DF1" w:rsidRPr="0098661E">
        <w:rPr>
          <w:sz w:val="22"/>
          <w:szCs w:val="22"/>
        </w:rPr>
        <w:t>a</w:t>
      </w:r>
      <w:r w:rsidRPr="0098661E">
        <w:rPr>
          <w:sz w:val="22"/>
          <w:szCs w:val="22"/>
        </w:rPr>
        <w:t xml:space="preserve"> o udzielenie zamówienia publicznego, prowadzone</w:t>
      </w:r>
      <w:r w:rsidR="006A5DF1" w:rsidRPr="0098661E">
        <w:rPr>
          <w:sz w:val="22"/>
          <w:szCs w:val="22"/>
        </w:rPr>
        <w:t>go</w:t>
      </w:r>
      <w:r w:rsidRPr="0098661E">
        <w:rPr>
          <w:sz w:val="22"/>
          <w:szCs w:val="22"/>
        </w:rPr>
        <w:t xml:space="preserve"> w trybie</w:t>
      </w:r>
      <w:r w:rsidR="002C6A48" w:rsidRPr="0098661E">
        <w:rPr>
          <w:sz w:val="22"/>
          <w:szCs w:val="22"/>
        </w:rPr>
        <w:t>:</w:t>
      </w:r>
      <w:r w:rsidRPr="0098661E">
        <w:rPr>
          <w:sz w:val="22"/>
          <w:szCs w:val="22"/>
        </w:rPr>
        <w:t xml:space="preserve"> </w:t>
      </w:r>
      <w:r w:rsidR="0027402D" w:rsidRPr="0098661E">
        <w:rPr>
          <w:sz w:val="22"/>
          <w:szCs w:val="22"/>
        </w:rPr>
        <w:t xml:space="preserve">Tryb podstawowy bez negocjacji - art. 275 pkt. 1 ustawy </w:t>
      </w:r>
      <w:proofErr w:type="spellStart"/>
      <w:r w:rsidR="0027402D" w:rsidRPr="0098661E">
        <w:rPr>
          <w:sz w:val="22"/>
          <w:szCs w:val="22"/>
        </w:rPr>
        <w:t>Pzp</w:t>
      </w:r>
      <w:proofErr w:type="spellEnd"/>
      <w:r w:rsidRPr="0098661E">
        <w:rPr>
          <w:b/>
          <w:sz w:val="22"/>
          <w:szCs w:val="22"/>
        </w:rPr>
        <w:t xml:space="preserve"> </w:t>
      </w:r>
      <w:r w:rsidR="00E715A3" w:rsidRPr="0098661E">
        <w:rPr>
          <w:bCs/>
          <w:sz w:val="22"/>
          <w:szCs w:val="22"/>
        </w:rPr>
        <w:t>pn.</w:t>
      </w:r>
      <w:r w:rsidRPr="0098661E">
        <w:rPr>
          <w:b/>
          <w:sz w:val="22"/>
          <w:szCs w:val="22"/>
        </w:rPr>
        <w:t xml:space="preserve"> </w:t>
      </w:r>
      <w:r w:rsidR="00E72428" w:rsidRPr="0098661E">
        <w:rPr>
          <w:bCs/>
          <w:sz w:val="22"/>
          <w:szCs w:val="22"/>
        </w:rPr>
        <w:t>”</w:t>
      </w:r>
      <w:r w:rsidR="0027402D" w:rsidRPr="0098661E">
        <w:rPr>
          <w:b/>
          <w:bCs/>
          <w:sz w:val="22"/>
          <w:szCs w:val="22"/>
        </w:rPr>
        <w:t>Budowa windy w południowej klatce schodowej bud. A-3 wraz z niezbędnym dostosowaniem budynku do obowiązujących przepisów ppoż. na terenie AGH w  Krakowie. DE-dzp.272-204/24.</w:t>
      </w:r>
      <w:r w:rsidR="00E72428" w:rsidRPr="0098661E">
        <w:rPr>
          <w:bCs/>
          <w:sz w:val="22"/>
          <w:szCs w:val="22"/>
        </w:rPr>
        <w:t>”</w:t>
      </w:r>
      <w:r w:rsidRPr="0098661E">
        <w:rPr>
          <w:b/>
          <w:sz w:val="22"/>
          <w:szCs w:val="22"/>
        </w:rPr>
        <w:t xml:space="preserve"> </w:t>
      </w:r>
    </w:p>
    <w:p w14:paraId="0630C020" w14:textId="77777777" w:rsidR="0098661E" w:rsidRPr="0098661E" w:rsidRDefault="0098661E" w:rsidP="0098661E">
      <w:pPr>
        <w:jc w:val="both"/>
        <w:rPr>
          <w:b/>
          <w:bCs/>
          <w:sz w:val="22"/>
          <w:szCs w:val="22"/>
        </w:rPr>
      </w:pPr>
    </w:p>
    <w:p w14:paraId="68B17BDA" w14:textId="2FEA9480" w:rsidR="0012774F" w:rsidRDefault="00520165" w:rsidP="0098661E">
      <w:pPr>
        <w:jc w:val="both"/>
        <w:rPr>
          <w:bCs/>
          <w:sz w:val="22"/>
          <w:szCs w:val="22"/>
          <w:lang w:eastAsia="ar-SA"/>
        </w:rPr>
      </w:pPr>
      <w:r w:rsidRPr="0098661E">
        <w:rPr>
          <w:sz w:val="22"/>
          <w:szCs w:val="22"/>
        </w:rPr>
        <w:t>Zamawiający,</w:t>
      </w:r>
      <w:r w:rsidR="002C6A48" w:rsidRPr="0098661E">
        <w:rPr>
          <w:sz w:val="22"/>
          <w:szCs w:val="22"/>
        </w:rPr>
        <w:t xml:space="preserve"> </w:t>
      </w:r>
      <w:r w:rsidRPr="0098661E">
        <w:rPr>
          <w:sz w:val="22"/>
          <w:szCs w:val="22"/>
        </w:rPr>
        <w:t xml:space="preserve">działając na podstawie art. </w:t>
      </w:r>
      <w:r w:rsidR="00E74BC3" w:rsidRPr="0098661E">
        <w:rPr>
          <w:sz w:val="22"/>
          <w:szCs w:val="22"/>
        </w:rPr>
        <w:t>284</w:t>
      </w:r>
      <w:r w:rsidRPr="0098661E">
        <w:rPr>
          <w:sz w:val="22"/>
          <w:szCs w:val="22"/>
        </w:rPr>
        <w:t xml:space="preserve"> ust. </w:t>
      </w:r>
      <w:r w:rsidR="0029606A" w:rsidRPr="0098661E">
        <w:rPr>
          <w:sz w:val="22"/>
          <w:szCs w:val="22"/>
        </w:rPr>
        <w:t>6</w:t>
      </w:r>
      <w:r w:rsidRPr="0098661E">
        <w:rPr>
          <w:sz w:val="22"/>
          <w:szCs w:val="22"/>
        </w:rPr>
        <w:t xml:space="preserve"> ustawy z dnia </w:t>
      </w:r>
      <w:r w:rsidR="0029606A" w:rsidRPr="0098661E">
        <w:rPr>
          <w:sz w:val="22"/>
          <w:szCs w:val="22"/>
        </w:rPr>
        <w:t>11</w:t>
      </w:r>
      <w:r w:rsidRPr="0098661E">
        <w:rPr>
          <w:sz w:val="22"/>
          <w:szCs w:val="22"/>
        </w:rPr>
        <w:t xml:space="preserve"> </w:t>
      </w:r>
      <w:r w:rsidR="0029606A" w:rsidRPr="0098661E">
        <w:rPr>
          <w:sz w:val="22"/>
          <w:szCs w:val="22"/>
        </w:rPr>
        <w:t xml:space="preserve">września </w:t>
      </w:r>
      <w:r w:rsidRPr="0098661E">
        <w:rPr>
          <w:sz w:val="22"/>
          <w:szCs w:val="22"/>
        </w:rPr>
        <w:t>20</w:t>
      </w:r>
      <w:r w:rsidR="0029606A" w:rsidRPr="0098661E">
        <w:rPr>
          <w:sz w:val="22"/>
          <w:szCs w:val="22"/>
        </w:rPr>
        <w:t>19</w:t>
      </w:r>
      <w:r w:rsidRPr="0098661E">
        <w:rPr>
          <w:sz w:val="22"/>
          <w:szCs w:val="22"/>
        </w:rPr>
        <w:t xml:space="preserve"> r</w:t>
      </w:r>
      <w:r w:rsidR="0029606A" w:rsidRPr="0098661E">
        <w:rPr>
          <w:sz w:val="22"/>
          <w:szCs w:val="22"/>
        </w:rPr>
        <w:t>.</w:t>
      </w:r>
      <w:r w:rsidRPr="0098661E">
        <w:rPr>
          <w:sz w:val="22"/>
          <w:szCs w:val="22"/>
        </w:rPr>
        <w:t xml:space="preserve"> Prawo </w:t>
      </w:r>
      <w:r w:rsidR="0029606A" w:rsidRPr="0098661E">
        <w:rPr>
          <w:sz w:val="22"/>
          <w:szCs w:val="22"/>
        </w:rPr>
        <w:t>z</w:t>
      </w:r>
      <w:r w:rsidRPr="0098661E">
        <w:rPr>
          <w:sz w:val="22"/>
          <w:szCs w:val="22"/>
        </w:rPr>
        <w:t xml:space="preserve">amówień </w:t>
      </w:r>
      <w:r w:rsidR="0029606A" w:rsidRPr="0098661E">
        <w:rPr>
          <w:sz w:val="22"/>
          <w:szCs w:val="22"/>
        </w:rPr>
        <w:t>p</w:t>
      </w:r>
      <w:r w:rsidRPr="0098661E">
        <w:rPr>
          <w:sz w:val="22"/>
          <w:szCs w:val="22"/>
        </w:rPr>
        <w:t>ublicznych</w:t>
      </w:r>
      <w:r w:rsidR="00711222" w:rsidRPr="0098661E">
        <w:rPr>
          <w:sz w:val="22"/>
          <w:szCs w:val="22"/>
        </w:rPr>
        <w:t xml:space="preserve"> (Dz.U.202</w:t>
      </w:r>
      <w:r w:rsidR="00E715A3" w:rsidRPr="0098661E">
        <w:rPr>
          <w:sz w:val="22"/>
          <w:szCs w:val="22"/>
        </w:rPr>
        <w:t>3.1605 ze zm.)</w:t>
      </w:r>
      <w:r w:rsidR="00BE7BFD" w:rsidRPr="0098661E">
        <w:rPr>
          <w:sz w:val="22"/>
          <w:szCs w:val="22"/>
        </w:rPr>
        <w:t xml:space="preserve">, </w:t>
      </w:r>
      <w:r w:rsidR="00E74BC3" w:rsidRPr="0098661E">
        <w:rPr>
          <w:sz w:val="22"/>
          <w:szCs w:val="22"/>
        </w:rPr>
        <w:t>udostępnia</w:t>
      </w:r>
      <w:r w:rsidR="00BE7BFD" w:rsidRPr="0098661E">
        <w:rPr>
          <w:sz w:val="22"/>
          <w:szCs w:val="22"/>
        </w:rPr>
        <w:t xml:space="preserve"> poniżej treść zapytań do S</w:t>
      </w:r>
      <w:r w:rsidR="0012774F" w:rsidRPr="0098661E">
        <w:rPr>
          <w:sz w:val="22"/>
          <w:szCs w:val="22"/>
        </w:rPr>
        <w:t>pecyfikacji Warunków Zamówienia (</w:t>
      </w:r>
      <w:r w:rsidR="0012774F" w:rsidRPr="0098661E">
        <w:rPr>
          <w:sz w:val="22"/>
          <w:szCs w:val="22"/>
          <w:lang w:eastAsia="ar-SA"/>
        </w:rPr>
        <w:t>zwanej dalej</w:t>
      </w:r>
      <w:r w:rsidR="0012774F" w:rsidRPr="0098661E">
        <w:rPr>
          <w:b/>
          <w:sz w:val="22"/>
          <w:szCs w:val="22"/>
          <w:lang w:eastAsia="ar-SA"/>
        </w:rPr>
        <w:t xml:space="preserve"> </w:t>
      </w:r>
      <w:r w:rsidR="0012774F" w:rsidRPr="0098661E">
        <w:rPr>
          <w:bCs/>
          <w:sz w:val="22"/>
          <w:szCs w:val="22"/>
          <w:lang w:eastAsia="ar-SA"/>
        </w:rPr>
        <w:t>”SWZ”)</w:t>
      </w:r>
      <w:r w:rsidR="00E74BC3" w:rsidRPr="0098661E">
        <w:rPr>
          <w:bCs/>
          <w:sz w:val="22"/>
          <w:szCs w:val="22"/>
          <w:lang w:eastAsia="ar-SA"/>
        </w:rPr>
        <w:t xml:space="preserve"> </w:t>
      </w:r>
      <w:r w:rsidR="00E74BC3" w:rsidRPr="0098661E">
        <w:rPr>
          <w:sz w:val="22"/>
          <w:szCs w:val="22"/>
        </w:rPr>
        <w:t>wraz z wyjaśnieniami</w:t>
      </w:r>
      <w:r w:rsidR="0012774F" w:rsidRPr="0098661E">
        <w:rPr>
          <w:bCs/>
          <w:sz w:val="22"/>
          <w:szCs w:val="22"/>
          <w:lang w:eastAsia="ar-SA"/>
        </w:rPr>
        <w:t>:</w:t>
      </w:r>
    </w:p>
    <w:p w14:paraId="20C0177A" w14:textId="77777777" w:rsidR="0098661E" w:rsidRPr="0098661E" w:rsidRDefault="0098661E" w:rsidP="0098661E">
      <w:pPr>
        <w:jc w:val="both"/>
        <w:rPr>
          <w:bCs/>
          <w:sz w:val="22"/>
          <w:szCs w:val="22"/>
          <w:lang w:eastAsia="ar-SA"/>
        </w:rPr>
      </w:pPr>
    </w:p>
    <w:p w14:paraId="03684008" w14:textId="1C80F91F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="004415A0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 xml:space="preserve">zy Wykonawca ma w ofercie skalkulować wykonanie wszystkich przepustów instalacyjnych nie wykonanych, czy również tych nie poprawnie wykonanych oraz uszkodzonych na obiekcie pawilonu A3 ? w zakresie </w:t>
      </w:r>
      <w:proofErr w:type="spellStart"/>
      <w:r>
        <w:rPr>
          <w:rFonts w:ascii="Verdana" w:hAnsi="Verdana"/>
          <w:sz w:val="20"/>
          <w:szCs w:val="20"/>
        </w:rPr>
        <w:t>dost</w:t>
      </w:r>
      <w:proofErr w:type="spellEnd"/>
      <w:r>
        <w:rPr>
          <w:rFonts w:ascii="Verdana" w:hAnsi="Verdana"/>
          <w:sz w:val="20"/>
          <w:szCs w:val="20"/>
        </w:rPr>
        <w:t>. budynku do obowiązujących przepisów ppoż.</w:t>
      </w:r>
    </w:p>
    <w:p w14:paraId="516D355E" w14:textId="7B84F20D" w:rsidR="00D13AC7" w:rsidRPr="00F361FC" w:rsidRDefault="005A196E" w:rsidP="00D13AC7">
      <w:pPr>
        <w:pStyle w:val="NormalnyWeb"/>
        <w:rPr>
          <w:b/>
          <w:strike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 xml:space="preserve">Odp. Zamawiający informuje, że należy wycenić i wykonać wszystkie przejść p.poż wskazane w dokumentacji projektowej jak również w miejscach transferu nowo projektowanych instalacji przez przegrody oddzielenia PPOŻ. </w:t>
      </w:r>
      <w:r w:rsidR="00F361FC">
        <w:rPr>
          <w:rFonts w:ascii="Verdana" w:hAnsi="Verdana"/>
          <w:b/>
          <w:color w:val="000000" w:themeColor="text1"/>
          <w:sz w:val="20"/>
          <w:szCs w:val="20"/>
        </w:rPr>
        <w:br/>
      </w:r>
      <w:r w:rsidRPr="00F361FC">
        <w:rPr>
          <w:rFonts w:ascii="Verdana" w:hAnsi="Verdana"/>
          <w:b/>
          <w:sz w:val="20"/>
          <w:szCs w:val="20"/>
        </w:rPr>
        <w:t xml:space="preserve">W </w:t>
      </w:r>
      <w:r w:rsidR="00BF29CF" w:rsidRPr="00F361FC">
        <w:rPr>
          <w:rFonts w:ascii="Verdana" w:hAnsi="Verdana"/>
          <w:b/>
          <w:sz w:val="20"/>
          <w:szCs w:val="20"/>
        </w:rPr>
        <w:t xml:space="preserve">przypadku </w:t>
      </w:r>
      <w:r w:rsidR="00903A50" w:rsidRPr="00F361FC">
        <w:rPr>
          <w:rFonts w:ascii="Verdana" w:hAnsi="Verdana"/>
          <w:b/>
          <w:sz w:val="20"/>
          <w:szCs w:val="20"/>
        </w:rPr>
        <w:t xml:space="preserve">konieczności wykonania robót nie będących przedmiotem zamówienia, prace mogą zostać zlecone w ramach odrębnego zlecenia.  </w:t>
      </w:r>
    </w:p>
    <w:p w14:paraId="65A53568" w14:textId="38AB6B67" w:rsidR="00D13AC7" w:rsidRDefault="00D13AC7" w:rsidP="00D13AC7">
      <w:pPr>
        <w:pStyle w:val="NormalnyWeb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2.  </w:t>
      </w:r>
      <w:r w:rsidR="00903A50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 xml:space="preserve">zy były na budynku prowadzone jakiekolwiek prace uwieńczone wpisem w dzienniku budowy? czy jest zgłoszenie do Nadzoru Budowlanego o rozpoczęciu robót zgodnie z </w:t>
      </w:r>
      <w:r>
        <w:rPr>
          <w:rFonts w:ascii="Verdana" w:hAnsi="Verdana"/>
          <w:color w:val="000000" w:themeColor="text1"/>
          <w:sz w:val="20"/>
          <w:szCs w:val="20"/>
        </w:rPr>
        <w:t xml:space="preserve">decyzją z dnia 22.06.2021r?  - prosimy o udostępnienie dokumentów. </w:t>
      </w:r>
    </w:p>
    <w:p w14:paraId="0DFEC3F5" w14:textId="6B5A2461" w:rsidR="00D13AC7" w:rsidRDefault="00C40DB0" w:rsidP="00D13AC7">
      <w:pPr>
        <w:pStyle w:val="NormalnyWeb"/>
        <w:rPr>
          <w:b/>
          <w:color w:val="000000" w:themeColor="text1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 xml:space="preserve">Odp. Zamawiający informuje, że do dnia dzisiejszego w budynku nie rozpoczęto prac w ramach decyzji nr. </w:t>
      </w:r>
      <w:r>
        <w:rPr>
          <w:rFonts w:ascii="Verdana" w:hAnsi="Verdana"/>
          <w:b/>
          <w:bCs/>
          <w:iCs/>
          <w:color w:val="000000" w:themeColor="text1"/>
          <w:sz w:val="20"/>
          <w:szCs w:val="20"/>
        </w:rPr>
        <w:t>341-6740.2-2021</w:t>
      </w:r>
      <w:r>
        <w:rPr>
          <w:rFonts w:ascii="Verdana" w:hAnsi="Verdana"/>
          <w:b/>
          <w:color w:val="000000" w:themeColor="text1"/>
          <w:sz w:val="20"/>
          <w:szCs w:val="20"/>
        </w:rPr>
        <w:t xml:space="preserve"> z dnia 22.06.2021 r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 xml:space="preserve">. </w:t>
      </w:r>
    </w:p>
    <w:p w14:paraId="01B03412" w14:textId="77777777" w:rsidR="00D13AC7" w:rsidRPr="00903A50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 Czy dla skrzydeł biernych należy skalkulować RKZ-y (</w:t>
      </w:r>
      <w:r w:rsidRPr="00903A50">
        <w:rPr>
          <w:rFonts w:ascii="Verdana" w:hAnsi="Verdana"/>
          <w:sz w:val="20"/>
          <w:szCs w:val="20"/>
        </w:rPr>
        <w:t>Regulator Kolejności Zamykania drzwi)</w:t>
      </w:r>
    </w:p>
    <w:p w14:paraId="5FCA5481" w14:textId="622A8978" w:rsidR="00D13AC7" w:rsidRPr="00903A50" w:rsidRDefault="00C40DB0" w:rsidP="00D13AC7">
      <w:pPr>
        <w:pStyle w:val="NormalnyWeb"/>
        <w:rPr>
          <w:rFonts w:ascii="Verdana" w:hAnsi="Verdana"/>
          <w:b/>
          <w:color w:val="000000" w:themeColor="text1"/>
          <w:sz w:val="20"/>
          <w:szCs w:val="20"/>
        </w:rPr>
      </w:pPr>
      <w:r w:rsidRPr="00903A50">
        <w:rPr>
          <w:rFonts w:ascii="Verdana" w:hAnsi="Verdana"/>
          <w:b/>
          <w:color w:val="000000" w:themeColor="text1"/>
          <w:sz w:val="20"/>
          <w:szCs w:val="20"/>
        </w:rPr>
        <w:t>Odp. Zamawiający informuje, że w wycenie należy skalkulować regulatory kolejności zamykania dla wymienianych, wskazanych w dokumentacji projektowej skrzydeł drzwiowych. W wymienianych drzwiach pożarowych samozamykacze muszą obejmować zarówno skrzyło czynnym jak i bierne</w:t>
      </w:r>
      <w:r w:rsidR="00D13AC7" w:rsidRPr="00903A50">
        <w:rPr>
          <w:rFonts w:ascii="Verdana" w:hAnsi="Verdana"/>
          <w:b/>
          <w:color w:val="000000" w:themeColor="text1"/>
          <w:sz w:val="20"/>
          <w:szCs w:val="20"/>
        </w:rPr>
        <w:t xml:space="preserve">. </w:t>
      </w:r>
    </w:p>
    <w:p w14:paraId="7018BB05" w14:textId="6F3BFE7D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</w:t>
      </w:r>
      <w:r w:rsidR="00903A50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jest zainstalowany system zasysania szybu windowego w pawilonie A3 ( widna obecnie w stanie pracy )?</w:t>
      </w:r>
    </w:p>
    <w:p w14:paraId="7FCB9DB5" w14:textId="2F95EE71" w:rsidR="00D13AC7" w:rsidRDefault="00C40DB0" w:rsidP="00D13AC7">
      <w:pPr>
        <w:pStyle w:val="NormalnyWeb"/>
        <w:rPr>
          <w:b/>
          <w:color w:val="000000" w:themeColor="text1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Odp. Zamawiający informuje że szyb windowy istniejący w obrębie klatki K1 nie jest wyposażony w system zasysani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416E225D" w14:textId="4AAF5C94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</w:t>
      </w:r>
      <w:r w:rsidR="00903A50">
        <w:rPr>
          <w:rFonts w:ascii="Verdana" w:hAnsi="Verdana"/>
          <w:sz w:val="20"/>
          <w:szCs w:val="20"/>
        </w:rPr>
        <w:t>O</w:t>
      </w:r>
      <w:r>
        <w:rPr>
          <w:rFonts w:ascii="Verdana" w:hAnsi="Verdana"/>
          <w:sz w:val="20"/>
          <w:szCs w:val="20"/>
        </w:rPr>
        <w:t>kno O2 na parterze w klatce nr 1 w ekspertyzie jest wskazane do wymiany na EI60 - jak będzie realizowane napowietrzanie klatki schodowej?</w:t>
      </w:r>
    </w:p>
    <w:p w14:paraId="39291C22" w14:textId="7EAACD07" w:rsidR="00D13AC7" w:rsidRDefault="00C40DB0" w:rsidP="00D13AC7">
      <w:pPr>
        <w:pStyle w:val="NormalnyWeb"/>
        <w:rPr>
          <w:b/>
          <w:color w:val="000000" w:themeColor="text1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lastRenderedPageBreak/>
        <w:t>Odp. Zamawiający informuje że napowietrzanie klatki schodowej realizowane jest zgodnie z opisem zawartym w projekcie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79290FBA" w14:textId="6ACD3898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6. </w:t>
      </w:r>
      <w:r w:rsidR="00903A50">
        <w:rPr>
          <w:rFonts w:ascii="Verdana" w:hAnsi="Verdana"/>
          <w:sz w:val="20"/>
          <w:szCs w:val="20"/>
        </w:rPr>
        <w:t>R</w:t>
      </w:r>
      <w:r>
        <w:rPr>
          <w:rFonts w:ascii="Verdana" w:hAnsi="Verdana"/>
          <w:sz w:val="20"/>
          <w:szCs w:val="20"/>
        </w:rPr>
        <w:t xml:space="preserve">ozbudowa SSP i przewrócenie go do sprawności ?  wg/ dokumentacji w  pomieszczeniu portierni paw. A3 nie ma ROP, czy tak ma pozostać? </w:t>
      </w:r>
    </w:p>
    <w:p w14:paraId="374D486F" w14:textId="72862B69" w:rsidR="00D13AC7" w:rsidRDefault="00C40DB0" w:rsidP="00D13AC7">
      <w:pPr>
        <w:pStyle w:val="NormalnyWeb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Odp. Zamawiający informuje, że rozbudowę SSP należy wykonać zgodnie z projektem. Lokalizacja ROP pozostaje bez zmiany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2AE09986" w14:textId="6C8C7F10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7. </w:t>
      </w:r>
      <w:r w:rsidR="00903A50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drzwi na korytarzu (piwnica) mają być w EI - na kondygnacjach powyżej są EI60:</w:t>
      </w:r>
    </w:p>
    <w:p w14:paraId="056E834C" w14:textId="7D553898" w:rsidR="00D13AC7" w:rsidRDefault="00D13AC7" w:rsidP="00D13AC7">
      <w:pPr>
        <w:pStyle w:val="NormalnyWeb"/>
      </w:pPr>
      <w:r>
        <w:rPr>
          <w:noProof/>
        </w:rPr>
        <w:drawing>
          <wp:inline distT="0" distB="0" distL="0" distR="0" wp14:anchorId="1B6BC3A2" wp14:editId="7566A1AC">
            <wp:extent cx="2486025" cy="2352675"/>
            <wp:effectExtent l="0" t="0" r="9525" b="9525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BAFB75F" w14:textId="529DFD79" w:rsidR="00D13AC7" w:rsidRDefault="00C40DB0" w:rsidP="00D13AC7">
      <w:pPr>
        <w:pStyle w:val="NormalnyWeb"/>
        <w:rPr>
          <w:b/>
          <w:color w:val="000000" w:themeColor="text1"/>
        </w:rPr>
      </w:pPr>
      <w:r>
        <w:rPr>
          <w:b/>
          <w:color w:val="000000" w:themeColor="text1"/>
        </w:rPr>
        <w:t>Odp. Zamawiający informuje że drzwi w osi 3 na kondygnacji -1 należy wykonać zgodnie z dokumentacją projektową tj. w odporności ogniowej EIS60</w:t>
      </w:r>
      <w:r w:rsidR="00D13AC7">
        <w:rPr>
          <w:b/>
          <w:color w:val="000000" w:themeColor="text1"/>
        </w:rPr>
        <w:t xml:space="preserve">. </w:t>
      </w:r>
    </w:p>
    <w:p w14:paraId="1F1AC3A1" w14:textId="6E5D8A4E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8.  </w:t>
      </w:r>
      <w:r w:rsidR="00903A50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 xml:space="preserve">entrala detekcji gazu będąca na portierni paw. A3 dozoruje pomieszczenia, proszę o informację które pomieszczenie w budynku dozoruje centrala zamontowana na portierni paw. A3 ? czy są przeprowadzone czynności konserwujące system zgodnie z obowiązującymi przepisami ? czy system działa prawidłowo i nie wymaga naprawy? </w:t>
      </w:r>
    </w:p>
    <w:p w14:paraId="60CFC4BD" w14:textId="4FBF1A73" w:rsidR="00D13AC7" w:rsidRDefault="00C40DB0" w:rsidP="00D13AC7">
      <w:pPr>
        <w:pStyle w:val="NormalnyWeb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 Centrala detekcji gazu zlokalizowana na portierni paw. A-3 obejmuje dozorem punkty wskazane na poniższym schemacie</w:t>
      </w:r>
      <w:r w:rsidR="00D13AC7">
        <w:rPr>
          <w:rFonts w:ascii="Verdana" w:hAnsi="Verdana"/>
          <w:b/>
          <w:sz w:val="20"/>
          <w:szCs w:val="20"/>
        </w:rPr>
        <w:t>:</w:t>
      </w:r>
    </w:p>
    <w:p w14:paraId="1DBB6AEB" w14:textId="3643B938" w:rsidR="00D13AC7" w:rsidRDefault="00D13AC7" w:rsidP="00D13AC7">
      <w:pPr>
        <w:pStyle w:val="NormalnyWeb"/>
        <w:rPr>
          <w:b/>
        </w:rPr>
      </w:pPr>
      <w:r>
        <w:rPr>
          <w:b/>
          <w:noProof/>
        </w:rPr>
        <w:drawing>
          <wp:inline distT="0" distB="0" distL="0" distR="0" wp14:anchorId="103CD66D" wp14:editId="70E25780">
            <wp:extent cx="3505200" cy="251460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16E32" w14:textId="09DD506F" w:rsidR="00D13AC7" w:rsidRDefault="00C40DB0" w:rsidP="00D13AC7">
      <w:pPr>
        <w:pStyle w:val="NormalnyWeb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Czynności konserwacyjne systemu detekcji gazów prowadzone są zgodnie z obowiązującymi przepisami. System działa prawidłowo i nie wymaga naprawy. </w:t>
      </w:r>
      <w:r>
        <w:rPr>
          <w:rFonts w:ascii="Verdana" w:hAnsi="Verdana"/>
          <w:b/>
          <w:sz w:val="20"/>
          <w:szCs w:val="20"/>
        </w:rPr>
        <w:lastRenderedPageBreak/>
        <w:t>Ostatni przegląd instalacji dokonany w 11.05.2023r kolejny przewidziany w maju tego roku</w:t>
      </w:r>
      <w:r w:rsidR="00D13AC7">
        <w:rPr>
          <w:rFonts w:ascii="Verdana" w:hAnsi="Verdana"/>
          <w:b/>
          <w:sz w:val="20"/>
          <w:szCs w:val="20"/>
        </w:rPr>
        <w:t>.</w:t>
      </w:r>
    </w:p>
    <w:p w14:paraId="63ED502D" w14:textId="44B021F4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9.  </w:t>
      </w:r>
      <w:r w:rsidR="00903A50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Ręczne Przyciski Oddymiania mają pozostać w istniejącej lokalizacji, czy należy wycenić ich przeniesione w przestrzeń klatki chodowej?, jeżeli tak to prosimy o przekazanie dokumentacji.</w:t>
      </w:r>
    </w:p>
    <w:p w14:paraId="2229AA49" w14:textId="37412964" w:rsidR="00D13AC7" w:rsidRDefault="00C40DB0" w:rsidP="00D13AC7">
      <w:pPr>
        <w:pStyle w:val="NormalnyWeb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Odp. Zamawiający informuje, że RPO pozostaje w istniejącej lokalizacji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3376877D" w14:textId="66AF5447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10.  </w:t>
      </w:r>
      <w:r w:rsidR="00903A5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 xml:space="preserve">rzwi przystankowe istniejącego dźwigu osobowego czy mają być wymienione na EI60? brak informacji w dokumentacji a jest do droga pożarowa klatki schodowej paw. A3 </w:t>
      </w:r>
    </w:p>
    <w:p w14:paraId="65389F7F" w14:textId="1348D6C9" w:rsidR="00D13AC7" w:rsidRDefault="00C40DB0" w:rsidP="00D13AC7">
      <w:pPr>
        <w:pStyle w:val="NormalnyWeb"/>
        <w:jc w:val="both"/>
        <w:rPr>
          <w:b/>
          <w:color w:val="000000" w:themeColor="text1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Odp. Zamawiający informuje, że drzwi przystankowe do istniejącego dźwigu osobowego w klatce K1 nie wchodzą w zakres wyceny w ramach przedmiotowego postępowania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484BCA37" w14:textId="2E35BB03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11.  </w:t>
      </w:r>
      <w:r w:rsidR="00903A50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pomieszczenia mokre mają być dozorowane czujkami SSP?</w:t>
      </w:r>
    </w:p>
    <w:p w14:paraId="1E997C38" w14:textId="778BF4CA" w:rsidR="00D13AC7" w:rsidRDefault="00C40DB0" w:rsidP="00D13AC7">
      <w:pPr>
        <w:pStyle w:val="NormalnyWeb"/>
        <w:rPr>
          <w:b/>
          <w:color w:val="000000" w:themeColor="text1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Odp. Zamawiający informuje, że zakres pomieszczeń objętych dozorem SSP należy wykonać zgodnie z załączoną dokumentacją projektową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013F3AD4" w14:textId="605DED33" w:rsidR="00D13AC7" w:rsidRDefault="00D13AC7" w:rsidP="00D13AC7">
      <w:pPr>
        <w:pStyle w:val="NormalnyWeb"/>
      </w:pPr>
      <w:r>
        <w:rPr>
          <w:rFonts w:ascii="Verdana" w:hAnsi="Verdana"/>
          <w:sz w:val="20"/>
          <w:szCs w:val="20"/>
        </w:rPr>
        <w:t xml:space="preserve">12.  </w:t>
      </w:r>
      <w:r w:rsidR="00903A50">
        <w:rPr>
          <w:rFonts w:ascii="Verdana" w:hAnsi="Verdana"/>
          <w:sz w:val="20"/>
          <w:szCs w:val="20"/>
        </w:rPr>
        <w:t>Z</w:t>
      </w:r>
      <w:r>
        <w:rPr>
          <w:rFonts w:ascii="Verdana" w:hAnsi="Verdana"/>
          <w:sz w:val="20"/>
          <w:szCs w:val="20"/>
        </w:rPr>
        <w:t xml:space="preserve">aznaczone drzwi na piętrze 1 mają być EI30?, prosimy o potwierdzenie? </w:t>
      </w:r>
    </w:p>
    <w:p w14:paraId="71C07941" w14:textId="15D02010" w:rsidR="00D13AC7" w:rsidRDefault="00D13AC7" w:rsidP="00D13AC7">
      <w:pPr>
        <w:pStyle w:val="NormalnyWeb"/>
      </w:pPr>
      <w:r>
        <w:rPr>
          <w:noProof/>
        </w:rPr>
        <w:drawing>
          <wp:inline distT="0" distB="0" distL="0" distR="0" wp14:anchorId="08FACC66" wp14:editId="6129A5F2">
            <wp:extent cx="3667125" cy="291465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F8B330" w14:textId="0B5F7D0A" w:rsidR="00D13AC7" w:rsidRDefault="00C40DB0" w:rsidP="00D13AC7">
      <w:pPr>
        <w:pStyle w:val="NormalnyWeb"/>
        <w:rPr>
          <w:b/>
          <w:color w:val="000000" w:themeColor="text1"/>
        </w:rPr>
      </w:pPr>
      <w:r>
        <w:rPr>
          <w:b/>
          <w:color w:val="000000" w:themeColor="text1"/>
        </w:rPr>
        <w:t>Odp. Zamawiający informuje że wskazane w zapytaniu drzwi nie są objęte zakresem wyceny</w:t>
      </w:r>
      <w:r w:rsidR="00D13AC7">
        <w:rPr>
          <w:b/>
          <w:color w:val="000000" w:themeColor="text1"/>
        </w:rPr>
        <w:t>.</w:t>
      </w:r>
    </w:p>
    <w:p w14:paraId="02FF387E" w14:textId="55095401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13. </w:t>
      </w:r>
      <w:r w:rsidR="00903A50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 xml:space="preserve">zy drzwi NI1 i NI2 posiadają siłowniki rozwierające stolarkę na wysokości 290 skrzydła czy nad nimi znajduje się </w:t>
      </w:r>
      <w:proofErr w:type="spellStart"/>
      <w:r>
        <w:rPr>
          <w:rFonts w:ascii="Verdana" w:hAnsi="Verdana"/>
          <w:sz w:val="20"/>
          <w:szCs w:val="20"/>
        </w:rPr>
        <w:t>doświetle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rozwierne</w:t>
      </w:r>
      <w:proofErr w:type="spellEnd"/>
      <w:r>
        <w:rPr>
          <w:rFonts w:ascii="Verdana" w:hAnsi="Verdana"/>
          <w:sz w:val="20"/>
          <w:szCs w:val="20"/>
        </w:rPr>
        <w:t xml:space="preserve"> wyposażone w siłownik?</w:t>
      </w:r>
    </w:p>
    <w:p w14:paraId="1426FD96" w14:textId="50DB8EAC" w:rsidR="00D13AC7" w:rsidRDefault="00C40DB0" w:rsidP="00D13AC7">
      <w:pPr>
        <w:pStyle w:val="NormalnyWeb"/>
        <w:jc w:val="both"/>
        <w:rPr>
          <w:b/>
          <w:color w:val="000000" w:themeColor="text1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Odp. Zamawiający informuje, że drzwi NL1 i NL2 posiadają siłowniki z napędem łańcuchowym zamontowane na wysokości 275 cm. Drzwi nie posiadają doświetla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36DB25BB" w14:textId="0C7C1559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14.  Czy istniejące okablowanie na drogach ewakuacyjnych ma być zgodne z wymogami normy CPR?, jeżeli tak to w jakiej? </w:t>
      </w:r>
    </w:p>
    <w:p w14:paraId="1043574B" w14:textId="6A10F6F2" w:rsidR="00D13AC7" w:rsidRDefault="00C40DB0" w:rsidP="00D13AC7">
      <w:pPr>
        <w:pStyle w:val="NormalnyWeb"/>
        <w:rPr>
          <w:b/>
        </w:rPr>
      </w:pPr>
      <w:r>
        <w:rPr>
          <w:rFonts w:ascii="Verdana" w:hAnsi="Verdana"/>
          <w:b/>
          <w:sz w:val="20"/>
          <w:szCs w:val="20"/>
        </w:rPr>
        <w:t xml:space="preserve">Odp. Zamawiający informuje, że istniejące okablowanie wykonane jest zgodnie z zatwierdzonym projektem, normami i przepisami obowiązującymi na czas </w:t>
      </w:r>
      <w:r>
        <w:rPr>
          <w:rFonts w:ascii="Verdana" w:hAnsi="Verdana"/>
          <w:b/>
          <w:sz w:val="20"/>
          <w:szCs w:val="20"/>
        </w:rPr>
        <w:lastRenderedPageBreak/>
        <w:t>realizacji zadania. Przedmiotowe okablowanie  nie podlega wymianie w ramach prowadzonego postępowania przetargowego</w:t>
      </w:r>
      <w:r w:rsidR="00D13AC7">
        <w:rPr>
          <w:rFonts w:ascii="Verdana" w:hAnsi="Verdana"/>
          <w:b/>
          <w:sz w:val="20"/>
          <w:szCs w:val="20"/>
        </w:rPr>
        <w:t xml:space="preserve">.  </w:t>
      </w:r>
    </w:p>
    <w:p w14:paraId="0278A25B" w14:textId="0ABCC708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15.  </w:t>
      </w:r>
      <w:r w:rsidR="00DC7F38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 xml:space="preserve">zy istniejące trasy kablowe na drogach ewakuacyjnych są w kasie EI?, jeżeli tak to w jakiej? </w:t>
      </w:r>
    </w:p>
    <w:p w14:paraId="68F922D2" w14:textId="54F25130" w:rsidR="00D13AC7" w:rsidRDefault="00C40DB0" w:rsidP="00D13AC7">
      <w:pPr>
        <w:pStyle w:val="NormalnyWeb"/>
        <w:rPr>
          <w:b/>
        </w:rPr>
      </w:pPr>
      <w:r>
        <w:rPr>
          <w:rFonts w:ascii="Verdana" w:hAnsi="Verdana"/>
          <w:b/>
          <w:sz w:val="20"/>
          <w:szCs w:val="20"/>
        </w:rPr>
        <w:t>Odp. W budynku wykonano trasy kablowe w certyfikowanych korytach pożarowych firmy NIEDAX. Świadectwa dopuszczenia znajdują się w dokumentacji powykonawczej dla istniejących na obiekcie instalacji. Przedmiotowa dokumentacja powykonawcza została załączona do postępowania przetargowego</w:t>
      </w:r>
      <w:r w:rsidR="00D13AC7">
        <w:rPr>
          <w:rFonts w:ascii="Verdana" w:hAnsi="Verdana"/>
          <w:b/>
          <w:sz w:val="20"/>
          <w:szCs w:val="20"/>
        </w:rPr>
        <w:t>.</w:t>
      </w:r>
    </w:p>
    <w:p w14:paraId="38B9C11C" w14:textId="45B44B2B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16.  </w:t>
      </w:r>
      <w:r w:rsidR="00DC7F38">
        <w:rPr>
          <w:rFonts w:ascii="Verdana" w:hAnsi="Verdana"/>
          <w:sz w:val="20"/>
          <w:szCs w:val="20"/>
        </w:rPr>
        <w:t>J</w:t>
      </w:r>
      <w:r>
        <w:rPr>
          <w:rFonts w:ascii="Verdana" w:hAnsi="Verdana"/>
          <w:sz w:val="20"/>
          <w:szCs w:val="20"/>
        </w:rPr>
        <w:t xml:space="preserve">aka jest konstrukcja stropów w budynku w zakresie REI? </w:t>
      </w:r>
    </w:p>
    <w:p w14:paraId="49323274" w14:textId="7711CDEE" w:rsidR="00D13AC7" w:rsidRDefault="00C40DB0" w:rsidP="00D13AC7">
      <w:pPr>
        <w:pStyle w:val="NormalnyWeb"/>
        <w:rPr>
          <w:b/>
          <w:color w:val="00B050"/>
        </w:rPr>
      </w:pPr>
      <w:r>
        <w:rPr>
          <w:rFonts w:ascii="Verdana" w:hAnsi="Verdana"/>
          <w:b/>
          <w:sz w:val="20"/>
          <w:szCs w:val="20"/>
        </w:rPr>
        <w:t xml:space="preserve">Odp. Zamawiający informuje, że stropy w budynku wykonane są w technologii stropów </w:t>
      </w:r>
      <w:proofErr w:type="spellStart"/>
      <w:r>
        <w:rPr>
          <w:rFonts w:ascii="Verdana" w:hAnsi="Verdana"/>
          <w:b/>
          <w:sz w:val="20"/>
          <w:szCs w:val="20"/>
        </w:rPr>
        <w:t>Akermana</w:t>
      </w:r>
      <w:proofErr w:type="spellEnd"/>
      <w:r>
        <w:rPr>
          <w:rFonts w:ascii="Verdana" w:hAnsi="Verdana"/>
          <w:b/>
          <w:sz w:val="20"/>
          <w:szCs w:val="20"/>
        </w:rPr>
        <w:t xml:space="preserve"> i zgodnie z wymaganiami dla budynku w klasie odporności pożarowej „B” posiadają odporność ogniową REI60</w:t>
      </w:r>
      <w:r w:rsidR="00D13AC7">
        <w:rPr>
          <w:rFonts w:ascii="Verdana" w:hAnsi="Verdana"/>
          <w:b/>
          <w:sz w:val="20"/>
          <w:szCs w:val="20"/>
        </w:rPr>
        <w:t>.</w:t>
      </w:r>
    </w:p>
    <w:p w14:paraId="25C65978" w14:textId="1B8C4762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17. </w:t>
      </w:r>
      <w:r w:rsidR="00DC7F38">
        <w:rPr>
          <w:rFonts w:ascii="Verdana" w:hAnsi="Verdana"/>
          <w:sz w:val="20"/>
          <w:szCs w:val="20"/>
        </w:rPr>
        <w:t>J</w:t>
      </w:r>
      <w:r>
        <w:rPr>
          <w:rFonts w:ascii="Verdana" w:hAnsi="Verdana"/>
          <w:sz w:val="20"/>
          <w:szCs w:val="20"/>
        </w:rPr>
        <w:t>akimi znakami ma być oznakowana droga pożarowa?</w:t>
      </w:r>
    </w:p>
    <w:p w14:paraId="45631574" w14:textId="1ED95998" w:rsidR="00D13AC7" w:rsidRDefault="00C40DB0" w:rsidP="00D13AC7">
      <w:pPr>
        <w:pStyle w:val="NormalnyWeb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Odp. Zamawiający informuje, że drogi pożarowe (ewakuacyjne) są oznakowane piktogramami. Powyższy zakres nie jest objęty przedmiotem zamówienia</w:t>
      </w:r>
      <w:r w:rsidR="00D13AC7">
        <w:rPr>
          <w:rFonts w:ascii="Verdana" w:hAnsi="Verdana"/>
          <w:b/>
          <w:sz w:val="20"/>
        </w:rPr>
        <w:t>.</w:t>
      </w:r>
    </w:p>
    <w:p w14:paraId="053ADA36" w14:textId="31BBEA7D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18.  </w:t>
      </w:r>
      <w:r w:rsidR="00DC7F38">
        <w:rPr>
          <w:rFonts w:ascii="Verdana" w:hAnsi="Verdana"/>
          <w:sz w:val="20"/>
          <w:szCs w:val="20"/>
        </w:rPr>
        <w:t>J</w:t>
      </w:r>
      <w:r>
        <w:rPr>
          <w:rFonts w:ascii="Verdana" w:hAnsi="Verdana"/>
          <w:sz w:val="20"/>
          <w:szCs w:val="20"/>
        </w:rPr>
        <w:t>aką powierzchnię czynną posiada klapa będąca w przestrzeni klatki schodowej nr 1?</w:t>
      </w:r>
    </w:p>
    <w:p w14:paraId="3DD1FFA4" w14:textId="0A9F49DC" w:rsidR="00D13AC7" w:rsidRDefault="00C40DB0" w:rsidP="00D13AC7">
      <w:pPr>
        <w:pStyle w:val="Default"/>
        <w:jc w:val="both"/>
        <w:rPr>
          <w:rFonts w:ascii="Verdana" w:hAnsi="Verdana"/>
          <w:b/>
          <w:color w:val="auto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 Klapa dymowo-wentylacyjna zamontowana w przestrzeni klatki schodowej K1 jest klapą dwuskrzydłową (</w:t>
      </w:r>
      <w:proofErr w:type="spellStart"/>
      <w:r>
        <w:rPr>
          <w:rFonts w:ascii="Verdana" w:hAnsi="Verdana"/>
          <w:b/>
          <w:sz w:val="20"/>
          <w:szCs w:val="20"/>
        </w:rPr>
        <w:t>mcr</w:t>
      </w:r>
      <w:proofErr w:type="spellEnd"/>
      <w:r>
        <w:rPr>
          <w:rFonts w:ascii="Verdana" w:hAnsi="Verdana"/>
          <w:b/>
          <w:sz w:val="20"/>
          <w:szCs w:val="20"/>
        </w:rPr>
        <w:t>-PROLIGHT typ DVP240/250) o wymiarach 240x250 cm. Powierzchnia czynna oddymiania zamontowanej klapy to 4,32 cm</w:t>
      </w:r>
      <w:r>
        <w:rPr>
          <w:rFonts w:ascii="Verdana" w:hAnsi="Verdana"/>
          <w:b/>
          <w:sz w:val="20"/>
          <w:szCs w:val="20"/>
          <w:vertAlign w:val="superscript"/>
        </w:rPr>
        <w:t>2</w:t>
      </w:r>
      <w:r w:rsidR="00D13AC7">
        <w:rPr>
          <w:rFonts w:ascii="Verdana" w:hAnsi="Verdana"/>
          <w:b/>
          <w:color w:val="auto"/>
          <w:sz w:val="20"/>
          <w:szCs w:val="20"/>
        </w:rPr>
        <w:t>.</w:t>
      </w:r>
    </w:p>
    <w:p w14:paraId="3C490EFE" w14:textId="004B6E58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19.  </w:t>
      </w:r>
      <w:r w:rsidR="00DC7F38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luxfery na ostatniej kondygnacji klatki schodowej nr 2 mają być wymienione na EI?</w:t>
      </w:r>
    </w:p>
    <w:p w14:paraId="59D10D00" w14:textId="7E2E8A00" w:rsidR="00D13AC7" w:rsidRDefault="00C40DB0" w:rsidP="00D13AC7">
      <w:pPr>
        <w:pStyle w:val="NormalnyWeb"/>
        <w:rPr>
          <w:b/>
          <w:color w:val="000000" w:themeColor="text1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Odp. Zamawiający informuje, że sposób zabezpieczenia ściany z pustaków szklanych został szczegółowo opisany w dokumentacji projektowej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43EC93F7" w14:textId="49EE6D58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20.  </w:t>
      </w:r>
      <w:r w:rsidR="00DC7F38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PWP ( przeciwpożarowy wyłącznik prądu )  jest także objęty przebudową? w którym roku został on zainstalowany?</w:t>
      </w:r>
    </w:p>
    <w:p w14:paraId="65F531D6" w14:textId="2FB07447" w:rsidR="00D13AC7" w:rsidRDefault="00C40DB0" w:rsidP="00D13AC7">
      <w:pPr>
        <w:pStyle w:val="NormalnyWeb"/>
        <w:rPr>
          <w:b/>
        </w:rPr>
      </w:pPr>
      <w:r>
        <w:rPr>
          <w:rFonts w:ascii="Verdana" w:hAnsi="Verdana"/>
          <w:b/>
          <w:sz w:val="20"/>
          <w:szCs w:val="20"/>
        </w:rPr>
        <w:t>Odp. Zamawiający informuje, że PWP nie jest objęty zakresem przedmiotowego postępowania. Jednocześnie Zamawiający informuje, że jest on sprawny i podlega co rocznym testom zgodni z obowiązującymi przepisami</w:t>
      </w:r>
      <w:r w:rsidR="00D13AC7">
        <w:rPr>
          <w:rFonts w:ascii="Verdana" w:hAnsi="Verdana"/>
          <w:b/>
          <w:sz w:val="20"/>
          <w:szCs w:val="20"/>
        </w:rPr>
        <w:t>.</w:t>
      </w:r>
    </w:p>
    <w:p w14:paraId="0A85C70C" w14:textId="3750291D" w:rsidR="00D13AC7" w:rsidRDefault="00D13AC7" w:rsidP="00D13AC7">
      <w:pPr>
        <w:pStyle w:val="NormalnyWeb"/>
      </w:pPr>
      <w:r>
        <w:rPr>
          <w:rFonts w:ascii="Verdana" w:hAnsi="Verdana"/>
          <w:sz w:val="20"/>
          <w:szCs w:val="20"/>
        </w:rPr>
        <w:t xml:space="preserve">21.  </w:t>
      </w:r>
      <w:r w:rsidR="00DC7F38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zapis z ekspertyzy poniżej jest prawidłowy:?</w:t>
      </w:r>
    </w:p>
    <w:p w14:paraId="4931C4D7" w14:textId="504B1838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8800C65" wp14:editId="349842E5">
            <wp:extent cx="4600575" cy="299085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> </w:t>
      </w:r>
    </w:p>
    <w:p w14:paraId="15594FC3" w14:textId="729FC64E" w:rsidR="00D13AC7" w:rsidRDefault="00C40DB0" w:rsidP="00D13AC7">
      <w:pPr>
        <w:pStyle w:val="NormalnyWeb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 Zamawiający informuje, że wskazany zapis jest omyłką pisarską a na budynku zostało już wykonane oświetlenie ewakuacyjne i awaryjne</w:t>
      </w:r>
      <w:r w:rsidR="00D13AC7">
        <w:rPr>
          <w:rFonts w:ascii="Verdana" w:hAnsi="Verdana"/>
          <w:b/>
          <w:sz w:val="20"/>
          <w:szCs w:val="20"/>
        </w:rPr>
        <w:t xml:space="preserve">. </w:t>
      </w:r>
    </w:p>
    <w:p w14:paraId="1E55B5A6" w14:textId="2E5AEDCF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22.  </w:t>
      </w:r>
      <w:r w:rsidR="00DC7F38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jest symulacja CFD klatki schodowej K1?</w:t>
      </w:r>
    </w:p>
    <w:p w14:paraId="42B284B0" w14:textId="77777777" w:rsidR="00C40DB0" w:rsidRDefault="00C40DB0" w:rsidP="00C40DB0">
      <w:pPr>
        <w:pStyle w:val="NormalnyWeb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 Pod linkiem Zamawiający zamieszcza posiadaną symulację CFD (symulacja oddymiania klatki schodowej K1):</w:t>
      </w:r>
    </w:p>
    <w:p w14:paraId="2E13B3E4" w14:textId="55993F29" w:rsidR="00D13AC7" w:rsidRDefault="00F361FC" w:rsidP="00C40DB0">
      <w:pPr>
        <w:pStyle w:val="NormalnyWeb"/>
        <w:rPr>
          <w:rFonts w:ascii="Verdana" w:hAnsi="Verdana"/>
          <w:sz w:val="20"/>
          <w:szCs w:val="20"/>
        </w:rPr>
      </w:pPr>
      <w:hyperlink r:id="rId11" w:tgtFrame="_blank" w:history="1">
        <w:r w:rsidR="00C40DB0">
          <w:rPr>
            <w:rStyle w:val="Hipercze"/>
            <w:highlight w:val="yellow"/>
          </w:rPr>
          <w:t>https://di.adm.agh.edu.pl/przetargi/dr/dp/2024/zp-204-24-Symulacja-oddymiania-klatki-schodowej/</w:t>
        </w:r>
      </w:hyperlink>
    </w:p>
    <w:p w14:paraId="44E8FC9B" w14:textId="572D6107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23.  </w:t>
      </w:r>
      <w:r w:rsidR="00DC7F38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>zy hydranty będące w obrębie klatki schodowej mają być z niej przeniesione?, jeżeli tak to proszę o przekazanie dokumentacji w tym zakresie.</w:t>
      </w:r>
    </w:p>
    <w:p w14:paraId="392FAACA" w14:textId="61C5FA94" w:rsidR="00D13AC7" w:rsidRDefault="00C40DB0" w:rsidP="00D13AC7">
      <w:pPr>
        <w:pStyle w:val="NormalnyWeb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b/>
          <w:color w:val="000000" w:themeColor="text1"/>
          <w:sz w:val="20"/>
          <w:szCs w:val="20"/>
        </w:rPr>
        <w:t>Odp. Zamawiający informuje, że wszystkie hydranty pozostają w istniejącej lokalizacji</w:t>
      </w:r>
      <w:r w:rsidR="00D13AC7">
        <w:rPr>
          <w:rFonts w:ascii="Verdana" w:hAnsi="Verdana"/>
          <w:b/>
          <w:color w:val="000000" w:themeColor="text1"/>
          <w:sz w:val="20"/>
          <w:szCs w:val="20"/>
        </w:rPr>
        <w:t>.</w:t>
      </w:r>
    </w:p>
    <w:p w14:paraId="74B7D11C" w14:textId="5236B083" w:rsidR="00D13AC7" w:rsidRDefault="00D13AC7" w:rsidP="00D13AC7">
      <w:pPr>
        <w:pStyle w:val="NormalnyWeb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24. </w:t>
      </w:r>
      <w:r w:rsidR="00DC7F38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 xml:space="preserve">zy  budynek w miejscach gdzie wyznaczone są pasy ppoż. ocieplony jest materiałem niepalnym?, jeżeli tak to w jakiej klasyfikacji </w:t>
      </w:r>
      <w:proofErr w:type="spellStart"/>
      <w:r>
        <w:rPr>
          <w:rFonts w:ascii="Verdana" w:hAnsi="Verdana"/>
          <w:sz w:val="20"/>
          <w:szCs w:val="20"/>
        </w:rPr>
        <w:t>NRo</w:t>
      </w:r>
      <w:proofErr w:type="spellEnd"/>
      <w:r>
        <w:rPr>
          <w:rFonts w:ascii="Verdana" w:hAnsi="Verdana"/>
          <w:sz w:val="20"/>
          <w:szCs w:val="20"/>
        </w:rPr>
        <w:t>?</w:t>
      </w:r>
    </w:p>
    <w:p w14:paraId="4ADE152F" w14:textId="2843BE85" w:rsidR="00D13AC7" w:rsidRDefault="00C40DB0" w:rsidP="00D13AC7">
      <w:pPr>
        <w:pStyle w:val="NormalnyWeb"/>
        <w:rPr>
          <w:b/>
          <w:color w:val="00B050"/>
        </w:rPr>
      </w:pPr>
      <w:r>
        <w:rPr>
          <w:rFonts w:ascii="Verdana" w:hAnsi="Verdana"/>
          <w:b/>
          <w:sz w:val="20"/>
          <w:szCs w:val="20"/>
        </w:rPr>
        <w:t>Odp. Zamawiający informuje że budynek A-3 nie jest ocieplony</w:t>
      </w:r>
      <w:r w:rsidR="00D13AC7">
        <w:rPr>
          <w:rFonts w:ascii="Verdana" w:hAnsi="Verdana"/>
          <w:b/>
          <w:sz w:val="20"/>
          <w:szCs w:val="20"/>
        </w:rPr>
        <w:t>.</w:t>
      </w:r>
    </w:p>
    <w:p w14:paraId="44DF8936" w14:textId="14AD598E" w:rsidR="00D13AC7" w:rsidRDefault="00D13AC7" w:rsidP="00D13AC7">
      <w:pPr>
        <w:pStyle w:val="NormalnyWeb"/>
      </w:pPr>
      <w:r>
        <w:rPr>
          <w:rFonts w:ascii="Verdana" w:hAnsi="Verdana"/>
          <w:sz w:val="20"/>
          <w:szCs w:val="20"/>
        </w:rPr>
        <w:t xml:space="preserve">25.  </w:t>
      </w:r>
      <w:r w:rsidR="00DC7F38">
        <w:rPr>
          <w:rFonts w:ascii="Verdana" w:hAnsi="Verdana"/>
          <w:sz w:val="20"/>
          <w:szCs w:val="20"/>
        </w:rPr>
        <w:t>P</w:t>
      </w:r>
      <w:r>
        <w:rPr>
          <w:rFonts w:ascii="Verdana" w:hAnsi="Verdana"/>
          <w:sz w:val="20"/>
          <w:szCs w:val="20"/>
        </w:rPr>
        <w:t xml:space="preserve">roszę o udostepnienie </w:t>
      </w:r>
      <w:r>
        <w:rPr>
          <w:rStyle w:val="v1fontstyle0"/>
          <w:rFonts w:ascii="Verdana" w:hAnsi="Verdana"/>
          <w:sz w:val="20"/>
          <w:szCs w:val="20"/>
        </w:rPr>
        <w:t>postanowień Małopolskiej Komendy Wojewódzkiej Państwowej Straży Pożarnej WZ.5595.136.2.2021.MP, WZ.5595.136.3.2021.MP, WZ.5595.136.4.2021.MP wydanych dnia 28.05.2021 r. - brak dokumentów w postępowaniu przetargowym na które powołuje si</w:t>
      </w:r>
      <w:r w:rsidR="00DC7F38">
        <w:rPr>
          <w:rStyle w:val="v1fontstyle0"/>
          <w:rFonts w:ascii="Verdana" w:hAnsi="Verdana"/>
          <w:sz w:val="20"/>
          <w:szCs w:val="20"/>
        </w:rPr>
        <w:t>ę</w:t>
      </w:r>
      <w:r>
        <w:rPr>
          <w:rStyle w:val="v1fontstyle0"/>
          <w:rFonts w:ascii="Verdana" w:hAnsi="Verdana"/>
          <w:sz w:val="20"/>
          <w:szCs w:val="20"/>
        </w:rPr>
        <w:t xml:space="preserve"> Ekspertyza Techniczna dotycząca stanu ochrony przeciwpożarowej z lutego 2021 r</w:t>
      </w:r>
      <w:r>
        <w:rPr>
          <w:rFonts w:ascii="Verdana" w:hAnsi="Verdana"/>
          <w:sz w:val="20"/>
          <w:szCs w:val="20"/>
        </w:rPr>
        <w:t xml:space="preserve"> oraz dok. projektowa.</w:t>
      </w:r>
    </w:p>
    <w:p w14:paraId="12656D99" w14:textId="77777777" w:rsidR="00C40DB0" w:rsidRDefault="00C40DB0" w:rsidP="00C40DB0">
      <w:pPr>
        <w:pStyle w:val="NormalnyWeb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 Pod linkiem Zamawiający zamieszcza wskazane w zapytaniu dokumenty formalne:</w:t>
      </w:r>
    </w:p>
    <w:p w14:paraId="582A50AF" w14:textId="77777777" w:rsidR="00C40DB0" w:rsidRDefault="00F361FC" w:rsidP="00C40DB0">
      <w:pPr>
        <w:rPr>
          <w:rFonts w:asciiTheme="minorHAnsi" w:hAnsiTheme="minorHAnsi"/>
          <w:sz w:val="22"/>
          <w:szCs w:val="22"/>
        </w:rPr>
      </w:pPr>
      <w:hyperlink r:id="rId12" w:tgtFrame="_blank" w:history="1">
        <w:r w:rsidR="00C40DB0">
          <w:rPr>
            <w:rStyle w:val="Hipercze"/>
            <w:highlight w:val="yellow"/>
          </w:rPr>
          <w:t>https://di.adm.agh.edu.pl/przetargi/dr/dp/2024/zp-204-24-Postanowienia-Malopolskiego-Komendanta-Wojewodzkiego-PSP/</w:t>
        </w:r>
      </w:hyperlink>
    </w:p>
    <w:p w14:paraId="353843ED" w14:textId="77777777" w:rsidR="0098661E" w:rsidRPr="0098661E" w:rsidRDefault="0098661E" w:rsidP="00D13AC7">
      <w:pPr>
        <w:pStyle w:val="NormalnyWeb"/>
        <w:spacing w:before="0" w:beforeAutospacing="0" w:after="0" w:afterAutospacing="0"/>
        <w:rPr>
          <w:sz w:val="22"/>
          <w:szCs w:val="22"/>
          <w:lang w:eastAsia="ar-SA"/>
        </w:rPr>
      </w:pPr>
    </w:p>
    <w:sectPr w:rsidR="0098661E" w:rsidRPr="0098661E" w:rsidSect="001277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1E4D04" w14:textId="77777777" w:rsidR="00D70B34" w:rsidRDefault="00D70B34">
      <w:r>
        <w:separator/>
      </w:r>
    </w:p>
  </w:endnote>
  <w:endnote w:type="continuationSeparator" w:id="0">
    <w:p w14:paraId="3AC8F942" w14:textId="77777777" w:rsidR="00D70B34" w:rsidRDefault="00D70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F42E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359AD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9BB0F2" w14:textId="438A94E1" w:rsidR="006D4AB3" w:rsidRDefault="0018705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BA2B92" wp14:editId="01A5751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3549276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44D9F16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28DFE9F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160E0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253F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F43A32" w14:textId="77777777" w:rsidR="006D4AB3" w:rsidRDefault="006D4AB3">
    <w:pPr>
      <w:pStyle w:val="Stopka"/>
      <w:tabs>
        <w:tab w:val="clear" w:pos="4536"/>
        <w:tab w:val="left" w:pos="6237"/>
      </w:tabs>
    </w:pPr>
  </w:p>
  <w:p w14:paraId="01695C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21990" w14:textId="77777777" w:rsidR="00D70B34" w:rsidRDefault="00D70B34">
      <w:r>
        <w:separator/>
      </w:r>
    </w:p>
  </w:footnote>
  <w:footnote w:type="continuationSeparator" w:id="0">
    <w:p w14:paraId="0FB0E381" w14:textId="77777777" w:rsidR="00D70B34" w:rsidRDefault="00D70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A4FFD" w14:textId="77777777" w:rsidR="0027402D" w:rsidRDefault="002740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E5349" w14:textId="77777777" w:rsidR="0027402D" w:rsidRDefault="002740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6C1EAB" w14:textId="77777777" w:rsidR="0027402D" w:rsidRDefault="002740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2AE"/>
    <w:rsid w:val="00031374"/>
    <w:rsid w:val="000A1097"/>
    <w:rsid w:val="000E2A8F"/>
    <w:rsid w:val="0012774F"/>
    <w:rsid w:val="00144B7A"/>
    <w:rsid w:val="00180C6E"/>
    <w:rsid w:val="00187052"/>
    <w:rsid w:val="0027402D"/>
    <w:rsid w:val="0029606A"/>
    <w:rsid w:val="002C6A48"/>
    <w:rsid w:val="004050F5"/>
    <w:rsid w:val="004415A0"/>
    <w:rsid w:val="004848F3"/>
    <w:rsid w:val="004A75F2"/>
    <w:rsid w:val="005144A9"/>
    <w:rsid w:val="00520165"/>
    <w:rsid w:val="005A196E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B35E8"/>
    <w:rsid w:val="00903A50"/>
    <w:rsid w:val="0098661E"/>
    <w:rsid w:val="00A905AC"/>
    <w:rsid w:val="00B127E1"/>
    <w:rsid w:val="00BA6584"/>
    <w:rsid w:val="00BD1BAD"/>
    <w:rsid w:val="00BE7BFD"/>
    <w:rsid w:val="00BF29CF"/>
    <w:rsid w:val="00C370F2"/>
    <w:rsid w:val="00C40DB0"/>
    <w:rsid w:val="00C44EEC"/>
    <w:rsid w:val="00D13AC7"/>
    <w:rsid w:val="00D22FFA"/>
    <w:rsid w:val="00D70B34"/>
    <w:rsid w:val="00D8461B"/>
    <w:rsid w:val="00D915F2"/>
    <w:rsid w:val="00DC7F38"/>
    <w:rsid w:val="00DF32E8"/>
    <w:rsid w:val="00DF53CA"/>
    <w:rsid w:val="00E152AE"/>
    <w:rsid w:val="00E21B49"/>
    <w:rsid w:val="00E25A6D"/>
    <w:rsid w:val="00E2789F"/>
    <w:rsid w:val="00E6142B"/>
    <w:rsid w:val="00E715A3"/>
    <w:rsid w:val="00E72428"/>
    <w:rsid w:val="00E74BC3"/>
    <w:rsid w:val="00EA14B3"/>
    <w:rsid w:val="00EA416E"/>
    <w:rsid w:val="00F00657"/>
    <w:rsid w:val="00F028B3"/>
    <w:rsid w:val="00F143F3"/>
    <w:rsid w:val="00F361F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A6144CA"/>
  <w15:chartTrackingRefBased/>
  <w15:docId w15:val="{3DC146FA-07D1-49B2-B2A9-94F3AD0CC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8661E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0">
    <w:name w:val="fontstyle0"/>
    <w:basedOn w:val="Domylnaczcionkaakapitu"/>
    <w:rsid w:val="0098661E"/>
  </w:style>
  <w:style w:type="character" w:styleId="Hipercze">
    <w:name w:val="Hyperlink"/>
    <w:basedOn w:val="Domylnaczcionkaakapitu"/>
    <w:uiPriority w:val="99"/>
    <w:unhideWhenUsed/>
    <w:rsid w:val="00D13AC7"/>
    <w:rPr>
      <w:color w:val="467886" w:themeColor="hyperlink"/>
      <w:u w:val="single"/>
    </w:rPr>
  </w:style>
  <w:style w:type="paragraph" w:customStyle="1" w:styleId="Default">
    <w:name w:val="Default"/>
    <w:uiPriority w:val="99"/>
    <w:rsid w:val="00D13AC7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v1fontstyle0">
    <w:name w:val="v1fontstyle0"/>
    <w:basedOn w:val="Domylnaczcionkaakapitu"/>
    <w:rsid w:val="00D13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3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di.adm.agh.edu.pl/przetargi/dr/dp/2024/zp-204-24-Postanowienia-Malopolskiego-Komendanta-Wojewodzkiego-PSP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.adm.agh.edu.pl/przetargi/dr/dp/2024/zp-204-24-Symulacja-oddymiania-klatki-schodowej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1147</Words>
  <Characters>7741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Joanna Ćwiertnia</cp:lastModifiedBy>
  <cp:revision>2</cp:revision>
  <cp:lastPrinted>2024-05-15T11:33:00Z</cp:lastPrinted>
  <dcterms:created xsi:type="dcterms:W3CDTF">2024-05-15T11:33:00Z</dcterms:created>
  <dcterms:modified xsi:type="dcterms:W3CDTF">2024-05-15T11:33:00Z</dcterms:modified>
</cp:coreProperties>
</file>