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E5E8E" w14:textId="2FCB0E46" w:rsidR="006A5DF1" w:rsidRDefault="002D4332" w:rsidP="006A5DF1">
      <w:pPr>
        <w:spacing w:after="240"/>
        <w:jc w:val="right"/>
        <w:rPr>
          <w:sz w:val="22"/>
          <w:szCs w:val="22"/>
        </w:rPr>
      </w:pPr>
      <w:r w:rsidRPr="002D433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D4332">
        <w:rPr>
          <w:sz w:val="22"/>
          <w:szCs w:val="22"/>
        </w:rPr>
        <w:t>2024-05-1</w:t>
      </w:r>
      <w:r w:rsidR="003A1929">
        <w:rPr>
          <w:sz w:val="22"/>
          <w:szCs w:val="22"/>
        </w:rPr>
        <w:t>3</w:t>
      </w:r>
    </w:p>
    <w:p w14:paraId="231E4494" w14:textId="77777777" w:rsidR="002D4332" w:rsidRPr="002D4332" w:rsidRDefault="002D4332" w:rsidP="006A5DF1">
      <w:pPr>
        <w:rPr>
          <w:b/>
          <w:bCs/>
          <w:sz w:val="22"/>
          <w:szCs w:val="22"/>
        </w:rPr>
      </w:pPr>
      <w:r w:rsidRPr="002D4332">
        <w:rPr>
          <w:b/>
          <w:bCs/>
          <w:sz w:val="22"/>
          <w:szCs w:val="22"/>
        </w:rPr>
        <w:t>Akademia Górniczo - Hutnicza</w:t>
      </w:r>
    </w:p>
    <w:p w14:paraId="5B39B72F" w14:textId="77777777" w:rsidR="002D4332" w:rsidRPr="002D4332" w:rsidRDefault="002D4332" w:rsidP="006A5DF1">
      <w:pPr>
        <w:rPr>
          <w:b/>
          <w:bCs/>
          <w:sz w:val="22"/>
          <w:szCs w:val="22"/>
        </w:rPr>
      </w:pPr>
      <w:r w:rsidRPr="002D4332">
        <w:rPr>
          <w:b/>
          <w:bCs/>
          <w:sz w:val="22"/>
          <w:szCs w:val="22"/>
        </w:rPr>
        <w:t>im. Stanisława Staszica w Krakowie</w:t>
      </w:r>
    </w:p>
    <w:p w14:paraId="5035629C" w14:textId="77777777" w:rsidR="006A5DF1" w:rsidRPr="00D91931" w:rsidRDefault="002D4332" w:rsidP="006A5DF1">
      <w:pPr>
        <w:rPr>
          <w:b/>
          <w:bCs/>
          <w:sz w:val="22"/>
          <w:szCs w:val="22"/>
        </w:rPr>
      </w:pPr>
      <w:r w:rsidRPr="002D4332">
        <w:rPr>
          <w:b/>
          <w:bCs/>
          <w:sz w:val="22"/>
          <w:szCs w:val="22"/>
        </w:rPr>
        <w:t>Dział Zamówień Publicznych</w:t>
      </w:r>
    </w:p>
    <w:p w14:paraId="2B14E107" w14:textId="77777777" w:rsidR="006A5DF1" w:rsidRPr="00BD5546" w:rsidRDefault="002D4332" w:rsidP="006A5DF1">
      <w:pPr>
        <w:rPr>
          <w:sz w:val="22"/>
          <w:szCs w:val="22"/>
        </w:rPr>
      </w:pPr>
      <w:r w:rsidRPr="002D433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D4332">
        <w:rPr>
          <w:sz w:val="22"/>
          <w:szCs w:val="22"/>
        </w:rPr>
        <w:t>30</w:t>
      </w:r>
    </w:p>
    <w:p w14:paraId="5B0981AA" w14:textId="77777777" w:rsidR="006A5DF1" w:rsidRPr="00BD5546" w:rsidRDefault="002D4332" w:rsidP="006A5DF1">
      <w:pPr>
        <w:rPr>
          <w:sz w:val="22"/>
          <w:szCs w:val="22"/>
        </w:rPr>
      </w:pPr>
      <w:r w:rsidRPr="002D433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D4332">
        <w:rPr>
          <w:sz w:val="22"/>
          <w:szCs w:val="22"/>
        </w:rPr>
        <w:t>Kraków</w:t>
      </w:r>
    </w:p>
    <w:p w14:paraId="16C03279" w14:textId="27DE5BB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A1929" w:rsidRPr="003A1929">
        <w:rPr>
          <w:b/>
          <w:sz w:val="22"/>
          <w:szCs w:val="22"/>
        </w:rPr>
        <w:t xml:space="preserve"> </w:t>
      </w:r>
      <w:r w:rsidR="003A1929" w:rsidRPr="002D4332">
        <w:rPr>
          <w:b/>
          <w:sz w:val="22"/>
          <w:szCs w:val="22"/>
        </w:rPr>
        <w:t>DE - dzp.272-201/24</w:t>
      </w:r>
      <w:r w:rsidRPr="00D91931">
        <w:rPr>
          <w:sz w:val="22"/>
          <w:szCs w:val="22"/>
        </w:rPr>
        <w:tab/>
        <w:t xml:space="preserve"> </w:t>
      </w:r>
    </w:p>
    <w:p w14:paraId="665D0C0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A3014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748BA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41E92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3F3D75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C97DB0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D4332" w:rsidRPr="002D4332">
        <w:rPr>
          <w:sz w:val="22"/>
          <w:szCs w:val="22"/>
        </w:rPr>
        <w:t xml:space="preserve">Tryb podstawowy bez negocjacji - art. 275 pkt. 1 ustawy </w:t>
      </w:r>
      <w:proofErr w:type="spellStart"/>
      <w:r w:rsidR="002D4332" w:rsidRPr="002D433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D4332" w:rsidRPr="002D4332">
        <w:rPr>
          <w:b/>
          <w:bCs/>
          <w:sz w:val="22"/>
          <w:szCs w:val="22"/>
        </w:rPr>
        <w:t xml:space="preserve">Dostawa przenośnego systemu detekcji promieniowania jonizującego wraz z oprogramowaniem dla </w:t>
      </w:r>
      <w:proofErr w:type="spellStart"/>
      <w:r w:rsidR="002D4332" w:rsidRPr="002D4332">
        <w:rPr>
          <w:b/>
          <w:bCs/>
          <w:sz w:val="22"/>
          <w:szCs w:val="22"/>
        </w:rPr>
        <w:t>WEiP</w:t>
      </w:r>
      <w:proofErr w:type="spellEnd"/>
      <w:r w:rsidR="002D4332" w:rsidRPr="002D4332">
        <w:rPr>
          <w:b/>
          <w:bCs/>
          <w:sz w:val="22"/>
          <w:szCs w:val="22"/>
        </w:rPr>
        <w:t xml:space="preserve"> - DE - dzp.272-201/24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4332" w:rsidRPr="002D4332">
        <w:rPr>
          <w:b/>
          <w:sz w:val="22"/>
          <w:szCs w:val="22"/>
        </w:rPr>
        <w:t>DE - dzp.272-201/24</w:t>
      </w:r>
      <w:r w:rsidRPr="006A5DF1">
        <w:rPr>
          <w:b/>
          <w:sz w:val="22"/>
          <w:szCs w:val="22"/>
        </w:rPr>
        <w:t>.</w:t>
      </w:r>
    </w:p>
    <w:p w14:paraId="28BB4409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4332" w:rsidRPr="006A5DF1" w14:paraId="287F7433" w14:textId="77777777" w:rsidTr="00110DE0">
        <w:tc>
          <w:tcPr>
            <w:tcW w:w="9356" w:type="dxa"/>
            <w:shd w:val="clear" w:color="auto" w:fill="auto"/>
          </w:tcPr>
          <w:p w14:paraId="28037C30" w14:textId="77777777" w:rsidR="003A1929" w:rsidRDefault="002D4332" w:rsidP="00110DE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32DDD98" w14:textId="3C8F2381" w:rsidR="002D4332" w:rsidRPr="006A5DF1" w:rsidRDefault="003A1929" w:rsidP="00110DE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="002D4332" w:rsidRPr="002D4332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019ADF46" w14:textId="77777777" w:rsidR="002D4332" w:rsidRPr="006A5DF1" w:rsidRDefault="002D4332" w:rsidP="00110D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4332">
              <w:rPr>
                <w:sz w:val="22"/>
                <w:szCs w:val="22"/>
              </w:rPr>
              <w:t>W opisie przedmiotu zamówienia, w podpunkcie dodatkowo, są dwa punkty: "wbudowane źródło kalibracyjne" i "zewnętrzne źródło kalibracyjne". Z racji tego że są to różne warianty tego samego elementu, czy jest konieczne dostarczenie obu źródeł, czy tylko jednej opcji?</w:t>
            </w:r>
          </w:p>
          <w:p w14:paraId="2D7425BF" w14:textId="0C087C24" w:rsidR="002D4332" w:rsidRPr="003A1929" w:rsidRDefault="002D4332" w:rsidP="00110DE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A1929">
              <w:rPr>
                <w:b/>
                <w:bCs/>
                <w:sz w:val="22"/>
                <w:szCs w:val="22"/>
              </w:rPr>
              <w:t xml:space="preserve">Odpowiedź </w:t>
            </w:r>
            <w:r w:rsidR="003A1929">
              <w:rPr>
                <w:b/>
                <w:bCs/>
                <w:sz w:val="22"/>
                <w:szCs w:val="22"/>
              </w:rPr>
              <w:t>1</w:t>
            </w:r>
            <w:r w:rsidRPr="003A1929">
              <w:rPr>
                <w:b/>
                <w:bCs/>
                <w:sz w:val="22"/>
                <w:szCs w:val="22"/>
              </w:rPr>
              <w:t>:</w:t>
            </w:r>
          </w:p>
          <w:p w14:paraId="5BD8D565" w14:textId="2CB086A1" w:rsidR="002D4332" w:rsidRPr="002D4332" w:rsidRDefault="00DD7227" w:rsidP="00110DE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dopuszcza dostarczenie </w:t>
            </w:r>
            <w:r w:rsidR="003A1929" w:rsidRPr="003A1929">
              <w:rPr>
                <w:sz w:val="22"/>
                <w:szCs w:val="22"/>
              </w:rPr>
              <w:t xml:space="preserve">jednego źródła </w:t>
            </w:r>
            <w:r>
              <w:rPr>
                <w:sz w:val="22"/>
                <w:szCs w:val="22"/>
              </w:rPr>
              <w:t xml:space="preserve">kalibracyjnego: </w:t>
            </w:r>
            <w:r w:rsidR="003A1929" w:rsidRPr="003A1929">
              <w:rPr>
                <w:sz w:val="22"/>
                <w:szCs w:val="22"/>
              </w:rPr>
              <w:t>w wariancie wewnętrznym lub zewnętrznym.</w:t>
            </w:r>
          </w:p>
        </w:tc>
      </w:tr>
    </w:tbl>
    <w:p w14:paraId="3C9984E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BC57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BB46B9" w14:textId="77777777" w:rsidR="00BC5792" w:rsidRDefault="00BC5792">
      <w:r>
        <w:separator/>
      </w:r>
    </w:p>
  </w:endnote>
  <w:endnote w:type="continuationSeparator" w:id="0">
    <w:p w14:paraId="19BA6AFF" w14:textId="77777777" w:rsidR="00BC5792" w:rsidRDefault="00BC5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A23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1A2C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AE651" w14:textId="77777777" w:rsidR="006D4AB3" w:rsidRDefault="00DD7227">
    <w:pPr>
      <w:pStyle w:val="Stopka"/>
      <w:tabs>
        <w:tab w:val="clear" w:pos="4536"/>
      </w:tabs>
      <w:jc w:val="center"/>
    </w:pPr>
    <w:r>
      <w:rPr>
        <w:noProof/>
      </w:rPr>
      <w:pict w14:anchorId="16C66217">
        <v:line id="_x0000_s1025" style="position:absolute;left:0;text-align:left;z-index:251657728" from="-3.85pt,8.75pt" to="455.15pt,8.75pt"/>
      </w:pict>
    </w:r>
  </w:p>
  <w:p w14:paraId="2112A8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824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0B83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BD2B69" w14:textId="77777777" w:rsidR="006D4AB3" w:rsidRDefault="006D4AB3">
    <w:pPr>
      <w:pStyle w:val="Stopka"/>
      <w:tabs>
        <w:tab w:val="clear" w:pos="4536"/>
        <w:tab w:val="left" w:pos="6237"/>
      </w:tabs>
    </w:pPr>
  </w:p>
  <w:p w14:paraId="423734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5DDFA7" w14:textId="77777777" w:rsidR="00BC5792" w:rsidRDefault="00BC5792">
      <w:r>
        <w:separator/>
      </w:r>
    </w:p>
  </w:footnote>
  <w:footnote w:type="continuationSeparator" w:id="0">
    <w:p w14:paraId="07EB0F6E" w14:textId="77777777" w:rsidR="00BC5792" w:rsidRDefault="00BC5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279F9" w14:textId="77777777" w:rsidR="002D4332" w:rsidRDefault="002D4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32597" w14:textId="77777777" w:rsidR="002D4332" w:rsidRDefault="002D4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2F20E" w14:textId="77777777" w:rsidR="002D4332" w:rsidRDefault="002D43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2489706">
    <w:abstractNumId w:val="3"/>
  </w:num>
  <w:num w:numId="2" w16cid:durableId="15277872">
    <w:abstractNumId w:val="6"/>
  </w:num>
  <w:num w:numId="3" w16cid:durableId="801383151">
    <w:abstractNumId w:val="2"/>
  </w:num>
  <w:num w:numId="4" w16cid:durableId="1595748538">
    <w:abstractNumId w:val="5"/>
  </w:num>
  <w:num w:numId="5" w16cid:durableId="303391996">
    <w:abstractNumId w:val="0"/>
  </w:num>
  <w:num w:numId="6" w16cid:durableId="1363476707">
    <w:abstractNumId w:val="1"/>
  </w:num>
  <w:num w:numId="7" w16cid:durableId="9812784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792"/>
    <w:rsid w:val="00031374"/>
    <w:rsid w:val="000A1097"/>
    <w:rsid w:val="000E2A8F"/>
    <w:rsid w:val="0012774F"/>
    <w:rsid w:val="00144B7A"/>
    <w:rsid w:val="00180C6E"/>
    <w:rsid w:val="001C0C8F"/>
    <w:rsid w:val="0029606A"/>
    <w:rsid w:val="002C6A48"/>
    <w:rsid w:val="002D4332"/>
    <w:rsid w:val="003A192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C5792"/>
    <w:rsid w:val="00BE7BFD"/>
    <w:rsid w:val="00C370F2"/>
    <w:rsid w:val="00C44EEC"/>
    <w:rsid w:val="00D22FFA"/>
    <w:rsid w:val="00D34303"/>
    <w:rsid w:val="00D8461B"/>
    <w:rsid w:val="00D915F2"/>
    <w:rsid w:val="00DD7227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DDEF6C"/>
  <w15:chartTrackingRefBased/>
  <w15:docId w15:val="{CA2F7326-ECC2-481D-9400-33980321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173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2024-05-10T09:52:00Z</dcterms:created>
  <dcterms:modified xsi:type="dcterms:W3CDTF">2024-05-13T07:40:00Z</dcterms:modified>
</cp:coreProperties>
</file>