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5783A" w14:textId="0E75C3FE" w:rsidR="00DB345F" w:rsidRPr="00856BA6" w:rsidRDefault="00DB345F" w:rsidP="00DB345F">
      <w:pPr>
        <w:spacing w:after="240"/>
        <w:jc w:val="right"/>
        <w:rPr>
          <w:sz w:val="22"/>
          <w:szCs w:val="22"/>
        </w:rPr>
      </w:pPr>
      <w:bookmarkStart w:id="0" w:name="_Hlk53520193"/>
      <w:r w:rsidRPr="00E46912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="004175B6">
        <w:rPr>
          <w:sz w:val="22"/>
          <w:szCs w:val="22"/>
        </w:rPr>
        <w:t>13.05.2024r.</w:t>
      </w:r>
    </w:p>
    <w:p w14:paraId="4982198B" w14:textId="77777777" w:rsidR="00DB345F" w:rsidRPr="002032C0" w:rsidRDefault="00DB345F" w:rsidP="00DB345F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F1AC67C" w14:textId="77777777" w:rsidR="00DB345F" w:rsidRPr="002032C0" w:rsidRDefault="00DB345F" w:rsidP="00DB345F">
      <w:r w:rsidRPr="002032C0">
        <w:rPr>
          <w:b/>
          <w:bCs/>
        </w:rPr>
        <w:t>im. Gabriela Narutowicza w Krakowie</w:t>
      </w:r>
    </w:p>
    <w:p w14:paraId="613D467B" w14:textId="77777777" w:rsidR="00DB345F" w:rsidRPr="002032C0" w:rsidRDefault="00DB345F" w:rsidP="00DB345F">
      <w:r w:rsidRPr="002032C0">
        <w:t>ul. Prądnicka 35-37</w:t>
      </w:r>
    </w:p>
    <w:p w14:paraId="06C5C8CF" w14:textId="77777777" w:rsidR="00DB345F" w:rsidRPr="002032C0" w:rsidRDefault="00DB345F" w:rsidP="00DB345F">
      <w:r w:rsidRPr="002032C0">
        <w:t>31-202 Kraków</w:t>
      </w:r>
    </w:p>
    <w:p w14:paraId="3C978B63" w14:textId="77777777" w:rsidR="00DB345F" w:rsidRPr="00DB345F" w:rsidRDefault="00DB345F" w:rsidP="0068534F">
      <w:pPr>
        <w:pStyle w:val="Nagwek1"/>
        <w:spacing w:before="600"/>
        <w:rPr>
          <w:sz w:val="28"/>
        </w:rPr>
      </w:pPr>
      <w:r w:rsidRPr="00DB345F">
        <w:rPr>
          <w:sz w:val="28"/>
        </w:rPr>
        <w:t>OGŁOSZENIE</w:t>
      </w:r>
    </w:p>
    <w:p w14:paraId="1CCB35B3" w14:textId="180A7DD1" w:rsidR="00DB345F" w:rsidRPr="00DB345F" w:rsidRDefault="00DB345F" w:rsidP="0068534F">
      <w:pPr>
        <w:spacing w:after="480"/>
        <w:jc w:val="center"/>
        <w:rPr>
          <w:b/>
          <w:sz w:val="28"/>
        </w:rPr>
      </w:pPr>
      <w:r w:rsidRPr="00DB345F">
        <w:rPr>
          <w:b/>
          <w:sz w:val="28"/>
        </w:rPr>
        <w:t>o wyborze najkorzystniejszej oferty</w:t>
      </w:r>
      <w:r>
        <w:rPr>
          <w:b/>
          <w:sz w:val="28"/>
        </w:rPr>
        <w:t xml:space="preserve"> w zakresie Pakietu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B345F" w:rsidRPr="00DB345F" w14:paraId="0DECE848" w14:textId="77777777" w:rsidTr="0068534F">
        <w:trPr>
          <w:trHeight w:val="638"/>
        </w:trPr>
        <w:tc>
          <w:tcPr>
            <w:tcW w:w="959" w:type="dxa"/>
            <w:shd w:val="clear" w:color="auto" w:fill="auto"/>
          </w:tcPr>
          <w:p w14:paraId="3AD7DA9C" w14:textId="77777777" w:rsidR="00DB345F" w:rsidRPr="00DB345F" w:rsidRDefault="00DB345F" w:rsidP="00DB34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B345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EA7090" w14:textId="77777777" w:rsidR="00DB345F" w:rsidRPr="00DB345F" w:rsidRDefault="00DB345F" w:rsidP="00DB34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B345F">
              <w:rPr>
                <w:sz w:val="22"/>
                <w:szCs w:val="22"/>
              </w:rPr>
              <w:t>postępowania o udzielenie zamówienia publicznego, prowadzonego w trybie przetargu nieograniczonego</w:t>
            </w:r>
            <w:r w:rsidRPr="00DB345F">
              <w:rPr>
                <w:b/>
                <w:sz w:val="22"/>
                <w:szCs w:val="22"/>
              </w:rPr>
              <w:t xml:space="preserve"> </w:t>
            </w:r>
            <w:r w:rsidRPr="00DB345F">
              <w:rPr>
                <w:bCs/>
                <w:sz w:val="22"/>
                <w:szCs w:val="22"/>
              </w:rPr>
              <w:t>na</w:t>
            </w:r>
            <w:r w:rsidRPr="00DB345F">
              <w:rPr>
                <w:b/>
                <w:sz w:val="22"/>
                <w:szCs w:val="22"/>
              </w:rPr>
              <w:t xml:space="preserve"> </w:t>
            </w:r>
            <w:r w:rsidRPr="00DB345F">
              <w:rPr>
                <w:bCs/>
                <w:sz w:val="22"/>
                <w:szCs w:val="22"/>
              </w:rPr>
              <w:t>”</w:t>
            </w:r>
            <w:r w:rsidRPr="00DB345F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</w:t>
            </w:r>
            <w:r w:rsidRPr="00DB345F">
              <w:rPr>
                <w:bCs/>
                <w:sz w:val="22"/>
                <w:szCs w:val="22"/>
              </w:rPr>
              <w:t>”</w:t>
            </w:r>
            <w:r w:rsidRPr="00DB345F">
              <w:rPr>
                <w:b/>
                <w:sz w:val="22"/>
                <w:szCs w:val="22"/>
              </w:rPr>
              <w:t xml:space="preserve"> </w:t>
            </w:r>
            <w:r w:rsidRPr="00DB345F">
              <w:rPr>
                <w:bCs/>
                <w:sz w:val="22"/>
                <w:szCs w:val="22"/>
              </w:rPr>
              <w:t>– znak sprawy</w:t>
            </w:r>
            <w:r w:rsidRPr="00DB345F">
              <w:rPr>
                <w:b/>
                <w:sz w:val="22"/>
                <w:szCs w:val="22"/>
              </w:rPr>
              <w:t xml:space="preserve"> ZP/10/2024</w:t>
            </w:r>
            <w:r w:rsidRPr="00DB345F">
              <w:rPr>
                <w:bCs/>
                <w:sz w:val="22"/>
                <w:szCs w:val="22"/>
              </w:rPr>
              <w:t>.</w:t>
            </w:r>
          </w:p>
        </w:tc>
      </w:tr>
    </w:tbl>
    <w:p w14:paraId="53901BE2" w14:textId="5A8A8511" w:rsidR="00DB345F" w:rsidRPr="00DB345F" w:rsidRDefault="00DB345F" w:rsidP="00DB345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DB345F">
        <w:rPr>
          <w:sz w:val="22"/>
          <w:szCs w:val="22"/>
        </w:rPr>
        <w:t xml:space="preserve">Zamawiający, działając na podstawie art. 253 ust. 1 pkt 1 i ust. 2 ustawy z dnia 11 września 2019 r. Prawo zamówień publicznych, zwanej dalej „ustawą Pzp”, informuje, że w toczącym się postępowaniu </w:t>
      </w:r>
      <w:r>
        <w:rPr>
          <w:sz w:val="22"/>
          <w:szCs w:val="22"/>
        </w:rPr>
        <w:br/>
      </w:r>
      <w:r w:rsidRPr="00DB345F">
        <w:rPr>
          <w:sz w:val="22"/>
          <w:szCs w:val="22"/>
        </w:rPr>
        <w:t>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B345F" w:rsidRPr="00DB345F" w14:paraId="218CDC39" w14:textId="77777777" w:rsidTr="0068534F">
        <w:trPr>
          <w:cantSplit/>
        </w:trPr>
        <w:tc>
          <w:tcPr>
            <w:tcW w:w="9498" w:type="dxa"/>
          </w:tcPr>
          <w:p w14:paraId="6336C565" w14:textId="6A6096DF" w:rsidR="00DB345F" w:rsidRPr="00DB345F" w:rsidRDefault="00DB345F" w:rsidP="00DB34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B345F">
              <w:rPr>
                <w:b/>
                <w:sz w:val="22"/>
                <w:szCs w:val="22"/>
              </w:rPr>
              <w:t>Nobipharm Sp. z o.o.</w:t>
            </w:r>
          </w:p>
          <w:p w14:paraId="473F976C" w14:textId="799FFC66" w:rsidR="00DB345F" w:rsidRPr="00DB345F" w:rsidRDefault="00DB345F" w:rsidP="00DB345F">
            <w:pPr>
              <w:jc w:val="both"/>
              <w:rPr>
                <w:bCs/>
                <w:sz w:val="22"/>
                <w:szCs w:val="22"/>
              </w:rPr>
            </w:pPr>
            <w:r w:rsidRPr="00DB345F">
              <w:rPr>
                <w:bCs/>
                <w:sz w:val="22"/>
                <w:szCs w:val="22"/>
              </w:rPr>
              <w:t>ul. L. Rydygiera 8</w:t>
            </w:r>
          </w:p>
          <w:p w14:paraId="6DA0DB01" w14:textId="51A9D8E2" w:rsidR="00DB345F" w:rsidRPr="00DB345F" w:rsidRDefault="00DB345F" w:rsidP="00DB345F">
            <w:pPr>
              <w:jc w:val="both"/>
              <w:rPr>
                <w:bCs/>
                <w:sz w:val="22"/>
                <w:szCs w:val="22"/>
              </w:rPr>
            </w:pPr>
            <w:r w:rsidRPr="00DB345F">
              <w:rPr>
                <w:bCs/>
                <w:sz w:val="22"/>
                <w:szCs w:val="22"/>
              </w:rPr>
              <w:t>01-793 Warszawa</w:t>
            </w:r>
          </w:p>
          <w:p w14:paraId="4EFEAE39" w14:textId="2731F190" w:rsidR="00DB345F" w:rsidRPr="00DB345F" w:rsidRDefault="00DB345F" w:rsidP="00DB34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B345F">
              <w:rPr>
                <w:sz w:val="22"/>
                <w:szCs w:val="22"/>
              </w:rPr>
              <w:t>Pakiet 3 - Immunoglobuliny I</w:t>
            </w:r>
          </w:p>
          <w:p w14:paraId="1BDDA843" w14:textId="1B6E9A19" w:rsidR="00DB345F" w:rsidRPr="00DB345F" w:rsidRDefault="00DB345F" w:rsidP="00DB345F">
            <w:pPr>
              <w:spacing w:before="120" w:after="240"/>
              <w:jc w:val="both"/>
              <w:rPr>
                <w:b/>
                <w:bCs/>
              </w:rPr>
            </w:pPr>
            <w:r w:rsidRPr="00DB345F">
              <w:rPr>
                <w:color w:val="000000"/>
                <w:sz w:val="22"/>
                <w:szCs w:val="22"/>
              </w:rPr>
              <w:t xml:space="preserve">Uzasadnienie wyboru: </w:t>
            </w:r>
            <w:r w:rsidRPr="00DB345F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3E4D638F" w14:textId="12591447" w:rsidR="00DB345F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DB345F">
        <w:rPr>
          <w:color w:val="000000"/>
        </w:rPr>
        <w:t>Punktacja przyznana ofertom w każdym kryterium oceny ofert wraz z łączną punktacją: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0"/>
        <w:gridCol w:w="3785"/>
        <w:gridCol w:w="1843"/>
        <w:gridCol w:w="1276"/>
      </w:tblGrid>
      <w:tr w:rsidR="00DB345F" w:rsidRPr="00211A34" w14:paraId="5B2C49F2" w14:textId="77777777" w:rsidTr="00DB345F">
        <w:tc>
          <w:tcPr>
            <w:tcW w:w="2390" w:type="dxa"/>
            <w:shd w:val="clear" w:color="auto" w:fill="F3F3F3"/>
            <w:vAlign w:val="center"/>
          </w:tcPr>
          <w:p w14:paraId="6A556D3B" w14:textId="77777777" w:rsidR="00DB345F" w:rsidRDefault="00DB345F" w:rsidP="0068534F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A4C6518" w14:textId="77777777" w:rsidR="00DB345F" w:rsidRPr="00211A34" w:rsidRDefault="00DB345F" w:rsidP="0068534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785" w:type="dxa"/>
            <w:shd w:val="clear" w:color="auto" w:fill="F3F3F3"/>
          </w:tcPr>
          <w:p w14:paraId="0FCF42CE" w14:textId="77777777" w:rsidR="00DB345F" w:rsidRPr="00211A34" w:rsidRDefault="00DB345F" w:rsidP="0068534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1D42A0B2" w14:textId="77777777" w:rsidR="00DB345F" w:rsidRPr="00211A34" w:rsidRDefault="00DB345F" w:rsidP="0068534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201B878F" w14:textId="77777777" w:rsidR="00DB345F" w:rsidRPr="00211A34" w:rsidRDefault="00DB345F" w:rsidP="0068534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B345F" w:rsidRPr="00211A34" w14:paraId="162C02F2" w14:textId="77777777" w:rsidTr="00DB345F">
        <w:tc>
          <w:tcPr>
            <w:tcW w:w="2390" w:type="dxa"/>
            <w:shd w:val="clear" w:color="auto" w:fill="auto"/>
          </w:tcPr>
          <w:p w14:paraId="4D1DB051" w14:textId="067D513E" w:rsidR="00DB345F" w:rsidRPr="00211A34" w:rsidRDefault="00DB345F" w:rsidP="006853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Pakiet </w:t>
            </w:r>
            <w:r>
              <w:rPr>
                <w:sz w:val="20"/>
                <w:szCs w:val="20"/>
              </w:rPr>
              <w:t>3</w:t>
            </w:r>
            <w:r w:rsidRPr="00E46912">
              <w:rPr>
                <w:sz w:val="20"/>
                <w:szCs w:val="20"/>
              </w:rPr>
              <w:t xml:space="preserve"> - </w:t>
            </w:r>
            <w:r w:rsidRPr="00DB345F">
              <w:rPr>
                <w:sz w:val="20"/>
                <w:szCs w:val="20"/>
              </w:rPr>
              <w:t>Immunoglobuliny I</w:t>
            </w:r>
          </w:p>
        </w:tc>
        <w:tc>
          <w:tcPr>
            <w:tcW w:w="3785" w:type="dxa"/>
            <w:shd w:val="clear" w:color="auto" w:fill="auto"/>
          </w:tcPr>
          <w:p w14:paraId="0701E062" w14:textId="3AA782F4" w:rsidR="00DB345F" w:rsidRPr="00211A34" w:rsidRDefault="00DB345F" w:rsidP="006853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Nobipharm </w:t>
            </w:r>
            <w:r w:rsidRPr="00E46912">
              <w:rPr>
                <w:b/>
                <w:bCs/>
                <w:sz w:val="20"/>
                <w:szCs w:val="20"/>
              </w:rPr>
              <w:t>Sp. z o.o.</w:t>
            </w:r>
          </w:p>
          <w:p w14:paraId="6E09B19E" w14:textId="13B07E5C" w:rsidR="00DB345F" w:rsidRPr="00211A34" w:rsidRDefault="00DB345F" w:rsidP="006853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L. Rydygiera 8</w:t>
            </w:r>
          </w:p>
          <w:p w14:paraId="04EFE613" w14:textId="07FFB587" w:rsidR="00DB345F" w:rsidRPr="00211A34" w:rsidRDefault="00DB345F" w:rsidP="0068534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01-793 Warszawa</w:t>
            </w:r>
          </w:p>
        </w:tc>
        <w:tc>
          <w:tcPr>
            <w:tcW w:w="1843" w:type="dxa"/>
            <w:shd w:val="clear" w:color="auto" w:fill="auto"/>
          </w:tcPr>
          <w:p w14:paraId="025A1B22" w14:textId="77777777" w:rsidR="00DB345F" w:rsidRPr="00211A34" w:rsidRDefault="00DB345F" w:rsidP="006853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CF8B9E" w14:textId="77777777" w:rsidR="00DB345F" w:rsidRPr="00211A34" w:rsidRDefault="00DB345F" w:rsidP="0068534F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5757784A" w14:textId="01CE6670" w:rsidR="008642B3" w:rsidRPr="00DB345F" w:rsidRDefault="008642B3" w:rsidP="00B51A2B">
      <w:pPr>
        <w:jc w:val="right"/>
      </w:pPr>
    </w:p>
    <w:sectPr w:rsidR="008642B3" w:rsidRPr="00DB345F" w:rsidSect="007230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70E1D" w14:textId="77777777" w:rsidR="00723030" w:rsidRDefault="00723030">
      <w:r>
        <w:separator/>
      </w:r>
    </w:p>
  </w:endnote>
  <w:endnote w:type="continuationSeparator" w:id="0">
    <w:p w14:paraId="60631B40" w14:textId="77777777" w:rsidR="00723030" w:rsidRDefault="0072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17E82" w14:textId="77777777" w:rsidR="002063F6" w:rsidRDefault="002063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1A86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6D5804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06633" w14:textId="77777777" w:rsidR="002063F6" w:rsidRDefault="002063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94E2B" w14:textId="77777777" w:rsidR="00723030" w:rsidRDefault="00723030">
      <w:r>
        <w:separator/>
      </w:r>
    </w:p>
  </w:footnote>
  <w:footnote w:type="continuationSeparator" w:id="0">
    <w:p w14:paraId="6C7200A4" w14:textId="77777777" w:rsidR="00723030" w:rsidRDefault="00723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DC781" w14:textId="77777777" w:rsidR="002063F6" w:rsidRDefault="002063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512F2" w14:textId="77777777" w:rsidR="002063F6" w:rsidRDefault="002063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DDB87" w14:textId="77777777" w:rsidR="002063F6" w:rsidRDefault="002063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030"/>
    <w:rsid w:val="00022322"/>
    <w:rsid w:val="00042497"/>
    <w:rsid w:val="000C1E6F"/>
    <w:rsid w:val="000E4E56"/>
    <w:rsid w:val="001036CB"/>
    <w:rsid w:val="001A1468"/>
    <w:rsid w:val="001B7815"/>
    <w:rsid w:val="001D1EEC"/>
    <w:rsid w:val="002063F6"/>
    <w:rsid w:val="00211A34"/>
    <w:rsid w:val="002726F1"/>
    <w:rsid w:val="002B1E4F"/>
    <w:rsid w:val="002B6761"/>
    <w:rsid w:val="003445A0"/>
    <w:rsid w:val="003A0AFC"/>
    <w:rsid w:val="003D611C"/>
    <w:rsid w:val="004175B6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3030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345F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543DD"/>
  <w15:chartTrackingRefBased/>
  <w15:docId w15:val="{BABDC3DD-A71E-4CF1-B559-F7F9548E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2024-05-10T07:18:00Z</dcterms:created>
  <dcterms:modified xsi:type="dcterms:W3CDTF">2024-05-13T11:04:00Z</dcterms:modified>
</cp:coreProperties>
</file>