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2041189E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E91693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F16B2">
        <w:rPr>
          <w:sz w:val="22"/>
          <w:szCs w:val="22"/>
        </w:rPr>
        <w:t>0</w:t>
      </w:r>
      <w:r w:rsidR="00BE7225">
        <w:rPr>
          <w:sz w:val="22"/>
          <w:szCs w:val="22"/>
        </w:rPr>
        <w:t>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F2538B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B7477A">
        <w:rPr>
          <w:b/>
          <w:bCs/>
          <w:sz w:val="22"/>
          <w:szCs w:val="22"/>
        </w:rPr>
        <w:t>18</w:t>
      </w:r>
      <w:r w:rsidR="00E91693">
        <w:rPr>
          <w:b/>
          <w:bCs/>
          <w:sz w:val="22"/>
          <w:szCs w:val="22"/>
        </w:rPr>
        <w:t>6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9BF52B" w14:textId="77777777" w:rsidR="00C126C2" w:rsidRDefault="00C126C2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705836FC" w14:textId="1078C30F" w:rsidR="00632C3C" w:rsidRPr="006A5DF1" w:rsidRDefault="00A41395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</w:t>
      </w:r>
      <w:r w:rsidR="009C20CF">
        <w:rPr>
          <w:rFonts w:ascii="Times New Roman" w:hAnsi="Times New Roman"/>
          <w:szCs w:val="28"/>
        </w:rPr>
        <w:t xml:space="preserve">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EF16B2">
        <w:rPr>
          <w:rFonts w:ascii="Times New Roman" w:hAnsi="Times New Roman"/>
          <w:szCs w:val="28"/>
        </w:rPr>
        <w:t xml:space="preserve">oraz </w:t>
      </w:r>
      <w:r>
        <w:rPr>
          <w:rFonts w:ascii="Times New Roman" w:hAnsi="Times New Roman"/>
          <w:szCs w:val="28"/>
        </w:rPr>
        <w:t xml:space="preserve">2 </w:t>
      </w:r>
      <w:r w:rsidR="00EF16B2">
        <w:rPr>
          <w:rFonts w:ascii="Times New Roman" w:hAnsi="Times New Roman"/>
          <w:szCs w:val="28"/>
        </w:rPr>
        <w:t>ZMIANA SWZ</w:t>
      </w:r>
    </w:p>
    <w:p w14:paraId="03425E9B" w14:textId="5B6EB6B3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E91693" w:rsidRPr="00E91693">
        <w:rPr>
          <w:b/>
          <w:bCs/>
          <w:sz w:val="22"/>
          <w:szCs w:val="22"/>
        </w:rPr>
        <w:t>Dostaw</w:t>
      </w:r>
      <w:r w:rsidR="00E91693">
        <w:rPr>
          <w:b/>
          <w:bCs/>
          <w:sz w:val="22"/>
          <w:szCs w:val="22"/>
        </w:rPr>
        <w:t>ę</w:t>
      </w:r>
      <w:r w:rsidR="00E91693" w:rsidRPr="00E91693">
        <w:rPr>
          <w:b/>
          <w:bCs/>
          <w:sz w:val="22"/>
          <w:szCs w:val="22"/>
        </w:rPr>
        <w:t xml:space="preserve"> homogenizatora ultradźwiękowego ma potrzeby </w:t>
      </w:r>
      <w:proofErr w:type="spellStart"/>
      <w:r w:rsidR="00E91693" w:rsidRPr="00E91693">
        <w:rPr>
          <w:b/>
          <w:bCs/>
          <w:sz w:val="22"/>
          <w:szCs w:val="22"/>
        </w:rPr>
        <w:t>WIMiC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E91693">
        <w:rPr>
          <w:b/>
          <w:sz w:val="22"/>
          <w:szCs w:val="22"/>
        </w:rPr>
        <w:t>186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5722006F" w14:textId="77777777" w:rsidR="00E91693" w:rsidRPr="00F71FDA" w:rsidRDefault="00520165" w:rsidP="00E91693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E91693">
        <w:rPr>
          <w:sz w:val="22"/>
          <w:szCs w:val="22"/>
        </w:rPr>
        <w:t xml:space="preserve">, </w:t>
      </w:r>
      <w:r w:rsidR="00E91693" w:rsidRPr="00F71FDA">
        <w:rPr>
          <w:sz w:val="22"/>
          <w:szCs w:val="22"/>
        </w:rPr>
        <w:t xml:space="preserve">a także zgodnie z art. 137 ust. 1 i 2 </w:t>
      </w:r>
      <w:proofErr w:type="spellStart"/>
      <w:r w:rsidR="00E91693" w:rsidRPr="00F71FDA">
        <w:rPr>
          <w:sz w:val="22"/>
          <w:szCs w:val="22"/>
        </w:rPr>
        <w:t>Pzp</w:t>
      </w:r>
      <w:proofErr w:type="spellEnd"/>
      <w:r w:rsidR="00E91693" w:rsidRPr="00F71FDA">
        <w:rPr>
          <w:sz w:val="22"/>
          <w:szCs w:val="22"/>
        </w:rPr>
        <w:t xml:space="preserve"> dokonaną zmianę treści SWZ</w:t>
      </w:r>
      <w:r w:rsidR="00E91693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9787588" w14:textId="77777777" w:rsidR="005E0E20" w:rsidRPr="00B7477A" w:rsidRDefault="005E0E20" w:rsidP="005E0E20">
      <w:pPr>
        <w:ind w:right="58"/>
        <w:rPr>
          <w:b/>
          <w:bCs/>
          <w:sz w:val="22"/>
          <w:szCs w:val="22"/>
        </w:rPr>
      </w:pPr>
    </w:p>
    <w:p w14:paraId="5D03FB88" w14:textId="77777777" w:rsidR="009C20CF" w:rsidRDefault="009C20CF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C20CF">
        <w:rPr>
          <w:sz w:val="22"/>
          <w:szCs w:val="22"/>
        </w:rPr>
        <w:t>C</w:t>
      </w:r>
      <w:r w:rsidRPr="009C20CF">
        <w:rPr>
          <w:sz w:val="22"/>
          <w:szCs w:val="22"/>
        </w:rPr>
        <w:t xml:space="preserve">zy </w:t>
      </w:r>
      <w:r w:rsidRPr="009C20CF">
        <w:rPr>
          <w:sz w:val="22"/>
          <w:szCs w:val="22"/>
        </w:rPr>
        <w:t>Zamawiający</w:t>
      </w:r>
      <w:r w:rsidRPr="009C20CF">
        <w:rPr>
          <w:sz w:val="22"/>
          <w:szCs w:val="22"/>
        </w:rPr>
        <w:t xml:space="preserve"> </w:t>
      </w:r>
      <w:r w:rsidRPr="009C20CF">
        <w:rPr>
          <w:sz w:val="22"/>
          <w:szCs w:val="22"/>
        </w:rPr>
        <w:t>dopuści</w:t>
      </w:r>
      <w:r w:rsidRPr="009C20CF">
        <w:rPr>
          <w:sz w:val="22"/>
          <w:szCs w:val="22"/>
        </w:rPr>
        <w:t xml:space="preserve"> sonotrody o wymiarach </w:t>
      </w:r>
    </w:p>
    <w:p w14:paraId="34AF7777" w14:textId="4B7FD968" w:rsidR="009C20CF" w:rsidRDefault="009C20CF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C20CF">
        <w:rPr>
          <w:sz w:val="22"/>
          <w:szCs w:val="22"/>
        </w:rPr>
        <w:t>5/64 cala tj. 1,98</w:t>
      </w:r>
      <w:r>
        <w:rPr>
          <w:sz w:val="22"/>
          <w:szCs w:val="22"/>
        </w:rPr>
        <w:t xml:space="preserve"> </w:t>
      </w:r>
      <w:r w:rsidRPr="009C20CF">
        <w:rPr>
          <w:sz w:val="22"/>
          <w:szCs w:val="22"/>
        </w:rPr>
        <w:t>mm zamiast 2</w:t>
      </w:r>
      <w:r>
        <w:rPr>
          <w:sz w:val="22"/>
          <w:szCs w:val="22"/>
        </w:rPr>
        <w:t xml:space="preserve"> </w:t>
      </w:r>
      <w:r w:rsidRPr="009C20CF">
        <w:rPr>
          <w:sz w:val="22"/>
          <w:szCs w:val="22"/>
        </w:rPr>
        <w:t xml:space="preserve">mm </w:t>
      </w:r>
    </w:p>
    <w:p w14:paraId="375C6AB4" w14:textId="248474A8" w:rsidR="009C20CF" w:rsidRDefault="009C20CF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C20CF">
        <w:rPr>
          <w:sz w:val="22"/>
          <w:szCs w:val="22"/>
        </w:rPr>
        <w:t>1/8 cala tj. 3,2 mm zamiast 3</w:t>
      </w:r>
      <w:r>
        <w:rPr>
          <w:sz w:val="22"/>
          <w:szCs w:val="22"/>
        </w:rPr>
        <w:t xml:space="preserve"> </w:t>
      </w:r>
      <w:r w:rsidRPr="009C20CF">
        <w:rPr>
          <w:sz w:val="22"/>
          <w:szCs w:val="22"/>
        </w:rPr>
        <w:t xml:space="preserve">mm </w:t>
      </w:r>
    </w:p>
    <w:p w14:paraId="00335263" w14:textId="2640F1AE" w:rsidR="005E0E20" w:rsidRPr="009C20CF" w:rsidRDefault="009C20CF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9C20CF">
        <w:rPr>
          <w:sz w:val="22"/>
          <w:szCs w:val="22"/>
        </w:rPr>
        <w:t>1/4 cala tj. 6,4mm zamiast 6</w:t>
      </w:r>
      <w:r>
        <w:rPr>
          <w:sz w:val="22"/>
          <w:szCs w:val="22"/>
        </w:rPr>
        <w:t xml:space="preserve"> </w:t>
      </w:r>
      <w:r w:rsidRPr="009C20CF">
        <w:rPr>
          <w:sz w:val="22"/>
          <w:szCs w:val="22"/>
        </w:rPr>
        <w:t>mm</w:t>
      </w:r>
    </w:p>
    <w:p w14:paraId="452CFD82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6A3F009B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39FE7F81" w14:textId="26FA56DD" w:rsidR="005E0E20" w:rsidRDefault="00E91693" w:rsidP="009C20CF">
      <w:pPr>
        <w:jc w:val="both"/>
        <w:rPr>
          <w:sz w:val="22"/>
          <w:szCs w:val="22"/>
        </w:rPr>
      </w:pPr>
      <w:r w:rsidRPr="00E91693">
        <w:rPr>
          <w:sz w:val="22"/>
          <w:szCs w:val="22"/>
        </w:rPr>
        <w:t>Zamawiający wyra</w:t>
      </w:r>
      <w:r>
        <w:rPr>
          <w:sz w:val="22"/>
          <w:szCs w:val="22"/>
        </w:rPr>
        <w:t>ża</w:t>
      </w:r>
      <w:r w:rsidRPr="00E91693">
        <w:rPr>
          <w:sz w:val="22"/>
          <w:szCs w:val="22"/>
        </w:rPr>
        <w:t xml:space="preserve"> zgodę na zaoferowanie </w:t>
      </w:r>
      <w:r w:rsidR="009C20CF">
        <w:rPr>
          <w:sz w:val="22"/>
          <w:szCs w:val="22"/>
        </w:rPr>
        <w:t>urządzenie wyposażonego w sonotrody wskazane</w:t>
      </w:r>
      <w:r>
        <w:rPr>
          <w:sz w:val="22"/>
          <w:szCs w:val="22"/>
        </w:rPr>
        <w:t xml:space="preserve"> </w:t>
      </w:r>
      <w:r w:rsidR="009C20CF">
        <w:rPr>
          <w:sz w:val="22"/>
          <w:szCs w:val="22"/>
        </w:rPr>
        <w:br/>
      </w:r>
      <w:r>
        <w:rPr>
          <w:sz w:val="22"/>
          <w:szCs w:val="22"/>
        </w:rPr>
        <w:t>w treści zapytania.</w:t>
      </w:r>
    </w:p>
    <w:p w14:paraId="216F939B" w14:textId="77777777" w:rsidR="00E91693" w:rsidRDefault="00E91693" w:rsidP="00024C4D">
      <w:pPr>
        <w:rPr>
          <w:sz w:val="22"/>
          <w:szCs w:val="22"/>
        </w:rPr>
      </w:pPr>
    </w:p>
    <w:p w14:paraId="1CA3B0DF" w14:textId="30C3A815" w:rsidR="00E91693" w:rsidRPr="00E91693" w:rsidRDefault="00E91693" w:rsidP="00024C4D">
      <w:pPr>
        <w:rPr>
          <w:sz w:val="22"/>
          <w:szCs w:val="22"/>
          <w:u w:val="single"/>
        </w:rPr>
      </w:pPr>
      <w:r w:rsidRPr="00E91693">
        <w:rPr>
          <w:sz w:val="22"/>
          <w:szCs w:val="22"/>
          <w:u w:val="single"/>
        </w:rPr>
        <w:t xml:space="preserve">W związku z udzieloną odpowiedzią Zamawiający w następujący sposób modyfikuje OPZ zawarty </w:t>
      </w:r>
      <w:r>
        <w:rPr>
          <w:sz w:val="22"/>
          <w:szCs w:val="22"/>
          <w:u w:val="single"/>
        </w:rPr>
        <w:br/>
      </w:r>
      <w:r w:rsidRPr="00E91693">
        <w:rPr>
          <w:sz w:val="22"/>
          <w:szCs w:val="22"/>
          <w:u w:val="single"/>
        </w:rPr>
        <w:t>w pkt 4.1 SWZ</w:t>
      </w:r>
      <w:r w:rsidR="00A41395">
        <w:rPr>
          <w:sz w:val="22"/>
          <w:szCs w:val="22"/>
          <w:u w:val="single"/>
        </w:rPr>
        <w:t xml:space="preserve"> oraz w powiadomieniu o zmianach z dnia 06.05.2024 r</w:t>
      </w:r>
      <w:r w:rsidRPr="00E91693">
        <w:rPr>
          <w:sz w:val="22"/>
          <w:szCs w:val="22"/>
          <w:u w:val="single"/>
        </w:rPr>
        <w:t>:</w:t>
      </w:r>
    </w:p>
    <w:p w14:paraId="7E34607F" w14:textId="77777777" w:rsidR="00EF16B2" w:rsidRDefault="00EF16B2" w:rsidP="00024C4D">
      <w:pPr>
        <w:rPr>
          <w:b/>
          <w:bCs/>
          <w:sz w:val="22"/>
          <w:szCs w:val="22"/>
        </w:rPr>
      </w:pPr>
    </w:p>
    <w:p w14:paraId="5F0FF054" w14:textId="37882D08" w:rsidR="00E91693" w:rsidRPr="00EF16B2" w:rsidRDefault="00E91693" w:rsidP="00024C4D">
      <w:pPr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Przed zmianą:</w:t>
      </w:r>
    </w:p>
    <w:p w14:paraId="7FB9B762" w14:textId="77777777" w:rsidR="009C20CF" w:rsidRPr="00EF16B2" w:rsidRDefault="009C20CF" w:rsidP="009C20CF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Wymagane parametry:</w:t>
      </w:r>
    </w:p>
    <w:p w14:paraId="12BD256A" w14:textId="77777777" w:rsidR="009C20CF" w:rsidRPr="00EF16B2" w:rsidRDefault="009C20CF" w:rsidP="009C20CF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Zasilanie: </w:t>
      </w:r>
      <w:r w:rsidRPr="00EF16B2">
        <w:rPr>
          <w:bCs/>
          <w:sz w:val="22"/>
          <w:szCs w:val="22"/>
        </w:rPr>
        <w:tab/>
        <w:t xml:space="preserve">230V, 50/60 </w:t>
      </w:r>
      <w:proofErr w:type="spellStart"/>
      <w:r w:rsidRPr="00EF16B2">
        <w:rPr>
          <w:bCs/>
          <w:sz w:val="22"/>
          <w:szCs w:val="22"/>
        </w:rPr>
        <w:t>Hz</w:t>
      </w:r>
      <w:proofErr w:type="spellEnd"/>
    </w:p>
    <w:p w14:paraId="7D50FBE4" w14:textId="77777777" w:rsidR="009C20CF" w:rsidRPr="00EF16B2" w:rsidRDefault="009C20CF" w:rsidP="009C20CF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Moc: </w:t>
      </w:r>
      <w:r w:rsidRPr="00EF16B2">
        <w:rPr>
          <w:bCs/>
          <w:sz w:val="22"/>
          <w:szCs w:val="22"/>
        </w:rPr>
        <w:tab/>
      </w:r>
      <w:r w:rsidRPr="00EF16B2">
        <w:rPr>
          <w:bCs/>
          <w:color w:val="FF0000"/>
          <w:sz w:val="22"/>
          <w:szCs w:val="22"/>
        </w:rPr>
        <w:t>100 W</w:t>
      </w:r>
      <w:r w:rsidRPr="00EF16B2">
        <w:rPr>
          <w:bCs/>
          <w:sz w:val="22"/>
          <w:szCs w:val="22"/>
        </w:rPr>
        <w:t xml:space="preserve"> </w:t>
      </w:r>
    </w:p>
    <w:p w14:paraId="26DC565C" w14:textId="77777777" w:rsidR="009C20CF" w:rsidRPr="00EF16B2" w:rsidRDefault="009C20CF" w:rsidP="009C20CF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Częstotliwość: </w:t>
      </w:r>
      <w:r w:rsidRPr="00EF16B2">
        <w:rPr>
          <w:bCs/>
          <w:sz w:val="22"/>
          <w:szCs w:val="22"/>
        </w:rPr>
        <w:tab/>
        <w:t>20 kHz</w:t>
      </w:r>
    </w:p>
    <w:p w14:paraId="6DE9DD10" w14:textId="77777777" w:rsidR="009C20CF" w:rsidRPr="00EF16B2" w:rsidRDefault="009C20CF" w:rsidP="009C20CF">
      <w:pPr>
        <w:ind w:left="360"/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Możliwość sterowania ręcznego z poziomu konwertera (przycisk na konwerterze)</w:t>
      </w:r>
      <w:r w:rsidRPr="00EF16B2">
        <w:rPr>
          <w:b/>
          <w:bCs/>
          <w:sz w:val="22"/>
          <w:szCs w:val="22"/>
        </w:rPr>
        <w:tab/>
      </w:r>
    </w:p>
    <w:p w14:paraId="3FD2A041" w14:textId="77777777" w:rsidR="009C20CF" w:rsidRPr="00EF16B2" w:rsidRDefault="009C20CF" w:rsidP="009C20CF">
      <w:pPr>
        <w:ind w:left="360"/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– parametr wymagany dla urządzenia</w:t>
      </w:r>
    </w:p>
    <w:p w14:paraId="0E5AB7C1" w14:textId="77777777" w:rsidR="009C20CF" w:rsidRPr="00EF16B2" w:rsidRDefault="009C20CF" w:rsidP="009C20CF">
      <w:pPr>
        <w:ind w:left="360"/>
        <w:rPr>
          <w:bCs/>
          <w:sz w:val="22"/>
          <w:szCs w:val="22"/>
        </w:rPr>
      </w:pPr>
    </w:p>
    <w:p w14:paraId="49482E4B" w14:textId="77777777" w:rsidR="009C20CF" w:rsidRPr="00EF16B2" w:rsidRDefault="009C20CF" w:rsidP="009C20CF">
      <w:pPr>
        <w:pStyle w:val="NormalnyWeb"/>
        <w:spacing w:before="0" w:beforeAutospacing="0" w:after="0" w:afterAutospacing="0"/>
        <w:rPr>
          <w:color w:val="FF0000"/>
          <w:sz w:val="22"/>
          <w:szCs w:val="22"/>
        </w:rPr>
      </w:pPr>
      <w:r w:rsidRPr="00EF16B2">
        <w:rPr>
          <w:color w:val="FF0000"/>
          <w:sz w:val="22"/>
          <w:szCs w:val="22"/>
        </w:rPr>
        <w:t>Końcówka standardowa (Sonotroda)</w:t>
      </w:r>
      <w:r w:rsidRPr="00EF16B2">
        <w:rPr>
          <w:color w:val="FF0000"/>
          <w:sz w:val="22"/>
          <w:szCs w:val="22"/>
        </w:rPr>
        <w:tab/>
        <w:t>o średnicy 3 mm, dedykowana dla pojemności 0,05-2,0 ml</w:t>
      </w:r>
    </w:p>
    <w:p w14:paraId="7124E283" w14:textId="77777777" w:rsidR="009C20CF" w:rsidRPr="00EF16B2" w:rsidRDefault="009C20CF" w:rsidP="009C20CF">
      <w:pPr>
        <w:pStyle w:val="NormalnyWeb"/>
        <w:spacing w:before="0" w:beforeAutospacing="0" w:after="0" w:afterAutospacing="0"/>
        <w:rPr>
          <w:color w:val="FF0000"/>
          <w:sz w:val="22"/>
          <w:szCs w:val="22"/>
        </w:rPr>
      </w:pPr>
      <w:r w:rsidRPr="00EF16B2">
        <w:rPr>
          <w:color w:val="FF0000"/>
          <w:sz w:val="22"/>
          <w:szCs w:val="22"/>
        </w:rPr>
        <w:t>Końcówka standardowa (Sonotroda)</w:t>
      </w:r>
      <w:r w:rsidRPr="00EF16B2">
        <w:rPr>
          <w:color w:val="FF0000"/>
          <w:sz w:val="22"/>
          <w:szCs w:val="22"/>
        </w:rPr>
        <w:tab/>
        <w:t>o średnicy 5 mm, dedykowana dla pojemności 0,1-5,0 ml</w:t>
      </w:r>
    </w:p>
    <w:p w14:paraId="2F12B1AE" w14:textId="77777777" w:rsidR="009C20CF" w:rsidRPr="00EF16B2" w:rsidRDefault="009C20CF" w:rsidP="009C20CF">
      <w:pPr>
        <w:pStyle w:val="NormalnyWeb"/>
        <w:spacing w:before="0" w:beforeAutospacing="0" w:after="0" w:afterAutospacing="0"/>
        <w:rPr>
          <w:color w:val="FF0000"/>
          <w:sz w:val="22"/>
          <w:szCs w:val="22"/>
        </w:rPr>
      </w:pPr>
      <w:r w:rsidRPr="00EF16B2">
        <w:rPr>
          <w:color w:val="FF0000"/>
          <w:sz w:val="22"/>
          <w:szCs w:val="22"/>
        </w:rPr>
        <w:t>Końcówka standardowa (Sonotroda)</w:t>
      </w:r>
      <w:r w:rsidRPr="00EF16B2">
        <w:rPr>
          <w:color w:val="FF0000"/>
          <w:sz w:val="22"/>
          <w:szCs w:val="22"/>
        </w:rPr>
        <w:tab/>
        <w:t>o średnicy 7 mm, dedykowana dla pojemności 0,3-10,0 ml</w:t>
      </w:r>
    </w:p>
    <w:p w14:paraId="7B371DE0" w14:textId="77777777" w:rsidR="009C20CF" w:rsidRPr="00EF16B2" w:rsidRDefault="009C20CF" w:rsidP="009C20CF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F16B2">
        <w:rPr>
          <w:bCs/>
          <w:sz w:val="22"/>
          <w:szCs w:val="22"/>
        </w:rPr>
        <w:t>Statyw i uchwyt na konwerter do homogenizatora</w:t>
      </w:r>
    </w:p>
    <w:p w14:paraId="0C820706" w14:textId="77777777" w:rsidR="009C20CF" w:rsidRPr="00EF16B2" w:rsidRDefault="009C20CF" w:rsidP="009C20CF">
      <w:pPr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Gwarancja: minimum 24 miesiące</w:t>
      </w:r>
    </w:p>
    <w:p w14:paraId="74E469C5" w14:textId="77777777" w:rsidR="00EF16B2" w:rsidRDefault="00EF16B2" w:rsidP="00024C4D">
      <w:pPr>
        <w:rPr>
          <w:sz w:val="22"/>
          <w:szCs w:val="22"/>
        </w:rPr>
      </w:pPr>
    </w:p>
    <w:p w14:paraId="3EED5A39" w14:textId="28919A97" w:rsidR="00E91693" w:rsidRPr="00EF16B2" w:rsidRDefault="00E91693" w:rsidP="00024C4D">
      <w:pPr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Po</w:t>
      </w:r>
      <w:r w:rsidR="00EF16B2" w:rsidRPr="00EF16B2">
        <w:rPr>
          <w:b/>
          <w:bCs/>
          <w:sz w:val="22"/>
          <w:szCs w:val="22"/>
        </w:rPr>
        <w:t xml:space="preserve"> </w:t>
      </w:r>
      <w:r w:rsidRPr="00EF16B2">
        <w:rPr>
          <w:b/>
          <w:bCs/>
          <w:sz w:val="22"/>
          <w:szCs w:val="22"/>
        </w:rPr>
        <w:t>zmianie:</w:t>
      </w:r>
    </w:p>
    <w:p w14:paraId="76E142CA" w14:textId="77777777" w:rsidR="00EF16B2" w:rsidRPr="00EF16B2" w:rsidRDefault="00EF16B2" w:rsidP="00EF16B2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Wymagane parametry:</w:t>
      </w:r>
    </w:p>
    <w:p w14:paraId="3ACC3027" w14:textId="77777777" w:rsidR="00EF16B2" w:rsidRPr="00EF16B2" w:rsidRDefault="00EF16B2" w:rsidP="00EF16B2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Zasilanie: </w:t>
      </w:r>
      <w:r w:rsidRPr="00EF16B2">
        <w:rPr>
          <w:bCs/>
          <w:sz w:val="22"/>
          <w:szCs w:val="22"/>
        </w:rPr>
        <w:tab/>
        <w:t xml:space="preserve">230V, 50/60 </w:t>
      </w:r>
      <w:proofErr w:type="spellStart"/>
      <w:r w:rsidRPr="00EF16B2">
        <w:rPr>
          <w:bCs/>
          <w:sz w:val="22"/>
          <w:szCs w:val="22"/>
        </w:rPr>
        <w:t>Hz</w:t>
      </w:r>
      <w:proofErr w:type="spellEnd"/>
    </w:p>
    <w:p w14:paraId="466009E1" w14:textId="033C6067" w:rsidR="00EF16B2" w:rsidRPr="00A41395" w:rsidRDefault="00EF16B2" w:rsidP="00EF16B2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Moc: </w:t>
      </w:r>
      <w:r w:rsidRPr="00EF16B2">
        <w:rPr>
          <w:bCs/>
          <w:sz w:val="22"/>
          <w:szCs w:val="22"/>
        </w:rPr>
        <w:tab/>
      </w:r>
      <w:r w:rsidRPr="00A41395">
        <w:rPr>
          <w:bCs/>
          <w:sz w:val="22"/>
          <w:szCs w:val="22"/>
        </w:rPr>
        <w:t xml:space="preserve">100 W </w:t>
      </w:r>
    </w:p>
    <w:p w14:paraId="6D67E20A" w14:textId="77777777" w:rsidR="00EF16B2" w:rsidRPr="00EF16B2" w:rsidRDefault="00EF16B2" w:rsidP="00EF16B2">
      <w:pPr>
        <w:ind w:left="360"/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 xml:space="preserve">Częstotliwość: </w:t>
      </w:r>
      <w:r w:rsidRPr="00EF16B2">
        <w:rPr>
          <w:bCs/>
          <w:sz w:val="22"/>
          <w:szCs w:val="22"/>
        </w:rPr>
        <w:tab/>
        <w:t>20 kHz</w:t>
      </w:r>
    </w:p>
    <w:p w14:paraId="455789A7" w14:textId="77777777" w:rsidR="00EF16B2" w:rsidRPr="00EF16B2" w:rsidRDefault="00EF16B2" w:rsidP="00EF16B2">
      <w:pPr>
        <w:ind w:left="360"/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Możliwość sterowania ręcznego z poziomu konwertera (przycisk na konwerterze)</w:t>
      </w:r>
      <w:r w:rsidRPr="00EF16B2">
        <w:rPr>
          <w:b/>
          <w:bCs/>
          <w:sz w:val="22"/>
          <w:szCs w:val="22"/>
        </w:rPr>
        <w:tab/>
      </w:r>
    </w:p>
    <w:p w14:paraId="4A48946C" w14:textId="77777777" w:rsidR="00EF16B2" w:rsidRPr="00EF16B2" w:rsidRDefault="00EF16B2" w:rsidP="00EF16B2">
      <w:pPr>
        <w:ind w:left="360"/>
        <w:rPr>
          <w:b/>
          <w:bCs/>
          <w:sz w:val="22"/>
          <w:szCs w:val="22"/>
        </w:rPr>
      </w:pPr>
      <w:r w:rsidRPr="00EF16B2">
        <w:rPr>
          <w:b/>
          <w:bCs/>
          <w:sz w:val="22"/>
          <w:szCs w:val="22"/>
        </w:rPr>
        <w:t>– parametr wymagany dla urządzenia</w:t>
      </w:r>
    </w:p>
    <w:p w14:paraId="5D72DB62" w14:textId="77777777" w:rsidR="00EF16B2" w:rsidRPr="00EF16B2" w:rsidRDefault="00EF16B2" w:rsidP="00EF16B2">
      <w:pPr>
        <w:ind w:left="360"/>
        <w:rPr>
          <w:bCs/>
          <w:sz w:val="22"/>
          <w:szCs w:val="22"/>
        </w:rPr>
      </w:pPr>
    </w:p>
    <w:p w14:paraId="020811AF" w14:textId="5418EDFE" w:rsidR="00EF16B2" w:rsidRPr="009C20CF" w:rsidRDefault="00EF16B2" w:rsidP="00EF16B2">
      <w:pPr>
        <w:pStyle w:val="NormalnyWeb"/>
        <w:spacing w:before="0" w:beforeAutospacing="0" w:after="0" w:afterAutospacing="0"/>
        <w:rPr>
          <w:color w:val="0070C0"/>
          <w:sz w:val="22"/>
          <w:szCs w:val="22"/>
        </w:rPr>
      </w:pPr>
      <w:r w:rsidRPr="009C20CF">
        <w:rPr>
          <w:color w:val="0070C0"/>
          <w:sz w:val="22"/>
          <w:szCs w:val="22"/>
        </w:rPr>
        <w:t>Końcówka standardowa (Sonotroda)</w:t>
      </w:r>
      <w:r w:rsidRPr="009C20CF">
        <w:rPr>
          <w:color w:val="0070C0"/>
          <w:sz w:val="22"/>
          <w:szCs w:val="22"/>
        </w:rPr>
        <w:tab/>
        <w:t xml:space="preserve">o średnicy </w:t>
      </w:r>
      <w:r w:rsidR="009C20CF" w:rsidRPr="009C20CF">
        <w:rPr>
          <w:color w:val="0070C0"/>
          <w:sz w:val="22"/>
          <w:szCs w:val="22"/>
        </w:rPr>
        <w:t>1, 98 mm -</w:t>
      </w:r>
      <w:r w:rsidRPr="009C20CF">
        <w:rPr>
          <w:color w:val="0070C0"/>
          <w:sz w:val="22"/>
          <w:szCs w:val="22"/>
        </w:rPr>
        <w:t>3 mm, dedykowana dla pojemności 0,05-2,0 ml</w:t>
      </w:r>
    </w:p>
    <w:p w14:paraId="0A9B0B5E" w14:textId="78F26AF8" w:rsidR="00EF16B2" w:rsidRPr="009C20CF" w:rsidRDefault="00EF16B2" w:rsidP="00EF16B2">
      <w:pPr>
        <w:pStyle w:val="NormalnyWeb"/>
        <w:spacing w:before="0" w:beforeAutospacing="0" w:after="0" w:afterAutospacing="0"/>
        <w:rPr>
          <w:color w:val="0070C0"/>
          <w:sz w:val="22"/>
          <w:szCs w:val="22"/>
        </w:rPr>
      </w:pPr>
      <w:r w:rsidRPr="009C20CF">
        <w:rPr>
          <w:color w:val="0070C0"/>
          <w:sz w:val="22"/>
          <w:szCs w:val="22"/>
        </w:rPr>
        <w:t>Końcówka standardowa (Sonotroda)</w:t>
      </w:r>
      <w:r w:rsidRPr="009C20CF">
        <w:rPr>
          <w:color w:val="0070C0"/>
          <w:sz w:val="22"/>
          <w:szCs w:val="22"/>
        </w:rPr>
        <w:tab/>
        <w:t xml:space="preserve">o średnicy </w:t>
      </w:r>
      <w:r w:rsidR="009C20CF" w:rsidRPr="009C20CF">
        <w:rPr>
          <w:color w:val="0070C0"/>
          <w:sz w:val="22"/>
          <w:szCs w:val="22"/>
        </w:rPr>
        <w:t xml:space="preserve">3, 20 mm - </w:t>
      </w:r>
      <w:r w:rsidRPr="009C20CF">
        <w:rPr>
          <w:color w:val="0070C0"/>
          <w:sz w:val="22"/>
          <w:szCs w:val="22"/>
        </w:rPr>
        <w:t>5 mm, dedykowana dla pojemności 0,1-5,0 ml</w:t>
      </w:r>
    </w:p>
    <w:p w14:paraId="51464F36" w14:textId="7E5A024B" w:rsidR="00EF16B2" w:rsidRPr="009C20CF" w:rsidRDefault="00EF16B2" w:rsidP="00EF16B2">
      <w:pPr>
        <w:pStyle w:val="NormalnyWeb"/>
        <w:spacing w:before="0" w:beforeAutospacing="0" w:after="0" w:afterAutospacing="0"/>
        <w:rPr>
          <w:color w:val="0070C0"/>
          <w:sz w:val="22"/>
          <w:szCs w:val="22"/>
        </w:rPr>
      </w:pPr>
      <w:r w:rsidRPr="009C20CF">
        <w:rPr>
          <w:color w:val="0070C0"/>
          <w:sz w:val="22"/>
          <w:szCs w:val="22"/>
        </w:rPr>
        <w:t>Końcówka standardowa (Sonotroda)</w:t>
      </w:r>
      <w:r w:rsidRPr="009C20CF">
        <w:rPr>
          <w:color w:val="0070C0"/>
          <w:sz w:val="22"/>
          <w:szCs w:val="22"/>
        </w:rPr>
        <w:tab/>
        <w:t xml:space="preserve">o średnicy </w:t>
      </w:r>
      <w:r w:rsidR="009C20CF" w:rsidRPr="009C20CF">
        <w:rPr>
          <w:color w:val="0070C0"/>
          <w:sz w:val="22"/>
          <w:szCs w:val="22"/>
        </w:rPr>
        <w:t xml:space="preserve">6,40 mm - </w:t>
      </w:r>
      <w:r w:rsidRPr="009C20CF">
        <w:rPr>
          <w:color w:val="0070C0"/>
          <w:sz w:val="22"/>
          <w:szCs w:val="22"/>
        </w:rPr>
        <w:t>7 mm, dedykowana dla pojemności 0,3-10,0 ml</w:t>
      </w:r>
    </w:p>
    <w:p w14:paraId="01710FB1" w14:textId="40A69246" w:rsidR="00EF16B2" w:rsidRPr="00EF16B2" w:rsidRDefault="00EF16B2" w:rsidP="00EF16B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EF16B2">
        <w:rPr>
          <w:bCs/>
          <w:sz w:val="22"/>
          <w:szCs w:val="22"/>
        </w:rPr>
        <w:t>Statyw i uchwyt na konwerter do homogenizatora</w:t>
      </w:r>
    </w:p>
    <w:p w14:paraId="6973AEB9" w14:textId="77777777" w:rsidR="00EF16B2" w:rsidRPr="00EF16B2" w:rsidRDefault="00EF16B2" w:rsidP="00EF16B2">
      <w:pPr>
        <w:rPr>
          <w:bCs/>
          <w:sz w:val="22"/>
          <w:szCs w:val="22"/>
        </w:rPr>
      </w:pPr>
      <w:r w:rsidRPr="00EF16B2">
        <w:rPr>
          <w:bCs/>
          <w:sz w:val="22"/>
          <w:szCs w:val="22"/>
        </w:rPr>
        <w:t>Gwarancja: minimum 24 miesiące</w:t>
      </w:r>
    </w:p>
    <w:p w14:paraId="40039B6F" w14:textId="77777777" w:rsidR="00E91693" w:rsidRPr="00B7477A" w:rsidRDefault="00E91693" w:rsidP="00024C4D">
      <w:pPr>
        <w:rPr>
          <w:b/>
          <w:bCs/>
          <w:i/>
          <w:iCs/>
          <w:sz w:val="22"/>
          <w:szCs w:val="22"/>
        </w:rPr>
      </w:pPr>
    </w:p>
    <w:p w14:paraId="19567E7F" w14:textId="77777777" w:rsidR="00EF16B2" w:rsidRDefault="00EF16B2" w:rsidP="00024C4D">
      <w:pPr>
        <w:rPr>
          <w:b/>
          <w:bCs/>
          <w:i/>
          <w:iCs/>
          <w:sz w:val="22"/>
          <w:szCs w:val="22"/>
        </w:rPr>
      </w:pPr>
    </w:p>
    <w:p w14:paraId="6D7054CD" w14:textId="77777777" w:rsidR="00EF16B2" w:rsidRDefault="00EF16B2" w:rsidP="00024C4D">
      <w:pPr>
        <w:rPr>
          <w:b/>
          <w:bCs/>
          <w:i/>
          <w:iCs/>
          <w:sz w:val="22"/>
          <w:szCs w:val="22"/>
        </w:rPr>
      </w:pPr>
    </w:p>
    <w:p w14:paraId="522FE504" w14:textId="6AFE4F2A" w:rsidR="00024C4D" w:rsidRPr="00013E12" w:rsidRDefault="00024C4D" w:rsidP="00A41395">
      <w:pPr>
        <w:jc w:val="both"/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A41395">
        <w:rPr>
          <w:b/>
          <w:bCs/>
          <w:i/>
          <w:iCs/>
          <w:sz w:val="22"/>
          <w:szCs w:val="22"/>
        </w:rPr>
        <w:t>zostają utrzymane na dzień 10.05.2024 r.</w:t>
      </w:r>
      <w:r w:rsidR="00E91693">
        <w:rPr>
          <w:b/>
          <w:bCs/>
          <w:i/>
          <w:iCs/>
          <w:sz w:val="22"/>
          <w:szCs w:val="22"/>
        </w:rPr>
        <w:t>, o czym Zamawiający powiad</w:t>
      </w:r>
      <w:r w:rsidR="00A41395">
        <w:rPr>
          <w:b/>
          <w:bCs/>
          <w:i/>
          <w:iCs/>
          <w:sz w:val="22"/>
          <w:szCs w:val="22"/>
        </w:rPr>
        <w:t>o</w:t>
      </w:r>
      <w:r w:rsidR="00E91693">
        <w:rPr>
          <w:b/>
          <w:bCs/>
          <w:i/>
          <w:iCs/>
          <w:sz w:val="22"/>
          <w:szCs w:val="22"/>
        </w:rPr>
        <w:t>mi</w:t>
      </w:r>
      <w:r w:rsidR="00A41395">
        <w:rPr>
          <w:b/>
          <w:bCs/>
          <w:i/>
          <w:iCs/>
          <w:sz w:val="22"/>
          <w:szCs w:val="22"/>
        </w:rPr>
        <w:t>ł</w:t>
      </w:r>
      <w:r w:rsidR="00E91693">
        <w:rPr>
          <w:b/>
          <w:bCs/>
          <w:i/>
          <w:iCs/>
          <w:sz w:val="22"/>
          <w:szCs w:val="22"/>
        </w:rPr>
        <w:t xml:space="preserve"> w </w:t>
      </w:r>
      <w:r w:rsidR="00EF16B2">
        <w:rPr>
          <w:b/>
          <w:bCs/>
          <w:i/>
          <w:iCs/>
          <w:sz w:val="22"/>
          <w:szCs w:val="22"/>
        </w:rPr>
        <w:t>piśmie</w:t>
      </w:r>
      <w:r w:rsidR="00A41395">
        <w:rPr>
          <w:b/>
          <w:bCs/>
          <w:i/>
          <w:iCs/>
          <w:sz w:val="22"/>
          <w:szCs w:val="22"/>
        </w:rPr>
        <w:t xml:space="preserve"> z dnia 06.05.2024 r.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D90D25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78867" w14:textId="77777777" w:rsidR="00D90D25" w:rsidRDefault="00D90D25">
      <w:r>
        <w:separator/>
      </w:r>
    </w:p>
  </w:endnote>
  <w:endnote w:type="continuationSeparator" w:id="0">
    <w:p w14:paraId="64998893" w14:textId="77777777" w:rsidR="00D90D25" w:rsidRDefault="00D90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30EC3" w14:textId="77777777" w:rsidR="00D90D25" w:rsidRDefault="00D90D25">
      <w:r>
        <w:separator/>
      </w:r>
    </w:p>
  </w:footnote>
  <w:footnote w:type="continuationSeparator" w:id="0">
    <w:p w14:paraId="01FE0EAE" w14:textId="77777777" w:rsidR="00D90D25" w:rsidRDefault="00D90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17A72"/>
    <w:rsid w:val="00317C55"/>
    <w:rsid w:val="00325AE6"/>
    <w:rsid w:val="0032765D"/>
    <w:rsid w:val="00350EB2"/>
    <w:rsid w:val="003612EC"/>
    <w:rsid w:val="00367D78"/>
    <w:rsid w:val="00383518"/>
    <w:rsid w:val="0038768D"/>
    <w:rsid w:val="00393192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040A"/>
    <w:rsid w:val="005B08B1"/>
    <w:rsid w:val="005B1B08"/>
    <w:rsid w:val="005C3650"/>
    <w:rsid w:val="005D7D3A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20CF"/>
    <w:rsid w:val="009C70AC"/>
    <w:rsid w:val="009F5679"/>
    <w:rsid w:val="00A040E4"/>
    <w:rsid w:val="00A40E9B"/>
    <w:rsid w:val="00A41395"/>
    <w:rsid w:val="00A423F0"/>
    <w:rsid w:val="00A66137"/>
    <w:rsid w:val="00A717CA"/>
    <w:rsid w:val="00A77BC3"/>
    <w:rsid w:val="00A84EE1"/>
    <w:rsid w:val="00A87C11"/>
    <w:rsid w:val="00A905AC"/>
    <w:rsid w:val="00A954F0"/>
    <w:rsid w:val="00AA12AF"/>
    <w:rsid w:val="00AB32AC"/>
    <w:rsid w:val="00AB7571"/>
    <w:rsid w:val="00AC2428"/>
    <w:rsid w:val="00AE6B85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225"/>
    <w:rsid w:val="00BE7BFD"/>
    <w:rsid w:val="00C03A02"/>
    <w:rsid w:val="00C07401"/>
    <w:rsid w:val="00C126C2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0D25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106A0"/>
    <w:rsid w:val="00E21B49"/>
    <w:rsid w:val="00E2789F"/>
    <w:rsid w:val="00E72428"/>
    <w:rsid w:val="00E91693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EF16B2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paragraph" w:styleId="NormalnyWeb">
    <w:name w:val="Normal (Web)"/>
    <w:basedOn w:val="Normalny"/>
    <w:uiPriority w:val="99"/>
    <w:unhideWhenUsed/>
    <w:rsid w:val="00C126C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2024-05-07T12:23:00Z</cp:lastPrinted>
  <dcterms:created xsi:type="dcterms:W3CDTF">2024-05-07T12:05:00Z</dcterms:created>
  <dcterms:modified xsi:type="dcterms:W3CDTF">2024-05-07T12:32:00Z</dcterms:modified>
</cp:coreProperties>
</file>