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791D4" w14:textId="77777777" w:rsidR="006A5DF1" w:rsidRPr="00060F22" w:rsidRDefault="000D4A34" w:rsidP="00326237">
      <w:pPr>
        <w:jc w:val="right"/>
        <w:rPr>
          <w:rFonts w:ascii="Verdana" w:hAnsi="Verdana"/>
        </w:rPr>
      </w:pPr>
      <w:r w:rsidRPr="00060F22">
        <w:rPr>
          <w:rFonts w:ascii="Verdana" w:hAnsi="Verdana"/>
        </w:rPr>
        <w:t>Kraków</w:t>
      </w:r>
      <w:r w:rsidR="006A5DF1" w:rsidRPr="00060F22">
        <w:rPr>
          <w:rFonts w:ascii="Verdana" w:hAnsi="Verdana"/>
        </w:rPr>
        <w:t xml:space="preserve"> dnia: </w:t>
      </w:r>
      <w:r w:rsidRPr="00060F22">
        <w:rPr>
          <w:rFonts w:ascii="Verdana" w:hAnsi="Verdana"/>
        </w:rPr>
        <w:t>2024-04-30</w:t>
      </w:r>
    </w:p>
    <w:p w14:paraId="3012584B" w14:textId="77777777" w:rsidR="000D4A34" w:rsidRPr="00060F22" w:rsidRDefault="000D4A34" w:rsidP="00326237">
      <w:pPr>
        <w:rPr>
          <w:rFonts w:ascii="Verdana" w:hAnsi="Verdana"/>
          <w:b/>
          <w:bCs/>
        </w:rPr>
      </w:pPr>
      <w:r w:rsidRPr="00060F22">
        <w:rPr>
          <w:rFonts w:ascii="Verdana" w:hAnsi="Verdana"/>
          <w:b/>
          <w:bCs/>
        </w:rPr>
        <w:t>Akademia Górniczo - Hutnicza</w:t>
      </w:r>
    </w:p>
    <w:p w14:paraId="4AD20CC3" w14:textId="77777777" w:rsidR="000D4A34" w:rsidRPr="00060F22" w:rsidRDefault="000D4A34" w:rsidP="00326237">
      <w:pPr>
        <w:rPr>
          <w:rFonts w:ascii="Verdana" w:hAnsi="Verdana"/>
          <w:b/>
          <w:bCs/>
        </w:rPr>
      </w:pPr>
      <w:r w:rsidRPr="00060F22">
        <w:rPr>
          <w:rFonts w:ascii="Verdana" w:hAnsi="Verdana"/>
          <w:b/>
          <w:bCs/>
        </w:rPr>
        <w:t>im. Stanisława Staszica w Krakowie</w:t>
      </w:r>
    </w:p>
    <w:p w14:paraId="774074AC" w14:textId="77777777" w:rsidR="006A5DF1" w:rsidRPr="00060F22" w:rsidRDefault="000D4A34" w:rsidP="00326237">
      <w:pPr>
        <w:rPr>
          <w:rFonts w:ascii="Verdana" w:hAnsi="Verdana"/>
          <w:b/>
          <w:bCs/>
        </w:rPr>
      </w:pPr>
      <w:r w:rsidRPr="00060F22">
        <w:rPr>
          <w:rFonts w:ascii="Verdana" w:hAnsi="Verdana"/>
          <w:b/>
          <w:bCs/>
        </w:rPr>
        <w:t>Dział Zamówień Publicznych</w:t>
      </w:r>
    </w:p>
    <w:p w14:paraId="7EC8D089" w14:textId="77777777" w:rsidR="006A5DF1" w:rsidRPr="00060F22" w:rsidRDefault="000D4A34" w:rsidP="00326237">
      <w:pPr>
        <w:rPr>
          <w:rFonts w:ascii="Verdana" w:hAnsi="Verdana"/>
        </w:rPr>
      </w:pPr>
      <w:r w:rsidRPr="00060F22">
        <w:rPr>
          <w:rFonts w:ascii="Verdana" w:hAnsi="Verdana"/>
        </w:rPr>
        <w:t>Al. Mickiewicza</w:t>
      </w:r>
      <w:r w:rsidR="006A5DF1" w:rsidRPr="00060F22">
        <w:rPr>
          <w:rFonts w:ascii="Verdana" w:hAnsi="Verdana"/>
        </w:rPr>
        <w:t xml:space="preserve"> </w:t>
      </w:r>
      <w:r w:rsidRPr="00060F22">
        <w:rPr>
          <w:rFonts w:ascii="Verdana" w:hAnsi="Verdana"/>
        </w:rPr>
        <w:t>30</w:t>
      </w:r>
    </w:p>
    <w:p w14:paraId="78F500E4" w14:textId="77777777" w:rsidR="006A5DF1" w:rsidRPr="00060F22" w:rsidRDefault="000D4A34" w:rsidP="00326237">
      <w:pPr>
        <w:rPr>
          <w:rFonts w:ascii="Verdana" w:hAnsi="Verdana"/>
        </w:rPr>
      </w:pPr>
      <w:r w:rsidRPr="00060F22">
        <w:rPr>
          <w:rFonts w:ascii="Verdana" w:hAnsi="Verdana"/>
        </w:rPr>
        <w:t>30-059</w:t>
      </w:r>
      <w:r w:rsidR="006A5DF1" w:rsidRPr="00060F22">
        <w:rPr>
          <w:rFonts w:ascii="Verdana" w:hAnsi="Verdana"/>
        </w:rPr>
        <w:t xml:space="preserve"> </w:t>
      </w:r>
      <w:r w:rsidRPr="00060F22">
        <w:rPr>
          <w:rFonts w:ascii="Verdana" w:hAnsi="Verdana"/>
        </w:rPr>
        <w:t>Kraków</w:t>
      </w:r>
    </w:p>
    <w:p w14:paraId="6A302509" w14:textId="77777777" w:rsidR="006A5DF1" w:rsidRPr="00060F22" w:rsidRDefault="006A5DF1" w:rsidP="00326237">
      <w:pPr>
        <w:pStyle w:val="Nagwek"/>
        <w:tabs>
          <w:tab w:val="clear" w:pos="4536"/>
        </w:tabs>
        <w:rPr>
          <w:rFonts w:ascii="Verdana" w:hAnsi="Verdana"/>
        </w:rPr>
      </w:pPr>
      <w:r w:rsidRPr="00060F22">
        <w:rPr>
          <w:rFonts w:ascii="Verdana" w:hAnsi="Verdana"/>
        </w:rPr>
        <w:t>Pismo:</w:t>
      </w:r>
      <w:r w:rsidR="007C7E2D" w:rsidRPr="00060F22">
        <w:rPr>
          <w:rFonts w:ascii="Verdana" w:hAnsi="Verdana"/>
        </w:rPr>
        <w:t xml:space="preserve"> </w:t>
      </w:r>
      <w:r w:rsidR="007C7E2D" w:rsidRPr="00060F22">
        <w:rPr>
          <w:rFonts w:ascii="Verdana" w:hAnsi="Verdana"/>
          <w:b/>
        </w:rPr>
        <w:t>DE-dzp.272-146/24</w:t>
      </w:r>
      <w:r w:rsidRPr="00060F22">
        <w:rPr>
          <w:rFonts w:ascii="Verdana" w:hAnsi="Verdana"/>
        </w:rPr>
        <w:tab/>
        <w:t xml:space="preserve"> </w:t>
      </w:r>
    </w:p>
    <w:p w14:paraId="5409AE00" w14:textId="77777777" w:rsidR="006A5DF1" w:rsidRPr="00060F22" w:rsidRDefault="006A5DF1" w:rsidP="00326237">
      <w:pPr>
        <w:pStyle w:val="Nagwek"/>
        <w:tabs>
          <w:tab w:val="clear" w:pos="4536"/>
          <w:tab w:val="clear" w:pos="9072"/>
        </w:tabs>
        <w:rPr>
          <w:rFonts w:ascii="Verdana" w:hAnsi="Verdana"/>
        </w:rPr>
      </w:pPr>
    </w:p>
    <w:p w14:paraId="126506C7" w14:textId="77777777" w:rsidR="006A5DF1" w:rsidRPr="00060F22" w:rsidRDefault="006A5DF1" w:rsidP="00326237">
      <w:pPr>
        <w:tabs>
          <w:tab w:val="left" w:pos="708"/>
          <w:tab w:val="center" w:pos="4536"/>
          <w:tab w:val="right" w:pos="9072"/>
        </w:tabs>
        <w:ind w:left="5245"/>
        <w:rPr>
          <w:rFonts w:ascii="Verdana" w:hAnsi="Verdana"/>
          <w:b/>
        </w:rPr>
      </w:pPr>
      <w:r w:rsidRPr="00060F22">
        <w:rPr>
          <w:rFonts w:ascii="Verdana" w:hAnsi="Verdana"/>
          <w:b/>
        </w:rPr>
        <w:t>WYKONAWCY</w:t>
      </w:r>
    </w:p>
    <w:p w14:paraId="48C1AC6D" w14:textId="77777777" w:rsidR="006A5DF1" w:rsidRPr="00060F22" w:rsidRDefault="006A5DF1" w:rsidP="00326237">
      <w:pPr>
        <w:tabs>
          <w:tab w:val="left" w:pos="708"/>
          <w:tab w:val="center" w:pos="4536"/>
          <w:tab w:val="right" w:pos="9072"/>
        </w:tabs>
        <w:ind w:left="5245"/>
        <w:rPr>
          <w:rFonts w:ascii="Verdana" w:hAnsi="Verdana"/>
        </w:rPr>
      </w:pPr>
      <w:r w:rsidRPr="00060F22">
        <w:rPr>
          <w:rFonts w:ascii="Verdana" w:hAnsi="Verdana"/>
        </w:rPr>
        <w:t>ubiegający się o zamówienie publiczne</w:t>
      </w:r>
    </w:p>
    <w:p w14:paraId="4900AAE9" w14:textId="77777777" w:rsidR="006D4AB3" w:rsidRPr="00060F22" w:rsidRDefault="006D4AB3" w:rsidP="00326237">
      <w:pPr>
        <w:pStyle w:val="Nagwek"/>
        <w:tabs>
          <w:tab w:val="clear" w:pos="4536"/>
        </w:tabs>
        <w:rPr>
          <w:rFonts w:ascii="Verdana" w:hAnsi="Verdana"/>
        </w:rPr>
      </w:pPr>
    </w:p>
    <w:p w14:paraId="39A99A44" w14:textId="7EDAD516" w:rsidR="00632C3C" w:rsidRPr="00060F22" w:rsidRDefault="00E21B49" w:rsidP="00326237">
      <w:pPr>
        <w:pStyle w:val="Nagwek1"/>
        <w:spacing w:before="0" w:after="0"/>
        <w:jc w:val="center"/>
        <w:rPr>
          <w:rFonts w:ascii="Verdana" w:hAnsi="Verdana"/>
          <w:sz w:val="20"/>
        </w:rPr>
      </w:pPr>
      <w:r w:rsidRPr="00060F22">
        <w:rPr>
          <w:rFonts w:ascii="Verdana" w:hAnsi="Verdana"/>
          <w:sz w:val="20"/>
        </w:rPr>
        <w:t>WYJAŚNIENI</w:t>
      </w:r>
      <w:r w:rsidR="00520165" w:rsidRPr="00060F22">
        <w:rPr>
          <w:rFonts w:ascii="Verdana" w:hAnsi="Verdana"/>
          <w:sz w:val="20"/>
        </w:rPr>
        <w:t>A</w:t>
      </w:r>
      <w:r w:rsidR="00632C3C" w:rsidRPr="00060F22">
        <w:rPr>
          <w:rFonts w:ascii="Verdana" w:hAnsi="Verdana"/>
          <w:sz w:val="20"/>
        </w:rPr>
        <w:t xml:space="preserve"> </w:t>
      </w:r>
      <w:r w:rsidR="00BF7C45" w:rsidRPr="00060F22">
        <w:rPr>
          <w:rFonts w:ascii="Verdana" w:hAnsi="Verdana"/>
          <w:sz w:val="20"/>
        </w:rPr>
        <w:t xml:space="preserve">oraz zmiany </w:t>
      </w:r>
      <w:r w:rsidR="00632C3C" w:rsidRPr="00060F22">
        <w:rPr>
          <w:rFonts w:ascii="Verdana" w:hAnsi="Verdana"/>
          <w:sz w:val="20"/>
        </w:rPr>
        <w:t>TREŚCI</w:t>
      </w:r>
      <w:r w:rsidR="0029606A" w:rsidRPr="00060F22">
        <w:rPr>
          <w:rFonts w:ascii="Verdana" w:hAnsi="Verdana"/>
          <w:sz w:val="20"/>
        </w:rPr>
        <w:t xml:space="preserve"> SWZ</w:t>
      </w:r>
      <w:r w:rsidR="00BF7C45" w:rsidRPr="00060F22">
        <w:rPr>
          <w:rFonts w:ascii="Verdana" w:hAnsi="Verdana"/>
          <w:sz w:val="20"/>
        </w:rPr>
        <w:t xml:space="preserve"> </w:t>
      </w:r>
    </w:p>
    <w:p w14:paraId="3A8FF294" w14:textId="77777777" w:rsidR="00326237" w:rsidRPr="00060F22" w:rsidRDefault="00326237" w:rsidP="00326237">
      <w:pPr>
        <w:rPr>
          <w:rFonts w:ascii="Verdana" w:hAnsi="Verdana"/>
        </w:rPr>
      </w:pPr>
    </w:p>
    <w:p w14:paraId="3F59E35E" w14:textId="2B638ED8" w:rsidR="006D4AB3" w:rsidRPr="00060F22" w:rsidRDefault="00632C3C" w:rsidP="00520165">
      <w:pPr>
        <w:spacing w:after="360" w:line="276" w:lineRule="auto"/>
        <w:jc w:val="both"/>
        <w:rPr>
          <w:rFonts w:ascii="Verdana" w:hAnsi="Verdana"/>
        </w:rPr>
      </w:pPr>
      <w:r w:rsidRPr="00060F22">
        <w:rPr>
          <w:rFonts w:ascii="Verdana" w:hAnsi="Verdana"/>
        </w:rPr>
        <w:t xml:space="preserve">Dotyczy: </w:t>
      </w:r>
      <w:r w:rsidR="006A5DF1" w:rsidRPr="00060F22">
        <w:rPr>
          <w:rFonts w:ascii="Verdana" w:hAnsi="Verdana"/>
        </w:rPr>
        <w:t>p</w:t>
      </w:r>
      <w:r w:rsidRPr="00060F22">
        <w:rPr>
          <w:rFonts w:ascii="Verdana" w:hAnsi="Verdana"/>
        </w:rPr>
        <w:t>ostępowani</w:t>
      </w:r>
      <w:r w:rsidR="006A5DF1" w:rsidRPr="00060F22">
        <w:rPr>
          <w:rFonts w:ascii="Verdana" w:hAnsi="Verdana"/>
        </w:rPr>
        <w:t>a</w:t>
      </w:r>
      <w:r w:rsidRPr="00060F22">
        <w:rPr>
          <w:rFonts w:ascii="Verdana" w:hAnsi="Verdana"/>
        </w:rPr>
        <w:t xml:space="preserve"> o udzielenie zamówienia publicznego, prowadzone</w:t>
      </w:r>
      <w:r w:rsidR="006A5DF1" w:rsidRPr="00060F22">
        <w:rPr>
          <w:rFonts w:ascii="Verdana" w:hAnsi="Verdana"/>
        </w:rPr>
        <w:t>go</w:t>
      </w:r>
      <w:r w:rsidRPr="00060F22">
        <w:rPr>
          <w:rFonts w:ascii="Verdana" w:hAnsi="Verdana"/>
        </w:rPr>
        <w:t xml:space="preserve"> w trybie </w:t>
      </w:r>
      <w:r w:rsidR="000D4A34" w:rsidRPr="00060F22">
        <w:rPr>
          <w:rFonts w:ascii="Verdana" w:hAnsi="Verdana"/>
        </w:rPr>
        <w:t>przetarg</w:t>
      </w:r>
      <w:r w:rsidR="00DD6A44" w:rsidRPr="00060F22">
        <w:rPr>
          <w:rFonts w:ascii="Verdana" w:hAnsi="Verdana"/>
        </w:rPr>
        <w:t>u</w:t>
      </w:r>
      <w:r w:rsidR="000D4A34" w:rsidRPr="00060F22">
        <w:rPr>
          <w:rFonts w:ascii="Verdana" w:hAnsi="Verdana"/>
        </w:rPr>
        <w:t xml:space="preserve"> nieograniczon</w:t>
      </w:r>
      <w:r w:rsidR="00DD6A44" w:rsidRPr="00060F22">
        <w:rPr>
          <w:rFonts w:ascii="Verdana" w:hAnsi="Verdana"/>
        </w:rPr>
        <w:t>ego</w:t>
      </w:r>
      <w:r w:rsidRPr="00060F22">
        <w:rPr>
          <w:rFonts w:ascii="Verdana" w:hAnsi="Verdana"/>
          <w:b/>
        </w:rPr>
        <w:t xml:space="preserve"> </w:t>
      </w:r>
      <w:r w:rsidR="00893499" w:rsidRPr="00060F22">
        <w:rPr>
          <w:rFonts w:ascii="Verdana" w:hAnsi="Verdana"/>
          <w:bCs/>
        </w:rPr>
        <w:t>pn.</w:t>
      </w:r>
      <w:r w:rsidRPr="00060F22">
        <w:rPr>
          <w:rFonts w:ascii="Verdana" w:hAnsi="Verdana"/>
          <w:b/>
        </w:rPr>
        <w:t xml:space="preserve"> </w:t>
      </w:r>
      <w:r w:rsidR="00E72428" w:rsidRPr="00060F22">
        <w:rPr>
          <w:rFonts w:ascii="Verdana" w:hAnsi="Verdana"/>
          <w:bCs/>
        </w:rPr>
        <w:t>”</w:t>
      </w:r>
      <w:r w:rsidR="000D4A34" w:rsidRPr="00060F22">
        <w:rPr>
          <w:rFonts w:ascii="Verdana" w:hAnsi="Verdana"/>
          <w:b/>
          <w:bCs/>
        </w:rPr>
        <w:t xml:space="preserve">Dostawa energii elektrycznej na 2025 oraz 2026 dla Akademii Górniczo - Hutniczej,  Uniwersytetu Rolniczego w Krakowie, Akademii Sztuk Pięknych w Krakowie oraz Uniwersytetu Papieskiego Jana Pawła II </w:t>
      </w:r>
      <w:r w:rsidR="00060F22">
        <w:rPr>
          <w:rFonts w:ascii="Verdana" w:hAnsi="Verdana"/>
          <w:b/>
          <w:bCs/>
        </w:rPr>
        <w:br/>
      </w:r>
      <w:r w:rsidR="000D4A34" w:rsidRPr="00060F22">
        <w:rPr>
          <w:rFonts w:ascii="Verdana" w:hAnsi="Verdana"/>
          <w:b/>
          <w:bCs/>
        </w:rPr>
        <w:t>w Krakowie - DE-dzp.272-146/24</w:t>
      </w:r>
      <w:r w:rsidR="00E72428" w:rsidRPr="00060F22">
        <w:rPr>
          <w:rFonts w:ascii="Verdana" w:hAnsi="Verdana"/>
          <w:bCs/>
        </w:rPr>
        <w:t>”</w:t>
      </w:r>
      <w:r w:rsidRPr="00060F22">
        <w:rPr>
          <w:rFonts w:ascii="Verdana" w:hAnsi="Verdana"/>
          <w:b/>
        </w:rPr>
        <w:t xml:space="preserve"> </w:t>
      </w:r>
      <w:r w:rsidRPr="00060F22">
        <w:rPr>
          <w:rFonts w:ascii="Verdana" w:hAnsi="Verdana"/>
          <w:bCs/>
        </w:rPr>
        <w:t>– znak sprawy</w:t>
      </w:r>
      <w:r w:rsidRPr="00060F22">
        <w:rPr>
          <w:rFonts w:ascii="Verdana" w:hAnsi="Verdana"/>
          <w:b/>
        </w:rPr>
        <w:t xml:space="preserve"> </w:t>
      </w:r>
      <w:r w:rsidR="000D4A34" w:rsidRPr="00060F22">
        <w:rPr>
          <w:rFonts w:ascii="Verdana" w:hAnsi="Verdana"/>
          <w:b/>
        </w:rPr>
        <w:t>DE-dzp.272-146/24</w:t>
      </w:r>
      <w:r w:rsidRPr="00060F22">
        <w:rPr>
          <w:rFonts w:ascii="Verdana" w:hAnsi="Verdana"/>
          <w:b/>
        </w:rPr>
        <w:t>.</w:t>
      </w:r>
    </w:p>
    <w:p w14:paraId="7674718D" w14:textId="77777777" w:rsidR="0012774F" w:rsidRPr="00060F22" w:rsidRDefault="00520165" w:rsidP="00D8461B">
      <w:pPr>
        <w:spacing w:after="240" w:line="276" w:lineRule="auto"/>
        <w:jc w:val="both"/>
        <w:rPr>
          <w:rFonts w:ascii="Verdana" w:hAnsi="Verdana"/>
        </w:rPr>
      </w:pPr>
      <w:r w:rsidRPr="00060F22">
        <w:rPr>
          <w:rFonts w:ascii="Verdana" w:hAnsi="Verdana"/>
        </w:rPr>
        <w:t xml:space="preserve">Zamawiający, </w:t>
      </w:r>
      <w:r w:rsidR="001D75AC" w:rsidRPr="00060F22">
        <w:rPr>
          <w:rFonts w:ascii="Verdana" w:hAnsi="Verdana"/>
          <w:b/>
          <w:bCs/>
        </w:rPr>
        <w:t xml:space="preserve">Akademia Górniczo-Hutnicza im. Stanisława Staszica w Krakowie, </w:t>
      </w:r>
      <w:r w:rsidRPr="00060F22">
        <w:rPr>
          <w:rFonts w:ascii="Verdana" w:hAnsi="Verdana"/>
        </w:rPr>
        <w:t xml:space="preserve">działając na podstawie art. </w:t>
      </w:r>
      <w:r w:rsidR="0029606A" w:rsidRPr="00060F22">
        <w:rPr>
          <w:rFonts w:ascii="Verdana" w:hAnsi="Verdana"/>
        </w:rPr>
        <w:t>1</w:t>
      </w:r>
      <w:r w:rsidRPr="00060F22">
        <w:rPr>
          <w:rFonts w:ascii="Verdana" w:hAnsi="Verdana"/>
        </w:rPr>
        <w:t>3</w:t>
      </w:r>
      <w:r w:rsidR="0029606A" w:rsidRPr="00060F22">
        <w:rPr>
          <w:rFonts w:ascii="Verdana" w:hAnsi="Verdana"/>
        </w:rPr>
        <w:t>5</w:t>
      </w:r>
      <w:r w:rsidRPr="00060F22">
        <w:rPr>
          <w:rFonts w:ascii="Verdana" w:hAnsi="Verdana"/>
        </w:rPr>
        <w:t xml:space="preserve"> ust</w:t>
      </w:r>
      <w:r w:rsidR="00D9049C" w:rsidRPr="00060F22">
        <w:rPr>
          <w:rFonts w:ascii="Verdana" w:hAnsi="Verdana"/>
        </w:rPr>
        <w:t xml:space="preserve">. </w:t>
      </w:r>
      <w:r w:rsidR="0029606A" w:rsidRPr="00060F22">
        <w:rPr>
          <w:rFonts w:ascii="Verdana" w:hAnsi="Verdana"/>
        </w:rPr>
        <w:t>6</w:t>
      </w:r>
      <w:r w:rsidRPr="00060F22">
        <w:rPr>
          <w:rFonts w:ascii="Verdana" w:hAnsi="Verdana"/>
        </w:rPr>
        <w:t xml:space="preserve"> ustawy z dnia </w:t>
      </w:r>
      <w:r w:rsidR="0029606A" w:rsidRPr="00060F22">
        <w:rPr>
          <w:rFonts w:ascii="Verdana" w:hAnsi="Verdana"/>
        </w:rPr>
        <w:t>11</w:t>
      </w:r>
      <w:r w:rsidRPr="00060F22">
        <w:rPr>
          <w:rFonts w:ascii="Verdana" w:hAnsi="Verdana"/>
        </w:rPr>
        <w:t xml:space="preserve"> </w:t>
      </w:r>
      <w:r w:rsidR="0029606A" w:rsidRPr="00060F22">
        <w:rPr>
          <w:rFonts w:ascii="Verdana" w:hAnsi="Verdana"/>
        </w:rPr>
        <w:t xml:space="preserve">września </w:t>
      </w:r>
      <w:r w:rsidRPr="00060F22">
        <w:rPr>
          <w:rFonts w:ascii="Verdana" w:hAnsi="Verdana"/>
        </w:rPr>
        <w:t>20</w:t>
      </w:r>
      <w:r w:rsidR="0029606A" w:rsidRPr="00060F22">
        <w:rPr>
          <w:rFonts w:ascii="Verdana" w:hAnsi="Verdana"/>
        </w:rPr>
        <w:t>19</w:t>
      </w:r>
      <w:r w:rsidRPr="00060F22">
        <w:rPr>
          <w:rFonts w:ascii="Verdana" w:hAnsi="Verdana"/>
        </w:rPr>
        <w:t xml:space="preserve"> r</w:t>
      </w:r>
      <w:r w:rsidR="0029606A" w:rsidRPr="00060F22">
        <w:rPr>
          <w:rFonts w:ascii="Verdana" w:hAnsi="Verdana"/>
        </w:rPr>
        <w:t>.</w:t>
      </w:r>
      <w:r w:rsidRPr="00060F22">
        <w:rPr>
          <w:rFonts w:ascii="Verdana" w:hAnsi="Verdana"/>
        </w:rPr>
        <w:t xml:space="preserve"> Prawo </w:t>
      </w:r>
      <w:r w:rsidR="0029606A" w:rsidRPr="00060F22">
        <w:rPr>
          <w:rFonts w:ascii="Verdana" w:hAnsi="Verdana"/>
        </w:rPr>
        <w:t>z</w:t>
      </w:r>
      <w:r w:rsidRPr="00060F22">
        <w:rPr>
          <w:rFonts w:ascii="Verdana" w:hAnsi="Verdana"/>
        </w:rPr>
        <w:t xml:space="preserve">amówień </w:t>
      </w:r>
      <w:r w:rsidR="0029606A" w:rsidRPr="00060F22">
        <w:rPr>
          <w:rFonts w:ascii="Verdana" w:hAnsi="Verdana"/>
        </w:rPr>
        <w:t>p</w:t>
      </w:r>
      <w:r w:rsidRPr="00060F22">
        <w:rPr>
          <w:rFonts w:ascii="Verdana" w:hAnsi="Verdana"/>
        </w:rPr>
        <w:t>ublicznych</w:t>
      </w:r>
      <w:r w:rsidR="00CF0649" w:rsidRPr="00060F22">
        <w:rPr>
          <w:rFonts w:ascii="Verdana" w:hAnsi="Verdana"/>
        </w:rPr>
        <w:t xml:space="preserve"> (Dz.U. 202</w:t>
      </w:r>
      <w:r w:rsidR="00893499" w:rsidRPr="00060F22">
        <w:rPr>
          <w:rFonts w:ascii="Verdana" w:hAnsi="Verdana"/>
        </w:rPr>
        <w:t>3.1605 ze zm.)</w:t>
      </w:r>
      <w:r w:rsidR="00BE7BFD" w:rsidRPr="00060F22">
        <w:rPr>
          <w:rFonts w:ascii="Verdana" w:hAnsi="Verdana"/>
        </w:rPr>
        <w:t xml:space="preserve">, </w:t>
      </w:r>
      <w:r w:rsidR="00D9049C" w:rsidRPr="00060F22">
        <w:rPr>
          <w:rFonts w:ascii="Verdana" w:hAnsi="Verdana"/>
        </w:rPr>
        <w:t>udostępnia</w:t>
      </w:r>
      <w:r w:rsidR="00BE7BFD" w:rsidRPr="00060F22">
        <w:rPr>
          <w:rFonts w:ascii="Verdana" w:hAnsi="Verdana"/>
        </w:rPr>
        <w:t xml:space="preserve"> poniżej treść zapytań do S</w:t>
      </w:r>
      <w:r w:rsidR="0012774F" w:rsidRPr="00060F22">
        <w:rPr>
          <w:rFonts w:ascii="Verdana" w:hAnsi="Verdana"/>
        </w:rPr>
        <w:t>pecyfikacji Warunków Zamówienia (</w:t>
      </w:r>
      <w:r w:rsidR="0012774F" w:rsidRPr="00060F22">
        <w:rPr>
          <w:rFonts w:ascii="Verdana" w:hAnsi="Verdana"/>
          <w:lang w:eastAsia="ar-SA"/>
        </w:rPr>
        <w:t>zwanej dalej</w:t>
      </w:r>
      <w:r w:rsidR="0012774F" w:rsidRPr="00060F22">
        <w:rPr>
          <w:rFonts w:ascii="Verdana" w:hAnsi="Verdana"/>
          <w:b/>
          <w:lang w:eastAsia="ar-SA"/>
        </w:rPr>
        <w:t xml:space="preserve"> </w:t>
      </w:r>
      <w:r w:rsidR="0012774F" w:rsidRPr="00060F22">
        <w:rPr>
          <w:rFonts w:ascii="Verdana" w:hAnsi="Verdana"/>
          <w:bCs/>
          <w:lang w:eastAsia="ar-SA"/>
        </w:rPr>
        <w:t>”SWZ”)</w:t>
      </w:r>
      <w:r w:rsidR="00D9049C" w:rsidRPr="00060F22">
        <w:rPr>
          <w:rFonts w:ascii="Verdana" w:hAnsi="Verdana"/>
          <w:bCs/>
          <w:lang w:eastAsia="ar-SA"/>
        </w:rPr>
        <w:t xml:space="preserve"> </w:t>
      </w:r>
      <w:r w:rsidR="00D9049C" w:rsidRPr="00060F22">
        <w:rPr>
          <w:rFonts w:ascii="Verdana" w:hAnsi="Verdana"/>
        </w:rPr>
        <w:t>wraz z wyjaśnieniami</w:t>
      </w:r>
      <w:r w:rsidR="0012774F" w:rsidRPr="00060F22">
        <w:rPr>
          <w:rFonts w:ascii="Verdana" w:hAnsi="Verdana"/>
          <w:bCs/>
          <w:lang w:eastAsia="ar-SA"/>
        </w:rPr>
        <w:t>:</w:t>
      </w:r>
    </w:p>
    <w:tbl>
      <w:tblPr>
        <w:tblW w:w="9356" w:type="dxa"/>
        <w:tblInd w:w="-34" w:type="dxa"/>
        <w:tblLook w:val="04A0" w:firstRow="1" w:lastRow="0" w:firstColumn="1" w:lastColumn="0" w:noHBand="0" w:noVBand="1"/>
      </w:tblPr>
      <w:tblGrid>
        <w:gridCol w:w="9356"/>
      </w:tblGrid>
      <w:tr w:rsidR="00060F22" w:rsidRPr="00060F22" w14:paraId="021526E1" w14:textId="77777777" w:rsidTr="005D5652">
        <w:tc>
          <w:tcPr>
            <w:tcW w:w="9356" w:type="dxa"/>
            <w:shd w:val="clear" w:color="auto" w:fill="auto"/>
          </w:tcPr>
          <w:p w14:paraId="6C351758" w14:textId="77777777" w:rsidR="007C7E2D" w:rsidRPr="00060F22" w:rsidRDefault="007C7E2D" w:rsidP="005D5652">
            <w:pPr>
              <w:spacing w:after="60"/>
              <w:ind w:left="30" w:right="-72"/>
              <w:jc w:val="both"/>
              <w:rPr>
                <w:rFonts w:ascii="Verdana" w:hAnsi="Verdana"/>
                <w:b/>
              </w:rPr>
            </w:pPr>
            <w:r w:rsidRPr="00060F22">
              <w:rPr>
                <w:rFonts w:ascii="Verdana" w:hAnsi="Verdana"/>
                <w:b/>
              </w:rPr>
              <w:t>Pytanie 1</w:t>
            </w:r>
          </w:p>
          <w:p w14:paraId="4BCD852D" w14:textId="256BCEC2" w:rsidR="007C7E2D" w:rsidRPr="00060F22" w:rsidRDefault="007C7E2D" w:rsidP="005D5652">
            <w:pPr>
              <w:spacing w:after="60"/>
              <w:ind w:left="30" w:right="-72"/>
              <w:jc w:val="both"/>
              <w:rPr>
                <w:rFonts w:ascii="Verdana" w:hAnsi="Verdana"/>
              </w:rPr>
            </w:pPr>
            <w:r w:rsidRPr="00060F22">
              <w:rPr>
                <w:rFonts w:ascii="Verdana" w:hAnsi="Verdana"/>
              </w:rPr>
              <w:t xml:space="preserve">SWZ 8.1.3.2 Sytuacja ekonomiczna lub finansowa: W związku z działaniami legislacyjnymi oraz szczególnymi rozwiązaniami prawnymi służącymi ochronie odbiorców energii elektrycznej wnioskujemy o obniżenie wymaganego wskaźnika płynności bieżącej </w:t>
            </w:r>
            <w:r w:rsidR="00060F22">
              <w:rPr>
                <w:rFonts w:ascii="Verdana" w:hAnsi="Verdana"/>
              </w:rPr>
              <w:br/>
            </w:r>
            <w:r w:rsidRPr="00060F22">
              <w:rPr>
                <w:rFonts w:ascii="Verdana" w:hAnsi="Verdana"/>
              </w:rPr>
              <w:t xml:space="preserve">CR I stopnia, będącego stosunkiem posiadanych aktywów obrotowych do sumy bieżących zobowiązań do poziomu nie mniejszego niż 0,9. </w:t>
            </w:r>
          </w:p>
          <w:p w14:paraId="267AF314" w14:textId="77777777" w:rsidR="007C7E2D" w:rsidRPr="00060F22" w:rsidRDefault="007C7E2D" w:rsidP="005D5652">
            <w:pPr>
              <w:spacing w:after="60"/>
              <w:ind w:left="30" w:right="-72"/>
              <w:jc w:val="both"/>
              <w:rPr>
                <w:rFonts w:ascii="Verdana" w:hAnsi="Verdana"/>
                <w:b/>
              </w:rPr>
            </w:pPr>
            <w:r w:rsidRPr="00060F22">
              <w:rPr>
                <w:rFonts w:ascii="Verdana" w:hAnsi="Verdana"/>
                <w:b/>
              </w:rPr>
              <w:t>Odpowiedź</w:t>
            </w:r>
          </w:p>
          <w:p w14:paraId="55CC170A" w14:textId="77777777" w:rsidR="007C7E2D" w:rsidRPr="00060F22" w:rsidRDefault="007C7E2D" w:rsidP="005D5652">
            <w:pPr>
              <w:spacing w:after="60"/>
              <w:ind w:left="30" w:right="-72"/>
              <w:jc w:val="both"/>
              <w:rPr>
                <w:rFonts w:ascii="Verdana" w:hAnsi="Verdana"/>
              </w:rPr>
            </w:pPr>
            <w:r w:rsidRPr="00060F22">
              <w:rPr>
                <w:rFonts w:ascii="Verdana" w:hAnsi="Verdana"/>
              </w:rPr>
              <w:t>Zamawiający wyraża zgodę na zmianę wskaźnika płynności bieżącej CR pierwszego stopnia.</w:t>
            </w:r>
          </w:p>
          <w:p w14:paraId="119CAD22" w14:textId="77777777" w:rsidR="00326237" w:rsidRPr="00060F22" w:rsidRDefault="00326237" w:rsidP="005D5652">
            <w:pPr>
              <w:spacing w:after="60"/>
              <w:ind w:left="30" w:right="-72"/>
              <w:jc w:val="both"/>
              <w:rPr>
                <w:rFonts w:ascii="Verdana" w:hAnsi="Verdana"/>
                <w:i/>
              </w:rPr>
            </w:pPr>
          </w:p>
          <w:p w14:paraId="42AAA44E" w14:textId="77777777" w:rsidR="007C7E2D" w:rsidRPr="00060F22" w:rsidRDefault="007C7E2D" w:rsidP="005D5652">
            <w:pPr>
              <w:spacing w:after="60"/>
              <w:ind w:left="30" w:right="-72"/>
              <w:jc w:val="both"/>
              <w:rPr>
                <w:rFonts w:ascii="Verdana" w:hAnsi="Verdana"/>
                <w:i/>
              </w:rPr>
            </w:pPr>
            <w:r w:rsidRPr="00060F22">
              <w:rPr>
                <w:rFonts w:ascii="Verdana" w:hAnsi="Verdana"/>
                <w:i/>
              </w:rPr>
              <w:t xml:space="preserve">Zamawiający zmienia zapisy w pkt 8.1.3.3.2 SWZ </w:t>
            </w:r>
          </w:p>
          <w:p w14:paraId="276E0B98" w14:textId="77777777" w:rsidR="007C7E2D" w:rsidRPr="00060F22" w:rsidRDefault="007C7E2D" w:rsidP="005D5652">
            <w:pPr>
              <w:spacing w:after="60"/>
              <w:ind w:left="30" w:right="-72"/>
              <w:jc w:val="both"/>
              <w:rPr>
                <w:rFonts w:ascii="Verdana" w:hAnsi="Verdana"/>
                <w:u w:val="single"/>
              </w:rPr>
            </w:pPr>
            <w:r w:rsidRPr="00060F22">
              <w:rPr>
                <w:rFonts w:ascii="Verdana" w:hAnsi="Verdana"/>
                <w:u w:val="single"/>
              </w:rPr>
              <w:t>Zamiast:</w:t>
            </w:r>
          </w:p>
          <w:p w14:paraId="43BF9618" w14:textId="77777777" w:rsidR="007C7E2D" w:rsidRPr="00060F22" w:rsidRDefault="007C7E2D" w:rsidP="007C7E2D">
            <w:pPr>
              <w:tabs>
                <w:tab w:val="left" w:pos="1778"/>
                <w:tab w:val="left" w:pos="2552"/>
              </w:tabs>
              <w:jc w:val="both"/>
              <w:rPr>
                <w:rFonts w:ascii="Verdana" w:hAnsi="Verdana"/>
              </w:rPr>
            </w:pPr>
            <w:r w:rsidRPr="00060F22">
              <w:rPr>
                <w:rFonts w:ascii="Verdana" w:hAnsi="Verdana"/>
              </w:rPr>
              <w:t>na koniec każdego z ostatnich 2 lat obrotowych, tj. za lata 2022 i 2023, a jeżeli okres prowadzenia działalności jest krótszy, za ten okres w ujęciu rocznym, osiągnął wskaźnik płynności bieżącej CR I stopnia, będący stosunkiem posiadanych aktywów obrotowych do sumy bieżących zobowiązań – na poziomie nie mniejszym niż 1,3*</w:t>
            </w:r>
          </w:p>
          <w:p w14:paraId="27EDE253" w14:textId="77777777" w:rsidR="007C7E2D" w:rsidRPr="00060F22" w:rsidRDefault="007C7E2D" w:rsidP="005D5652">
            <w:pPr>
              <w:spacing w:after="60"/>
              <w:ind w:left="30" w:right="-72"/>
              <w:jc w:val="both"/>
              <w:rPr>
                <w:rFonts w:ascii="Verdana" w:hAnsi="Verdana"/>
                <w:b/>
                <w:bCs/>
                <w:u w:val="single"/>
              </w:rPr>
            </w:pPr>
            <w:r w:rsidRPr="00060F22">
              <w:rPr>
                <w:rFonts w:ascii="Verdana" w:hAnsi="Verdana"/>
                <w:b/>
                <w:bCs/>
                <w:u w:val="single"/>
              </w:rPr>
              <w:t>powinno być:</w:t>
            </w:r>
          </w:p>
          <w:p w14:paraId="6C104831" w14:textId="77777777" w:rsidR="007C7E2D" w:rsidRPr="00060F22" w:rsidRDefault="007C7E2D" w:rsidP="007C7E2D">
            <w:pPr>
              <w:tabs>
                <w:tab w:val="left" w:pos="1778"/>
                <w:tab w:val="left" w:pos="2552"/>
              </w:tabs>
              <w:jc w:val="both"/>
              <w:rPr>
                <w:rFonts w:ascii="Verdana" w:hAnsi="Verdana"/>
              </w:rPr>
            </w:pPr>
            <w:r w:rsidRPr="00060F22">
              <w:rPr>
                <w:rFonts w:ascii="Verdana" w:hAnsi="Verdana"/>
              </w:rPr>
              <w:t xml:space="preserve">na koniec każdego z ostatnich 2 lat obrotowych, tj. za lata 2022 i 2023, a jeżeli okres prowadzenia działalności jest krótszy, za ten okres w ujęciu rocznym, osiągnął wskaźnik płynności bieżącej CR I stopnia, będący stosunkiem posiadanych aktywów obrotowych do sumy bieżących zobowiązań – na poziomie nie mniejszym niż </w:t>
            </w:r>
            <w:r w:rsidRPr="00060F22">
              <w:rPr>
                <w:rFonts w:ascii="Verdana" w:hAnsi="Verdana"/>
                <w:b/>
              </w:rPr>
              <w:t>0,9*</w:t>
            </w:r>
          </w:p>
          <w:p w14:paraId="47AE68ED" w14:textId="77777777" w:rsidR="007C7E2D" w:rsidRPr="00060F22" w:rsidRDefault="007C7E2D" w:rsidP="005D5652">
            <w:pPr>
              <w:spacing w:after="60"/>
              <w:ind w:left="30" w:right="-72"/>
              <w:jc w:val="both"/>
              <w:rPr>
                <w:rFonts w:ascii="Verdana" w:hAnsi="Verdana"/>
                <w:b/>
              </w:rPr>
            </w:pPr>
          </w:p>
          <w:p w14:paraId="08FC1FF2" w14:textId="77777777" w:rsidR="007C7E2D" w:rsidRPr="00060F22" w:rsidRDefault="007C7E2D" w:rsidP="005D5652">
            <w:pPr>
              <w:spacing w:after="60"/>
              <w:ind w:left="30" w:right="-72"/>
              <w:jc w:val="both"/>
              <w:rPr>
                <w:rFonts w:ascii="Verdana" w:hAnsi="Verdana"/>
                <w:b/>
              </w:rPr>
            </w:pPr>
            <w:r w:rsidRPr="00060F22">
              <w:rPr>
                <w:rFonts w:ascii="Verdana" w:hAnsi="Verdana"/>
                <w:b/>
              </w:rPr>
              <w:t>Pytanie 2</w:t>
            </w:r>
          </w:p>
          <w:p w14:paraId="4B624434" w14:textId="77777777" w:rsidR="007C7E2D" w:rsidRPr="00060F22" w:rsidRDefault="007C7E2D" w:rsidP="005D5652">
            <w:pPr>
              <w:spacing w:after="60"/>
              <w:ind w:left="30" w:right="-72"/>
              <w:jc w:val="both"/>
              <w:rPr>
                <w:rFonts w:ascii="Verdana" w:hAnsi="Verdana"/>
              </w:rPr>
            </w:pPr>
            <w:r w:rsidRPr="00060F22">
              <w:rPr>
                <w:rFonts w:ascii="Verdana" w:hAnsi="Verdana"/>
              </w:rPr>
              <w:t xml:space="preserve">SWZ 4. Prawo opcji: wnioskujemy o wykreślenie części punktu dotyczącego prawa opcji na cały rok 2026. Tak duże prawo opcji jest zbyt dużą niewiadomą dla Wykonawcy co skutkować będzie koniecznością zabezpieczenia dodatkowych kosztów w ofercie, a w efekcie przełoży się na zbędne zawyżenie kosztów na rok 2025. </w:t>
            </w:r>
          </w:p>
          <w:p w14:paraId="5A90625A" w14:textId="77777777" w:rsidR="00C32CFF" w:rsidRPr="00060F22" w:rsidRDefault="00C32CFF" w:rsidP="005D5652">
            <w:pPr>
              <w:spacing w:after="60"/>
              <w:ind w:left="30" w:right="-72"/>
              <w:jc w:val="both"/>
              <w:rPr>
                <w:rFonts w:ascii="Verdana" w:hAnsi="Verdana"/>
                <w:b/>
              </w:rPr>
            </w:pPr>
          </w:p>
          <w:p w14:paraId="13DF6F10" w14:textId="3B94E7E0" w:rsidR="007C7E2D" w:rsidRPr="00060F22" w:rsidRDefault="007C7E2D" w:rsidP="005D5652">
            <w:pPr>
              <w:spacing w:after="60"/>
              <w:ind w:left="30" w:right="-72"/>
              <w:jc w:val="both"/>
              <w:rPr>
                <w:rFonts w:ascii="Verdana" w:hAnsi="Verdana"/>
                <w:b/>
              </w:rPr>
            </w:pPr>
            <w:r w:rsidRPr="00060F22">
              <w:rPr>
                <w:rFonts w:ascii="Verdana" w:hAnsi="Verdana"/>
                <w:b/>
              </w:rPr>
              <w:lastRenderedPageBreak/>
              <w:t>Odpowiedź:</w:t>
            </w:r>
          </w:p>
          <w:p w14:paraId="7DB46910" w14:textId="77777777" w:rsidR="007C7E2D" w:rsidRPr="00060F22" w:rsidRDefault="007C7E2D" w:rsidP="005D5652">
            <w:pPr>
              <w:spacing w:after="60"/>
              <w:ind w:left="30" w:right="-72"/>
              <w:jc w:val="both"/>
              <w:rPr>
                <w:rFonts w:ascii="Verdana" w:hAnsi="Verdana"/>
              </w:rPr>
            </w:pPr>
            <w:r w:rsidRPr="00060F22">
              <w:rPr>
                <w:rFonts w:ascii="Verdana" w:hAnsi="Verdana"/>
              </w:rPr>
              <w:t>Zamawiający nie wyraża zgody na zmianę treści zapisów.</w:t>
            </w:r>
          </w:p>
          <w:p w14:paraId="0D2F8A1E" w14:textId="77777777" w:rsidR="007C7E2D" w:rsidRPr="00060F22" w:rsidRDefault="007C7E2D" w:rsidP="005D5652">
            <w:pPr>
              <w:spacing w:after="60"/>
              <w:ind w:left="30" w:right="-72"/>
              <w:jc w:val="both"/>
              <w:rPr>
                <w:rFonts w:ascii="Verdana" w:hAnsi="Verdana"/>
                <w:b/>
              </w:rPr>
            </w:pPr>
          </w:p>
          <w:p w14:paraId="73D26BC0" w14:textId="77777777" w:rsidR="007C7E2D" w:rsidRPr="00060F22" w:rsidRDefault="007C7E2D" w:rsidP="005D5652">
            <w:pPr>
              <w:spacing w:after="60"/>
              <w:ind w:left="30" w:right="-72"/>
              <w:jc w:val="both"/>
              <w:rPr>
                <w:rFonts w:ascii="Verdana" w:hAnsi="Verdana"/>
                <w:b/>
              </w:rPr>
            </w:pPr>
            <w:r w:rsidRPr="00060F22">
              <w:rPr>
                <w:rFonts w:ascii="Verdana" w:hAnsi="Verdana"/>
                <w:b/>
              </w:rPr>
              <w:t>Pytanie 3</w:t>
            </w:r>
          </w:p>
          <w:p w14:paraId="6A7C9032" w14:textId="77777777" w:rsidR="007C7E2D" w:rsidRPr="00060F22" w:rsidRDefault="007C7E2D" w:rsidP="005D5652">
            <w:pPr>
              <w:spacing w:after="60"/>
              <w:ind w:left="30" w:right="-72"/>
              <w:jc w:val="both"/>
              <w:rPr>
                <w:rFonts w:ascii="Verdana" w:hAnsi="Verdana"/>
              </w:rPr>
            </w:pPr>
            <w:r w:rsidRPr="00060F22">
              <w:rPr>
                <w:rFonts w:ascii="Verdana" w:hAnsi="Verdana"/>
              </w:rPr>
              <w:t xml:space="preserve">Wnioskujemy o doprecyzowanie zapisów dotyczących zakupu energii w przypadku braku zleceń przez klienta: </w:t>
            </w:r>
          </w:p>
          <w:p w14:paraId="47B4BA49" w14:textId="33E7BD99" w:rsidR="007C7E2D" w:rsidRPr="00060F22" w:rsidRDefault="007C7E2D" w:rsidP="005D5652">
            <w:pPr>
              <w:spacing w:after="60"/>
              <w:ind w:left="30" w:right="-72"/>
              <w:jc w:val="both"/>
              <w:rPr>
                <w:rFonts w:ascii="Verdana" w:hAnsi="Verdana"/>
              </w:rPr>
            </w:pPr>
            <w:r w:rsidRPr="00060F22">
              <w:rPr>
                <w:rFonts w:ascii="Verdana" w:hAnsi="Verdana"/>
              </w:rPr>
              <w:t xml:space="preserve">a) W przypadku, gdy indeksy giełdowe, które zostały użyte do rozliczeń przestaną być notowane na TGE, a Zamawiający nie dokonał zgłoszenia zakupu całego wolumenu na dany kwartał to do rozliczeń dla brakującego wolumenu zostaną zastosowane indeksy tożsame </w:t>
            </w:r>
            <w:r w:rsidR="00060F22">
              <w:rPr>
                <w:rFonts w:ascii="Verdana" w:hAnsi="Verdana"/>
              </w:rPr>
              <w:br/>
            </w:r>
            <w:r w:rsidRPr="00060F22">
              <w:rPr>
                <w:rFonts w:ascii="Verdana" w:hAnsi="Verdana"/>
              </w:rPr>
              <w:t xml:space="preserve">z wymienionymi. </w:t>
            </w:r>
          </w:p>
          <w:p w14:paraId="7B5B607A" w14:textId="77777777" w:rsidR="007C7E2D" w:rsidRPr="00060F22" w:rsidRDefault="007C7E2D" w:rsidP="005D5652">
            <w:pPr>
              <w:spacing w:after="60"/>
              <w:ind w:left="30" w:right="-72"/>
              <w:jc w:val="both"/>
              <w:rPr>
                <w:rFonts w:ascii="Verdana" w:hAnsi="Verdana"/>
              </w:rPr>
            </w:pPr>
            <w:r w:rsidRPr="00060F22">
              <w:rPr>
                <w:rFonts w:ascii="Verdana" w:hAnsi="Verdana"/>
              </w:rPr>
              <w:t xml:space="preserve">b) W przypadku, gdy takie indeksy nie będą dostępne, a Zamawiający nie dokonał zgłoszenia zakupu całego wolumenu na dany kwartał to do rozliczeń dla brakującego wolumenu rozliczenie sprzedanej energii elektrycznej za okres obowiązywania zawartej umowy sprzedaży, w którym indeksy przestały funkcjonować, nastąpi po cenie obowiązującej w tym czasie w Taryfie Sprzedawcy </w:t>
            </w:r>
          </w:p>
          <w:p w14:paraId="7B911FFA" w14:textId="77777777" w:rsidR="007C7E2D" w:rsidRPr="00060F22" w:rsidRDefault="007C7E2D" w:rsidP="005D5652">
            <w:pPr>
              <w:spacing w:after="60"/>
              <w:ind w:left="30" w:right="-72"/>
              <w:jc w:val="both"/>
              <w:rPr>
                <w:rFonts w:ascii="Verdana" w:hAnsi="Verdana"/>
                <w:b/>
              </w:rPr>
            </w:pPr>
            <w:r w:rsidRPr="00060F22">
              <w:rPr>
                <w:rFonts w:ascii="Verdana" w:hAnsi="Verdana"/>
                <w:b/>
              </w:rPr>
              <w:t>Odpowiedź</w:t>
            </w:r>
          </w:p>
          <w:p w14:paraId="72F3E84D" w14:textId="47677066" w:rsidR="00AB1BA3" w:rsidRPr="00060F22" w:rsidRDefault="007C7E2D" w:rsidP="00AB1BA3">
            <w:pPr>
              <w:jc w:val="both"/>
              <w:rPr>
                <w:rFonts w:ascii="Verdana" w:hAnsi="Verdana" w:cs="Calibri"/>
              </w:rPr>
            </w:pPr>
            <w:r w:rsidRPr="00060F22">
              <w:rPr>
                <w:rFonts w:ascii="Verdana" w:hAnsi="Verdana" w:cs="Calibri"/>
              </w:rPr>
              <w:t xml:space="preserve">Mechanizm działania w przypadku braku zleceń przez klienta opisany jest § 5 Ceny energii </w:t>
            </w:r>
            <w:r w:rsidR="00AB1BA3" w:rsidRPr="00060F22">
              <w:rPr>
                <w:rFonts w:ascii="Verdana" w:hAnsi="Verdana" w:cs="Calibri"/>
              </w:rPr>
              <w:t xml:space="preserve"> </w:t>
            </w:r>
            <w:r w:rsidRPr="00060F22">
              <w:rPr>
                <w:rFonts w:ascii="Verdana" w:hAnsi="Verdana" w:cs="Calibri"/>
              </w:rPr>
              <w:t>elektrycznej</w:t>
            </w:r>
            <w:r w:rsidR="00AB1BA3" w:rsidRPr="00060F22">
              <w:rPr>
                <w:rFonts w:ascii="Verdana" w:hAnsi="Verdana" w:cs="Calibri"/>
              </w:rPr>
              <w:t xml:space="preserve">, pkt </w:t>
            </w:r>
            <w:r w:rsidRPr="00060F22">
              <w:rPr>
                <w:rFonts w:ascii="Verdana" w:hAnsi="Verdana" w:cs="Calibri"/>
              </w:rPr>
              <w:t xml:space="preserve">1 </w:t>
            </w:r>
            <w:bookmarkStart w:id="0" w:name="_Hlk165373026"/>
            <w:r w:rsidRPr="00060F22">
              <w:rPr>
                <w:rFonts w:ascii="Verdana" w:hAnsi="Verdana" w:cs="Calibri"/>
              </w:rPr>
              <w:t>b) tj:</w:t>
            </w:r>
          </w:p>
          <w:p w14:paraId="0984BD2C" w14:textId="56BB8541" w:rsidR="007C7E2D" w:rsidRPr="00060F22" w:rsidRDefault="00AB1BA3" w:rsidP="00AB1BA3">
            <w:pPr>
              <w:jc w:val="both"/>
              <w:rPr>
                <w:rFonts w:ascii="Verdana" w:hAnsi="Verdana" w:cs="Calibri"/>
                <w:i/>
                <w:iCs/>
              </w:rPr>
            </w:pPr>
            <w:r w:rsidRPr="00060F22">
              <w:rPr>
                <w:rFonts w:ascii="Verdana" w:hAnsi="Verdana" w:cs="Calibri"/>
              </w:rPr>
              <w:br/>
            </w:r>
            <w:r w:rsidR="007C7E2D" w:rsidRPr="00060F22">
              <w:rPr>
                <w:rFonts w:ascii="Verdana" w:hAnsi="Verdana" w:cs="Calibri"/>
                <w:i/>
                <w:iCs/>
              </w:rPr>
              <w:t>„Jeżeli Zamawiający w ramach wyżej opisanego algorytmu nie zakupi całego planowanego wolumen na następujący kwartał (zgodnie z pkt.4 okres składania zleceń), Wykonawca sprzeda, a Zamawiający zakupi brakującą ilość energii elektrycznej wg cen wyliczonych w oparciu o notowania indeksu BASE_Q-q-25 lub BASE_Q-q-26, które będą opublikowane przez TGE dla kolejnych dni począwszy od pierwszego dnia roboczego następującego po  20-tym dniu miesiąca poprzedzającego dany kwartał, dla których odnotowano obrót na TGE, z zachowaniem warunku, że jednego dnia roboczego może być zakupiona ilość energii elektrycznej równa połowie procentowego planowanego brakującego kwartalnego wolumenu energii elektrycznej.</w:t>
            </w:r>
          </w:p>
          <w:bookmarkEnd w:id="0"/>
          <w:p w14:paraId="445A047F" w14:textId="77777777" w:rsidR="007C7E2D" w:rsidRPr="00060F22" w:rsidRDefault="007C7E2D" w:rsidP="007C7E2D">
            <w:pPr>
              <w:jc w:val="both"/>
              <w:rPr>
                <w:rFonts w:ascii="Verdana" w:hAnsi="Verdana" w:cs="Calibri"/>
              </w:rPr>
            </w:pPr>
          </w:p>
          <w:p w14:paraId="4C6B48DD" w14:textId="3E6DB885" w:rsidR="007C7E2D" w:rsidRPr="00060F22" w:rsidRDefault="007C7E2D" w:rsidP="007C7E2D">
            <w:pPr>
              <w:jc w:val="both"/>
              <w:rPr>
                <w:rFonts w:ascii="Verdana" w:hAnsi="Verdana" w:cs="Calibri"/>
              </w:rPr>
            </w:pPr>
            <w:r w:rsidRPr="00060F22">
              <w:rPr>
                <w:rFonts w:ascii="Verdana" w:hAnsi="Verdana" w:cs="Calibri"/>
              </w:rPr>
              <w:t>Wskazane przez Wykonawcę zapisy: a) W przypadku, gdy indeksy giełdowe, które zostały użyte do rozliczeń przestaną być notowane na TGE, a Zamawiający nie dokonał zgłoszenia zakupu całego wolumenu na dany kwartał to do rozliczeń dla brakującego wolumenu zostaną zastosowane indeksy tożsame z wymienionymi</w:t>
            </w:r>
            <w:r w:rsidR="00AB1BA3" w:rsidRPr="00060F22">
              <w:rPr>
                <w:rFonts w:ascii="Verdana" w:hAnsi="Verdana" w:cs="Calibri"/>
              </w:rPr>
              <w:t xml:space="preserve"> i</w:t>
            </w:r>
            <w:r w:rsidRPr="00060F22">
              <w:rPr>
                <w:rFonts w:ascii="Verdana" w:hAnsi="Verdana" w:cs="Calibri"/>
              </w:rPr>
              <w:t xml:space="preserve"> b) W przypadku, gdy takie indeksy nie będą dostępne, a Zamawiający nie dokonał zgłoszenia zakupu całego wolumenu na dany kwartał to do rozliczeń dla brakującego wolumenu rozliczenie sprzedanej energii elektrycznej za okres obowiązywania zawartej umowy sprzedaży, w którym indeksy przestały funkcjonować, nastąpi po cenie obowiązującej w tym czasie w Taryfie Sprzedawcy </w:t>
            </w:r>
            <w:r w:rsidR="00AB1BA3" w:rsidRPr="00060F22">
              <w:rPr>
                <w:rFonts w:ascii="Verdana" w:hAnsi="Verdana" w:cs="Calibri"/>
              </w:rPr>
              <w:t xml:space="preserve">- </w:t>
            </w:r>
            <w:r w:rsidRPr="00060F22">
              <w:rPr>
                <w:rFonts w:ascii="Verdana" w:hAnsi="Verdana" w:cs="Calibri"/>
              </w:rPr>
              <w:t>mają zastosowanie jako zabezpieczenie w przypadku nadzwyczajnej sytuacji, która uniemożliwi zastosowanie zapisów w § 5 pkt 1 b)</w:t>
            </w:r>
          </w:p>
          <w:p w14:paraId="4AD72020" w14:textId="77777777" w:rsidR="007C7E2D" w:rsidRPr="00060F22" w:rsidRDefault="007C7E2D" w:rsidP="005D5652">
            <w:pPr>
              <w:spacing w:after="60"/>
              <w:ind w:left="30" w:right="-72"/>
              <w:jc w:val="both"/>
              <w:rPr>
                <w:rFonts w:ascii="Verdana" w:hAnsi="Verdana"/>
                <w:b/>
              </w:rPr>
            </w:pPr>
          </w:p>
          <w:p w14:paraId="39F83D4C" w14:textId="77777777" w:rsidR="007C7E2D" w:rsidRPr="00060F22" w:rsidRDefault="007C7E2D" w:rsidP="005D5652">
            <w:pPr>
              <w:spacing w:after="60"/>
              <w:ind w:left="30" w:right="-72"/>
              <w:jc w:val="both"/>
              <w:rPr>
                <w:rFonts w:ascii="Verdana" w:hAnsi="Verdana"/>
                <w:b/>
              </w:rPr>
            </w:pPr>
            <w:r w:rsidRPr="00060F22">
              <w:rPr>
                <w:rFonts w:ascii="Verdana" w:hAnsi="Verdana"/>
                <w:b/>
              </w:rPr>
              <w:t>Pytanie 4</w:t>
            </w:r>
          </w:p>
          <w:p w14:paraId="03546601" w14:textId="5C61573E" w:rsidR="007C7E2D" w:rsidRPr="00060F22" w:rsidRDefault="007C7E2D" w:rsidP="005D5652">
            <w:pPr>
              <w:spacing w:after="60"/>
              <w:ind w:left="30" w:right="-72"/>
              <w:jc w:val="both"/>
              <w:rPr>
                <w:rFonts w:ascii="Verdana" w:hAnsi="Verdana"/>
              </w:rPr>
            </w:pPr>
            <w:r w:rsidRPr="00060F22">
              <w:rPr>
                <w:rFonts w:ascii="Verdana" w:hAnsi="Verdana"/>
              </w:rPr>
              <w:t xml:space="preserve">SWZ 4 Opis przedmiotu zamówienia </w:t>
            </w:r>
            <w:r w:rsidR="00AB1BA3" w:rsidRPr="00060F22">
              <w:rPr>
                <w:rFonts w:ascii="Verdana" w:hAnsi="Verdana"/>
              </w:rPr>
              <w:t>„</w:t>
            </w:r>
            <w:r w:rsidRPr="00060F22">
              <w:rPr>
                <w:rFonts w:ascii="Verdana" w:hAnsi="Verdana"/>
              </w:rPr>
              <w:t xml:space="preserve">Wyłoniony Wykonawca ma obowiązek zawrzeć na własnym wzorze umowy odkupu energii dla PPE Zamawiającego wskazanych w wykazie PPE oraz innych w przypadku powstania instalacji generujących energię na istniejących PPE”. Wnioskujemy </w:t>
            </w:r>
            <w:r w:rsidR="00AB1BA3" w:rsidRPr="00060F22">
              <w:rPr>
                <w:rFonts w:ascii="Verdana" w:hAnsi="Verdana"/>
              </w:rPr>
              <w:br/>
            </w:r>
            <w:r w:rsidRPr="00060F22">
              <w:rPr>
                <w:rFonts w:ascii="Verdana" w:hAnsi="Verdana"/>
              </w:rPr>
              <w:t xml:space="preserve">o zamieszczenie szczegółowego zestawienia PPE z instalacjami fotowoltaicznymi, wraz </w:t>
            </w:r>
            <w:r w:rsidR="00060F22">
              <w:rPr>
                <w:rFonts w:ascii="Verdana" w:hAnsi="Verdana"/>
              </w:rPr>
              <w:br/>
            </w:r>
            <w:r w:rsidRPr="00060F22">
              <w:rPr>
                <w:rFonts w:ascii="Verdana" w:hAnsi="Verdana"/>
              </w:rPr>
              <w:t>z informacją</w:t>
            </w:r>
            <w:r w:rsidR="00AB1BA3" w:rsidRPr="00060F22">
              <w:rPr>
                <w:rFonts w:ascii="Verdana" w:hAnsi="Verdana"/>
              </w:rPr>
              <w:br/>
            </w:r>
            <w:r w:rsidRPr="00060F22">
              <w:rPr>
                <w:rFonts w:ascii="Verdana" w:hAnsi="Verdana"/>
              </w:rPr>
              <w:t>o mocy zainstalowanej PV oraz wolumenem energii wprowadzonym do sieci którym będzie do odkupu.</w:t>
            </w:r>
          </w:p>
          <w:p w14:paraId="57D9DC39" w14:textId="77777777" w:rsidR="007C7E2D" w:rsidRPr="00060F22" w:rsidRDefault="007C7E2D" w:rsidP="005D5652">
            <w:pPr>
              <w:spacing w:after="60"/>
              <w:ind w:left="30" w:right="-72"/>
              <w:jc w:val="both"/>
              <w:rPr>
                <w:rFonts w:ascii="Verdana" w:hAnsi="Verdana"/>
                <w:b/>
              </w:rPr>
            </w:pPr>
            <w:r w:rsidRPr="00060F22">
              <w:rPr>
                <w:rFonts w:ascii="Verdana" w:hAnsi="Verdana"/>
                <w:b/>
              </w:rPr>
              <w:t>Odpowiedź</w:t>
            </w:r>
          </w:p>
          <w:p w14:paraId="5BE268D3" w14:textId="579124DC" w:rsidR="007C7E2D" w:rsidRPr="00060F22" w:rsidRDefault="007C7E2D" w:rsidP="005D5652">
            <w:pPr>
              <w:spacing w:after="60"/>
              <w:ind w:left="30" w:right="-72"/>
              <w:jc w:val="both"/>
              <w:rPr>
                <w:rFonts w:ascii="Verdana" w:hAnsi="Verdana"/>
                <w:b/>
              </w:rPr>
            </w:pPr>
            <w:r w:rsidRPr="00060F22">
              <w:rPr>
                <w:rFonts w:ascii="Verdana" w:hAnsi="Verdana" w:cs="Calibri"/>
              </w:rPr>
              <w:t xml:space="preserve">Zamawiający wskazał w wykazie PPE </w:t>
            </w:r>
            <w:r w:rsidR="00B3791B" w:rsidRPr="00060F22">
              <w:rPr>
                <w:rFonts w:ascii="Verdana" w:hAnsi="Verdana" w:cs="Calibri"/>
              </w:rPr>
              <w:t>tj. w z</w:t>
            </w:r>
            <w:r w:rsidRPr="00060F22">
              <w:rPr>
                <w:rFonts w:ascii="Verdana" w:hAnsi="Verdana" w:cs="Calibri"/>
              </w:rPr>
              <w:t>ałącznik</w:t>
            </w:r>
            <w:r w:rsidR="00B3791B" w:rsidRPr="00060F22">
              <w:rPr>
                <w:rFonts w:ascii="Verdana" w:hAnsi="Verdana" w:cs="Calibri"/>
              </w:rPr>
              <w:t>u</w:t>
            </w:r>
            <w:r w:rsidRPr="00060F22">
              <w:rPr>
                <w:rFonts w:ascii="Verdana" w:hAnsi="Verdana" w:cs="Calibri"/>
              </w:rPr>
              <w:t xml:space="preserve"> nr 3</w:t>
            </w:r>
            <w:r w:rsidR="00B3791B" w:rsidRPr="00060F22">
              <w:rPr>
                <w:rFonts w:ascii="Verdana" w:hAnsi="Verdana" w:cs="Calibri"/>
              </w:rPr>
              <w:t xml:space="preserve"> o nazwie</w:t>
            </w:r>
            <w:r w:rsidRPr="00060F22">
              <w:rPr>
                <w:rFonts w:ascii="Verdana" w:hAnsi="Verdana" w:cs="Calibri"/>
              </w:rPr>
              <w:t xml:space="preserve"> </w:t>
            </w:r>
            <w:r w:rsidR="00B3791B" w:rsidRPr="00060F22">
              <w:rPr>
                <w:rFonts w:ascii="Verdana" w:hAnsi="Verdana" w:cs="Calibri"/>
                <w:i/>
                <w:iCs/>
              </w:rPr>
              <w:t>„</w:t>
            </w:r>
            <w:r w:rsidRPr="00060F22">
              <w:rPr>
                <w:rFonts w:ascii="Verdana" w:hAnsi="Verdana" w:cs="Calibri"/>
                <w:i/>
                <w:iCs/>
              </w:rPr>
              <w:t>Wykaz_odbiorców_zalacznik_do_SWZ_i_umowy_-_20252026 scalony</w:t>
            </w:r>
            <w:r w:rsidR="00B3791B" w:rsidRPr="00060F22">
              <w:rPr>
                <w:rFonts w:ascii="Verdana" w:hAnsi="Verdana" w:cs="Calibri"/>
                <w:i/>
                <w:iCs/>
              </w:rPr>
              <w:t>”</w:t>
            </w:r>
            <w:r w:rsidRPr="00060F22">
              <w:rPr>
                <w:rFonts w:ascii="Verdana" w:hAnsi="Verdana" w:cs="Calibri"/>
              </w:rPr>
              <w:t xml:space="preserve"> zaznaczając na czerwono punkty</w:t>
            </w:r>
            <w:r w:rsidR="00B3791B" w:rsidRPr="00060F22">
              <w:rPr>
                <w:rFonts w:ascii="Verdana" w:hAnsi="Verdana" w:cs="Calibri"/>
              </w:rPr>
              <w:t xml:space="preserve">, </w:t>
            </w:r>
            <w:r w:rsidRPr="00060F22">
              <w:rPr>
                <w:rFonts w:ascii="Verdana" w:hAnsi="Verdana" w:cs="Calibri"/>
              </w:rPr>
              <w:t xml:space="preserve">dla których konieczne jest zawarcie umowy odkupu. W znaczącej </w:t>
            </w:r>
            <w:r w:rsidRPr="00060F22">
              <w:rPr>
                <w:rFonts w:ascii="Verdana" w:hAnsi="Verdana" w:cs="Calibri"/>
              </w:rPr>
              <w:lastRenderedPageBreak/>
              <w:t>większości są to mikroinstalacje. Szczegółowy wykaz mocy instalacji oraz szacowanej ilości energii do odsprzedaży zostanie przekazany wybranemu w postępowaniu Wykonawcy.</w:t>
            </w:r>
          </w:p>
          <w:p w14:paraId="17DC49A3" w14:textId="77777777" w:rsidR="007C7E2D" w:rsidRPr="00060F22" w:rsidRDefault="007C7E2D" w:rsidP="005D5652">
            <w:pPr>
              <w:spacing w:after="60"/>
              <w:ind w:left="30" w:right="-72"/>
              <w:jc w:val="both"/>
              <w:rPr>
                <w:rFonts w:ascii="Verdana" w:hAnsi="Verdana"/>
                <w:b/>
              </w:rPr>
            </w:pPr>
          </w:p>
          <w:p w14:paraId="7901A3AA" w14:textId="77777777" w:rsidR="007C7E2D" w:rsidRPr="00060F22" w:rsidRDefault="007C7E2D" w:rsidP="005D5652">
            <w:pPr>
              <w:spacing w:after="60"/>
              <w:ind w:left="30" w:right="-72"/>
              <w:jc w:val="both"/>
              <w:rPr>
                <w:rFonts w:ascii="Verdana" w:hAnsi="Verdana"/>
                <w:b/>
              </w:rPr>
            </w:pPr>
            <w:r w:rsidRPr="00060F22">
              <w:rPr>
                <w:rFonts w:ascii="Verdana" w:hAnsi="Verdana"/>
                <w:b/>
              </w:rPr>
              <w:t>Pytanie 5</w:t>
            </w:r>
          </w:p>
          <w:p w14:paraId="4EF0AC77" w14:textId="77777777" w:rsidR="000D4A34" w:rsidRPr="00060F22" w:rsidRDefault="007C7E2D" w:rsidP="005D5652">
            <w:pPr>
              <w:spacing w:after="60"/>
              <w:ind w:left="30" w:right="-72"/>
              <w:jc w:val="both"/>
              <w:rPr>
                <w:rFonts w:ascii="Verdana" w:hAnsi="Verdana"/>
                <w:highlight w:val="darkGray"/>
              </w:rPr>
            </w:pPr>
            <w:r w:rsidRPr="00060F22">
              <w:rPr>
                <w:rFonts w:ascii="Verdana" w:hAnsi="Verdana"/>
              </w:rPr>
              <w:t>Czy zamawiający dopuszcza zawarcie umowy drogą elektroniczną bądź korespondencyjnie?</w:t>
            </w:r>
          </w:p>
        </w:tc>
      </w:tr>
      <w:tr w:rsidR="00060F22" w:rsidRPr="00060F22" w14:paraId="59CA1275" w14:textId="77777777" w:rsidTr="005D5652">
        <w:tc>
          <w:tcPr>
            <w:tcW w:w="9356" w:type="dxa"/>
            <w:shd w:val="clear" w:color="auto" w:fill="auto"/>
          </w:tcPr>
          <w:p w14:paraId="00812A75" w14:textId="77777777" w:rsidR="00326237" w:rsidRPr="00060F22" w:rsidRDefault="00326237" w:rsidP="005D5652">
            <w:pPr>
              <w:spacing w:before="60" w:after="60"/>
              <w:ind w:left="30" w:right="-72"/>
              <w:rPr>
                <w:rFonts w:ascii="Verdana" w:hAnsi="Verdana"/>
                <w:b/>
                <w:bCs/>
              </w:rPr>
            </w:pPr>
            <w:r w:rsidRPr="00060F22">
              <w:rPr>
                <w:rFonts w:ascii="Verdana" w:hAnsi="Verdana"/>
                <w:b/>
                <w:bCs/>
              </w:rPr>
              <w:lastRenderedPageBreak/>
              <w:t>Odpowiedź</w:t>
            </w:r>
          </w:p>
          <w:p w14:paraId="76467E21" w14:textId="77777777" w:rsidR="00326237" w:rsidRPr="00060F22" w:rsidRDefault="00326237" w:rsidP="00326237">
            <w:pPr>
              <w:jc w:val="both"/>
              <w:rPr>
                <w:rFonts w:ascii="Verdana" w:hAnsi="Verdana"/>
              </w:rPr>
            </w:pPr>
            <w:r w:rsidRPr="00060F22">
              <w:rPr>
                <w:rFonts w:ascii="Verdana" w:hAnsi="Verdana"/>
              </w:rPr>
              <w:t>Zamawiający dopuszcza zawarcie umowy drogą elektroniczną bądź korespondencyjnie</w:t>
            </w:r>
          </w:p>
          <w:p w14:paraId="0E47A98A" w14:textId="77777777" w:rsidR="00326237" w:rsidRPr="00060F22" w:rsidRDefault="00326237" w:rsidP="00B3791B">
            <w:pPr>
              <w:spacing w:before="60" w:after="60"/>
              <w:ind w:right="-72"/>
              <w:rPr>
                <w:rFonts w:ascii="Verdana" w:hAnsi="Verdana"/>
                <w:b/>
                <w:bCs/>
              </w:rPr>
            </w:pPr>
          </w:p>
          <w:p w14:paraId="6E3FC076" w14:textId="77777777" w:rsidR="00B360AE" w:rsidRPr="00060F22" w:rsidRDefault="00B360AE" w:rsidP="00B360AE">
            <w:pPr>
              <w:spacing w:after="60"/>
              <w:ind w:left="30" w:right="-72"/>
              <w:jc w:val="both"/>
              <w:rPr>
                <w:rFonts w:ascii="Verdana" w:hAnsi="Verdana"/>
                <w:b/>
              </w:rPr>
            </w:pPr>
            <w:r w:rsidRPr="00060F22">
              <w:rPr>
                <w:rFonts w:ascii="Verdana" w:hAnsi="Verdana"/>
                <w:b/>
              </w:rPr>
              <w:t>Pytanie 6</w:t>
            </w:r>
          </w:p>
          <w:p w14:paraId="1EC76AF3" w14:textId="77777777" w:rsidR="000D4A34" w:rsidRPr="00060F22" w:rsidRDefault="000D4A34" w:rsidP="005D5652">
            <w:pPr>
              <w:spacing w:after="120"/>
              <w:ind w:left="30" w:right="-72"/>
              <w:jc w:val="both"/>
              <w:rPr>
                <w:rFonts w:ascii="Verdana" w:hAnsi="Verdana"/>
              </w:rPr>
            </w:pPr>
            <w:r w:rsidRPr="00060F22">
              <w:rPr>
                <w:rFonts w:ascii="Verdana" w:hAnsi="Verdana"/>
              </w:rPr>
              <w:t>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w:t>
            </w:r>
          </w:p>
          <w:p w14:paraId="635EBE52" w14:textId="77777777" w:rsidR="000D4A34" w:rsidRPr="00060F22" w:rsidRDefault="000D4A34" w:rsidP="005D5652">
            <w:pPr>
              <w:spacing w:after="120"/>
              <w:ind w:left="30" w:right="-72"/>
              <w:jc w:val="both"/>
              <w:rPr>
                <w:rFonts w:ascii="Verdana" w:hAnsi="Verdana"/>
              </w:rPr>
            </w:pPr>
            <w:r w:rsidRPr="00060F22">
              <w:rPr>
                <w:rFonts w:ascii="Verdana" w:hAnsi="Verdana"/>
              </w:rPr>
              <w:t>Wyłoniony Wykonawca będzie potrzebował do przeprowadzenia zmiany sprzedawcy:</w:t>
            </w:r>
          </w:p>
          <w:p w14:paraId="44B84C05" w14:textId="77777777" w:rsidR="000D4A34" w:rsidRPr="00060F22" w:rsidRDefault="000D4A34" w:rsidP="005D5652">
            <w:pPr>
              <w:spacing w:after="120"/>
              <w:ind w:left="30" w:right="-72"/>
              <w:jc w:val="both"/>
              <w:rPr>
                <w:rFonts w:ascii="Verdana" w:hAnsi="Verdana"/>
              </w:rPr>
            </w:pPr>
            <w:r w:rsidRPr="00060F22">
              <w:rPr>
                <w:rFonts w:ascii="Verdana" w:hAnsi="Verdana"/>
              </w:rPr>
              <w:t>a) danych dla każdego punktu poboru:</w:t>
            </w:r>
          </w:p>
          <w:p w14:paraId="6D493BCC" w14:textId="77777777" w:rsidR="000D4A34" w:rsidRPr="00060F22" w:rsidRDefault="000D4A34" w:rsidP="005D5652">
            <w:pPr>
              <w:spacing w:after="120"/>
              <w:ind w:left="30" w:right="-72"/>
              <w:jc w:val="both"/>
              <w:rPr>
                <w:rFonts w:ascii="Verdana" w:hAnsi="Verdana"/>
              </w:rPr>
            </w:pPr>
            <w:r w:rsidRPr="00060F22">
              <w:rPr>
                <w:rFonts w:ascii="Verdana" w:hAnsi="Verdana"/>
              </w:rPr>
              <w:t>- nazwa i adres firmy;</w:t>
            </w:r>
          </w:p>
          <w:p w14:paraId="2D87F51A" w14:textId="77777777" w:rsidR="000D4A34" w:rsidRPr="00060F22" w:rsidRDefault="000D4A34" w:rsidP="005D5652">
            <w:pPr>
              <w:spacing w:after="120"/>
              <w:ind w:left="30" w:right="-72"/>
              <w:jc w:val="both"/>
              <w:rPr>
                <w:rFonts w:ascii="Verdana" w:hAnsi="Verdana"/>
              </w:rPr>
            </w:pPr>
            <w:r w:rsidRPr="00060F22">
              <w:rPr>
                <w:rFonts w:ascii="Verdana" w:hAnsi="Verdana"/>
              </w:rPr>
              <w:t>- opis punktu poboru;</w:t>
            </w:r>
          </w:p>
          <w:p w14:paraId="53D2A0D0" w14:textId="77777777" w:rsidR="000D4A34" w:rsidRPr="00060F22" w:rsidRDefault="000D4A34" w:rsidP="005D5652">
            <w:pPr>
              <w:spacing w:after="120"/>
              <w:ind w:left="30" w:right="-72"/>
              <w:jc w:val="both"/>
              <w:rPr>
                <w:rFonts w:ascii="Verdana" w:hAnsi="Verdana"/>
              </w:rPr>
            </w:pPr>
            <w:r w:rsidRPr="00060F22">
              <w:rPr>
                <w:rFonts w:ascii="Verdana" w:hAnsi="Verdana"/>
              </w:rPr>
              <w:t>- adres punktu poboru (miejscowość, ulica, numer lokalu, kod, gmina);</w:t>
            </w:r>
          </w:p>
          <w:p w14:paraId="52703882" w14:textId="77777777" w:rsidR="000D4A34" w:rsidRPr="00060F22" w:rsidRDefault="000D4A34" w:rsidP="005D5652">
            <w:pPr>
              <w:spacing w:after="120"/>
              <w:ind w:left="30" w:right="-72"/>
              <w:jc w:val="both"/>
              <w:rPr>
                <w:rFonts w:ascii="Verdana" w:hAnsi="Verdana"/>
              </w:rPr>
            </w:pPr>
            <w:r w:rsidRPr="00060F22">
              <w:rPr>
                <w:rFonts w:ascii="Verdana" w:hAnsi="Verdana"/>
              </w:rPr>
              <w:t>- grupa taryfowa ;</w:t>
            </w:r>
          </w:p>
          <w:p w14:paraId="3634B11D" w14:textId="77777777" w:rsidR="000D4A34" w:rsidRPr="00060F22" w:rsidRDefault="000D4A34" w:rsidP="005D5652">
            <w:pPr>
              <w:spacing w:after="120"/>
              <w:ind w:left="30" w:right="-72"/>
              <w:jc w:val="both"/>
              <w:rPr>
                <w:rFonts w:ascii="Verdana" w:hAnsi="Verdana"/>
              </w:rPr>
            </w:pPr>
            <w:r w:rsidRPr="00060F22">
              <w:rPr>
                <w:rFonts w:ascii="Verdana" w:hAnsi="Verdana"/>
              </w:rPr>
              <w:t>- planowane roczne zużycie energii;</w:t>
            </w:r>
          </w:p>
          <w:p w14:paraId="1E7B6FDE" w14:textId="77777777" w:rsidR="000D4A34" w:rsidRPr="00060F22" w:rsidRDefault="000D4A34" w:rsidP="005D5652">
            <w:pPr>
              <w:spacing w:after="120"/>
              <w:ind w:left="30" w:right="-72"/>
              <w:jc w:val="both"/>
              <w:rPr>
                <w:rFonts w:ascii="Verdana" w:hAnsi="Verdana"/>
              </w:rPr>
            </w:pPr>
            <w:r w:rsidRPr="00060F22">
              <w:rPr>
                <w:rFonts w:ascii="Verdana" w:hAnsi="Verdana"/>
              </w:rPr>
              <w:t>- numer licznika;</w:t>
            </w:r>
          </w:p>
          <w:p w14:paraId="007F5252" w14:textId="77777777" w:rsidR="000D4A34" w:rsidRPr="00060F22" w:rsidRDefault="000D4A34" w:rsidP="005D5652">
            <w:pPr>
              <w:spacing w:after="120"/>
              <w:ind w:left="30" w:right="-72"/>
              <w:jc w:val="both"/>
              <w:rPr>
                <w:rFonts w:ascii="Verdana" w:hAnsi="Verdana"/>
              </w:rPr>
            </w:pPr>
            <w:r w:rsidRPr="00060F22">
              <w:rPr>
                <w:rFonts w:ascii="Verdana" w:hAnsi="Verdana"/>
              </w:rPr>
              <w:t>- Operator Systemu Dystrybucyjnego;</w:t>
            </w:r>
          </w:p>
          <w:p w14:paraId="2F85CFE2" w14:textId="77777777" w:rsidR="000D4A34" w:rsidRPr="00060F22" w:rsidRDefault="000D4A34" w:rsidP="005D5652">
            <w:pPr>
              <w:spacing w:after="120"/>
              <w:ind w:left="30" w:right="-72"/>
              <w:jc w:val="both"/>
              <w:rPr>
                <w:rFonts w:ascii="Verdana" w:hAnsi="Verdana"/>
              </w:rPr>
            </w:pPr>
            <w:r w:rsidRPr="00060F22">
              <w:rPr>
                <w:rFonts w:ascii="Verdana" w:hAnsi="Verdana"/>
              </w:rPr>
              <w:t>- nazwa dotychczasowego Sprzedawcy;</w:t>
            </w:r>
          </w:p>
          <w:p w14:paraId="3B84DE81" w14:textId="77777777" w:rsidR="000D4A34" w:rsidRPr="00060F22" w:rsidRDefault="000D4A34" w:rsidP="005D5652">
            <w:pPr>
              <w:spacing w:after="120"/>
              <w:ind w:left="30" w:right="-72"/>
              <w:jc w:val="both"/>
              <w:rPr>
                <w:rFonts w:ascii="Verdana" w:hAnsi="Verdana"/>
              </w:rPr>
            </w:pPr>
            <w:r w:rsidRPr="00060F22">
              <w:rPr>
                <w:rFonts w:ascii="Verdana" w:hAnsi="Verdana"/>
              </w:rPr>
              <w:t>- numer aktualnie obowiązującej umowy;</w:t>
            </w:r>
          </w:p>
          <w:p w14:paraId="7358D230" w14:textId="77777777" w:rsidR="000D4A34" w:rsidRPr="00060F22" w:rsidRDefault="000D4A34" w:rsidP="005D5652">
            <w:pPr>
              <w:spacing w:after="120"/>
              <w:ind w:left="30" w:right="-72"/>
              <w:jc w:val="both"/>
              <w:rPr>
                <w:rFonts w:ascii="Verdana" w:hAnsi="Verdana"/>
              </w:rPr>
            </w:pPr>
            <w:r w:rsidRPr="00060F22">
              <w:rPr>
                <w:rFonts w:ascii="Verdana" w:hAnsi="Verdana"/>
              </w:rPr>
              <w:t>- data zawarcia oraz okres wypowiedzenia dotychczasowej umowy;</w:t>
            </w:r>
          </w:p>
          <w:p w14:paraId="3184835C" w14:textId="77777777" w:rsidR="000D4A34" w:rsidRPr="00060F22" w:rsidRDefault="000D4A34" w:rsidP="005D5652">
            <w:pPr>
              <w:spacing w:after="120"/>
              <w:ind w:left="30" w:right="-72"/>
              <w:jc w:val="both"/>
              <w:rPr>
                <w:rFonts w:ascii="Verdana" w:hAnsi="Verdana"/>
              </w:rPr>
            </w:pPr>
            <w:r w:rsidRPr="00060F22">
              <w:rPr>
                <w:rFonts w:ascii="Verdana" w:hAnsi="Verdana"/>
              </w:rPr>
              <w:t>- numer ewidencyjny PPE;</w:t>
            </w:r>
          </w:p>
          <w:p w14:paraId="43B02714" w14:textId="77777777" w:rsidR="000D4A34" w:rsidRPr="00060F22" w:rsidRDefault="000D4A34" w:rsidP="005D5652">
            <w:pPr>
              <w:spacing w:after="120"/>
              <w:ind w:left="30" w:right="-72"/>
              <w:jc w:val="both"/>
              <w:rPr>
                <w:rFonts w:ascii="Verdana" w:hAnsi="Verdana"/>
              </w:rPr>
            </w:pPr>
            <w:r w:rsidRPr="00060F22">
              <w:rPr>
                <w:rFonts w:ascii="Verdana" w:hAnsi="Verdana"/>
              </w:rPr>
              <w:t>- czy jest to pierwsza czy kolejna zmiana sprzedawcy;</w:t>
            </w:r>
          </w:p>
          <w:p w14:paraId="57D80F1E" w14:textId="77777777" w:rsidR="000D4A34" w:rsidRPr="00060F22" w:rsidRDefault="000D4A34" w:rsidP="005D5652">
            <w:pPr>
              <w:spacing w:after="120"/>
              <w:ind w:left="30" w:right="-72"/>
              <w:jc w:val="both"/>
              <w:rPr>
                <w:rFonts w:ascii="Verdana" w:hAnsi="Verdana"/>
              </w:rPr>
            </w:pPr>
            <w:r w:rsidRPr="00060F22">
              <w:rPr>
                <w:rFonts w:ascii="Verdana" w:hAnsi="Verdana"/>
              </w:rPr>
              <w:t>- wybranego przez Zamawiającego sprzedawcę rezerwowego;</w:t>
            </w:r>
          </w:p>
          <w:p w14:paraId="16C8DE79" w14:textId="77777777" w:rsidR="000D4A34" w:rsidRPr="00060F22" w:rsidRDefault="000D4A34" w:rsidP="005D5652">
            <w:pPr>
              <w:spacing w:after="120"/>
              <w:ind w:left="30" w:right="-72"/>
              <w:jc w:val="both"/>
              <w:rPr>
                <w:rFonts w:ascii="Verdana" w:hAnsi="Verdana"/>
              </w:rPr>
            </w:pPr>
            <w:r w:rsidRPr="00060F22">
              <w:rPr>
                <w:rFonts w:ascii="Verdana" w:hAnsi="Verdana"/>
              </w:rPr>
              <w:t>b) dokumentów dla każdej jednostki objętej postępowaniem:</w:t>
            </w:r>
          </w:p>
          <w:p w14:paraId="330B8300" w14:textId="77777777" w:rsidR="000D4A34" w:rsidRPr="00060F22" w:rsidRDefault="000D4A34" w:rsidP="005D5652">
            <w:pPr>
              <w:spacing w:after="120"/>
              <w:ind w:left="30" w:right="-72"/>
              <w:jc w:val="both"/>
              <w:rPr>
                <w:rFonts w:ascii="Verdana" w:hAnsi="Verdana"/>
              </w:rPr>
            </w:pPr>
            <w:r w:rsidRPr="00060F22">
              <w:rPr>
                <w:rFonts w:ascii="Verdana" w:hAnsi="Verdana"/>
              </w:rPr>
              <w:t>- pełnomocnictwo do zgłoszenia umowy do OSD wraz z upoważnieniem OSD do zawarcia umowy rezerwowej ze wskazanym sprzedawcą rezerwowym w sytuacjach określonych w ustawie prawo energetyczne;</w:t>
            </w:r>
          </w:p>
          <w:p w14:paraId="5BAD75EF" w14:textId="77777777" w:rsidR="000D4A34" w:rsidRPr="00060F22" w:rsidRDefault="000D4A34" w:rsidP="005D5652">
            <w:pPr>
              <w:spacing w:after="120"/>
              <w:ind w:left="30" w:right="-72"/>
              <w:jc w:val="both"/>
              <w:rPr>
                <w:rFonts w:ascii="Verdana" w:hAnsi="Verdana"/>
              </w:rPr>
            </w:pPr>
            <w:r w:rsidRPr="00060F22">
              <w:rPr>
                <w:rFonts w:ascii="Verdana" w:hAnsi="Verdana"/>
              </w:rPr>
              <w:t>- dokument nadania numeru NIP;</w:t>
            </w:r>
          </w:p>
          <w:p w14:paraId="289230FC" w14:textId="77777777" w:rsidR="000D4A34" w:rsidRPr="00060F22" w:rsidRDefault="000D4A34" w:rsidP="005D5652">
            <w:pPr>
              <w:spacing w:after="120"/>
              <w:ind w:left="30" w:right="-72"/>
              <w:jc w:val="both"/>
              <w:rPr>
                <w:rFonts w:ascii="Verdana" w:hAnsi="Verdana"/>
              </w:rPr>
            </w:pPr>
            <w:r w:rsidRPr="00060F22">
              <w:rPr>
                <w:rFonts w:ascii="Verdana" w:hAnsi="Verdana"/>
              </w:rPr>
              <w:t>- dokument nadania numeru REGON;</w:t>
            </w:r>
          </w:p>
          <w:p w14:paraId="0B6E0140" w14:textId="77777777" w:rsidR="000D4A34" w:rsidRPr="00060F22" w:rsidRDefault="000D4A34" w:rsidP="005D5652">
            <w:pPr>
              <w:spacing w:after="120"/>
              <w:ind w:left="30" w:right="-72"/>
              <w:jc w:val="both"/>
              <w:rPr>
                <w:rFonts w:ascii="Verdana" w:hAnsi="Verdana"/>
              </w:rPr>
            </w:pPr>
            <w:r w:rsidRPr="00060F22">
              <w:rPr>
                <w:rFonts w:ascii="Verdana" w:hAnsi="Verdana"/>
              </w:rPr>
              <w:t>- KRS lub inny dokument na podstawie którego działa dana jednostka;</w:t>
            </w:r>
          </w:p>
          <w:p w14:paraId="1632B597" w14:textId="77777777" w:rsidR="000D4A34" w:rsidRPr="00060F22" w:rsidRDefault="000D4A34" w:rsidP="005D5652">
            <w:pPr>
              <w:spacing w:after="120"/>
              <w:ind w:left="30" w:right="-72"/>
              <w:jc w:val="both"/>
              <w:rPr>
                <w:rFonts w:ascii="Verdana" w:hAnsi="Verdana"/>
              </w:rPr>
            </w:pPr>
            <w:r w:rsidRPr="00060F22">
              <w:rPr>
                <w:rFonts w:ascii="Verdana" w:hAnsi="Verdana"/>
              </w:rPr>
              <w:t>- dokument potwierdzający umocowanie danej osoby do podpisania umowy sprzedaży energii elektrycznej oraz pełnomocnictwa.</w:t>
            </w:r>
          </w:p>
          <w:p w14:paraId="326D2451"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Jednocześnie informujemy, że OSD może odrzucić zgłoszenia umów sprzedaży zawierające błędne dane, skutkiem czego może okazać się konieczność zakupu energii przez Zamawiającego od tzw. sprzedawcy rezerwowego, o którym mowa w art. 3 ust. 29a ustawy Prawo energetyczne.  </w:t>
            </w:r>
          </w:p>
          <w:p w14:paraId="201715B0" w14:textId="77777777" w:rsidR="000D4A34" w:rsidRPr="00060F22" w:rsidRDefault="00B360AE" w:rsidP="005D5652">
            <w:pPr>
              <w:spacing w:after="120"/>
              <w:ind w:left="30" w:right="-72"/>
              <w:jc w:val="both"/>
              <w:rPr>
                <w:rFonts w:ascii="Verdana" w:hAnsi="Verdana"/>
                <w:b/>
              </w:rPr>
            </w:pPr>
            <w:r w:rsidRPr="00060F22">
              <w:rPr>
                <w:rFonts w:ascii="Verdana" w:hAnsi="Verdana"/>
                <w:b/>
              </w:rPr>
              <w:t>Odpowiedź</w:t>
            </w:r>
          </w:p>
          <w:p w14:paraId="30A7C7BF" w14:textId="77777777" w:rsidR="00B360AE" w:rsidRPr="00060F22" w:rsidRDefault="00B360AE" w:rsidP="00B360AE">
            <w:pPr>
              <w:jc w:val="both"/>
              <w:rPr>
                <w:rFonts w:ascii="Verdana" w:hAnsi="Verdana"/>
              </w:rPr>
            </w:pPr>
            <w:r w:rsidRPr="00060F22">
              <w:rPr>
                <w:rFonts w:ascii="Verdana" w:hAnsi="Verdana"/>
              </w:rPr>
              <w:lastRenderedPageBreak/>
              <w:t xml:space="preserve">Zamawiający przekaże wybranemu w postępowaniu niezbędne dane do przeprowadzenia procedury zmiany Sprzedawcy </w:t>
            </w:r>
          </w:p>
          <w:p w14:paraId="2FA6B6D1" w14:textId="77777777" w:rsidR="00B360AE" w:rsidRPr="00060F22" w:rsidRDefault="00B360AE" w:rsidP="005D5652">
            <w:pPr>
              <w:spacing w:after="120"/>
              <w:ind w:left="30" w:right="-72"/>
              <w:jc w:val="both"/>
              <w:rPr>
                <w:rFonts w:ascii="Verdana" w:hAnsi="Verdana"/>
              </w:rPr>
            </w:pPr>
          </w:p>
          <w:p w14:paraId="29C02DE5" w14:textId="77777777" w:rsidR="00B360AE"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B360AE" w:rsidRPr="00060F22">
              <w:rPr>
                <w:rFonts w:ascii="Verdana" w:hAnsi="Verdana"/>
                <w:b/>
              </w:rPr>
              <w:t>7</w:t>
            </w:r>
          </w:p>
          <w:p w14:paraId="4CAD65FC" w14:textId="77777777" w:rsidR="000D4A34" w:rsidRPr="00060F22" w:rsidRDefault="000D4A34" w:rsidP="005D5652">
            <w:pPr>
              <w:spacing w:after="120"/>
              <w:ind w:left="30" w:right="-72"/>
              <w:jc w:val="both"/>
              <w:rPr>
                <w:rFonts w:ascii="Verdana" w:hAnsi="Verdana"/>
              </w:rPr>
            </w:pPr>
            <w:r w:rsidRPr="00060F22">
              <w:rPr>
                <w:rFonts w:ascii="Verdana" w:hAnsi="Verdana"/>
              </w:rPr>
              <w:t>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 W przypadku braku zgody na powyższe prosimy o potwierdzenie, że Zamawiający ponosił będzie odpowiedzialność za treść przedstawionego wzoru pełnomocnictwa i za jego ewentualne zakwestionowanie przez OSD?</w:t>
            </w:r>
          </w:p>
          <w:p w14:paraId="332E4C70" w14:textId="77777777" w:rsidR="000D4A34" w:rsidRPr="00060F22" w:rsidRDefault="00B360AE" w:rsidP="005D5652">
            <w:pPr>
              <w:spacing w:after="120"/>
              <w:ind w:left="30" w:right="-72"/>
              <w:jc w:val="both"/>
              <w:rPr>
                <w:rFonts w:ascii="Verdana" w:hAnsi="Verdana"/>
                <w:b/>
              </w:rPr>
            </w:pPr>
            <w:r w:rsidRPr="00060F22">
              <w:rPr>
                <w:rFonts w:ascii="Verdana" w:hAnsi="Verdana"/>
                <w:b/>
              </w:rPr>
              <w:t>Odpowiedź</w:t>
            </w:r>
          </w:p>
          <w:p w14:paraId="12374101" w14:textId="5DC89424" w:rsidR="00B360AE" w:rsidRPr="00060F22" w:rsidRDefault="00B360AE" w:rsidP="00B360AE">
            <w:pPr>
              <w:jc w:val="both"/>
              <w:rPr>
                <w:rFonts w:ascii="Verdana" w:hAnsi="Verdana"/>
              </w:rPr>
            </w:pPr>
            <w:r w:rsidRPr="00060F22">
              <w:rPr>
                <w:rFonts w:ascii="Verdana" w:hAnsi="Verdana"/>
              </w:rPr>
              <w:t xml:space="preserve">Zamawiający już we wzorze umowy wskazał, że pełnomocnictwo do zgłaszania PPE w imieniu Zamawiającego będzie według wzoru </w:t>
            </w:r>
            <w:r w:rsidR="00055875" w:rsidRPr="00060F22">
              <w:rPr>
                <w:rFonts w:ascii="Verdana" w:hAnsi="Verdana"/>
              </w:rPr>
              <w:t xml:space="preserve">stosowanego u </w:t>
            </w:r>
            <w:r w:rsidRPr="00060F22">
              <w:rPr>
                <w:rFonts w:ascii="Verdana" w:hAnsi="Verdana"/>
              </w:rPr>
              <w:t>wybranego Wykonawcy</w:t>
            </w:r>
            <w:r w:rsidR="00055875" w:rsidRPr="00060F22">
              <w:rPr>
                <w:rFonts w:ascii="Verdana" w:hAnsi="Verdana"/>
              </w:rPr>
              <w:t>.</w:t>
            </w:r>
          </w:p>
          <w:p w14:paraId="6CC56E72" w14:textId="77777777" w:rsidR="00B360AE" w:rsidRPr="00060F22" w:rsidRDefault="00B360AE" w:rsidP="005D5652">
            <w:pPr>
              <w:spacing w:after="120"/>
              <w:ind w:left="30" w:right="-72"/>
              <w:jc w:val="both"/>
              <w:rPr>
                <w:rFonts w:ascii="Verdana" w:hAnsi="Verdana"/>
              </w:rPr>
            </w:pPr>
          </w:p>
          <w:p w14:paraId="6D2AF642" w14:textId="77777777" w:rsidR="00B360AE"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B360AE" w:rsidRPr="00060F22">
              <w:rPr>
                <w:rFonts w:ascii="Verdana" w:hAnsi="Verdana"/>
                <w:b/>
              </w:rPr>
              <w:t>8</w:t>
            </w:r>
            <w:r w:rsidRPr="00060F22">
              <w:rPr>
                <w:rFonts w:ascii="Verdana" w:hAnsi="Verdana"/>
                <w:b/>
              </w:rPr>
              <w:t xml:space="preserve"> </w:t>
            </w:r>
          </w:p>
          <w:p w14:paraId="24364314" w14:textId="77777777" w:rsidR="000D4A34" w:rsidRPr="00060F22" w:rsidRDefault="000D4A34" w:rsidP="005D5652">
            <w:pPr>
              <w:spacing w:after="120"/>
              <w:ind w:left="30" w:right="-72"/>
              <w:jc w:val="both"/>
              <w:rPr>
                <w:rFonts w:ascii="Verdana" w:hAnsi="Verdana"/>
              </w:rPr>
            </w:pPr>
            <w:r w:rsidRPr="00060F22">
              <w:rPr>
                <w:rFonts w:ascii="Verdana" w:hAnsi="Verdana"/>
              </w:rPr>
              <w:t>Wykonawca zwraca się z prośbą o udzielenie następujących informacji:</w:t>
            </w:r>
          </w:p>
          <w:p w14:paraId="50B82EE8" w14:textId="77777777" w:rsidR="000D4A34" w:rsidRPr="00060F22" w:rsidRDefault="000D4A34" w:rsidP="005D5652">
            <w:pPr>
              <w:spacing w:after="120"/>
              <w:ind w:left="30" w:right="-72"/>
              <w:jc w:val="both"/>
              <w:rPr>
                <w:rFonts w:ascii="Verdana" w:hAnsi="Verdana"/>
              </w:rPr>
            </w:pPr>
            <w:r w:rsidRPr="00060F22">
              <w:rPr>
                <w:rFonts w:ascii="Verdana" w:hAnsi="Verdana"/>
              </w:rPr>
              <w:t>a) Czy Zamawiający posiada aktualnie umowy kompleksowe czy rozdzielone na umowę sprzedaży energii elektrycznej i umowę na świadczenie usług dystrybucji?</w:t>
            </w:r>
          </w:p>
          <w:p w14:paraId="44EC4F8D" w14:textId="77777777" w:rsidR="000D4A34" w:rsidRPr="00060F22" w:rsidRDefault="000D4A34" w:rsidP="005D5652">
            <w:pPr>
              <w:spacing w:after="120"/>
              <w:ind w:left="30" w:right="-72"/>
              <w:jc w:val="both"/>
              <w:rPr>
                <w:rFonts w:ascii="Verdana" w:hAnsi="Verdana"/>
              </w:rPr>
            </w:pPr>
            <w:r w:rsidRPr="00060F22">
              <w:rPr>
                <w:rFonts w:ascii="Verdana" w:hAnsi="Verdana"/>
              </w:rPr>
              <w:t>b) Czy procedura zmiany sprzedawcy będzie przeprowadzana po raz pierwszy?</w:t>
            </w:r>
          </w:p>
          <w:p w14:paraId="38B4A2D3" w14:textId="77777777" w:rsidR="000D4A34" w:rsidRPr="00060F22" w:rsidRDefault="000D4A34" w:rsidP="005D5652">
            <w:pPr>
              <w:spacing w:after="120"/>
              <w:ind w:left="30" w:right="-72"/>
              <w:jc w:val="both"/>
              <w:rPr>
                <w:rFonts w:ascii="Verdana" w:hAnsi="Verdana"/>
              </w:rPr>
            </w:pPr>
            <w:r w:rsidRPr="00060F22">
              <w:rPr>
                <w:rFonts w:ascii="Verdana" w:hAnsi="Verdana"/>
              </w:rPr>
              <w:t>c) Czy umowy dystrybucyjne (jeśli zamawiający posiada rozdzielone umowy) zawarte są na czas określony, czy nieokreślony?</w:t>
            </w:r>
          </w:p>
          <w:p w14:paraId="04D740E3"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d) Kto jest dotychczasowym sprzedawcą energii elektrycznej? </w:t>
            </w:r>
          </w:p>
          <w:p w14:paraId="50E0FBD6" w14:textId="77777777" w:rsidR="000D4A34" w:rsidRPr="00060F22" w:rsidRDefault="000D4A34" w:rsidP="005D5652">
            <w:pPr>
              <w:spacing w:after="120"/>
              <w:ind w:left="30" w:right="-72"/>
              <w:jc w:val="both"/>
              <w:rPr>
                <w:rFonts w:ascii="Verdana" w:hAnsi="Verdana"/>
              </w:rPr>
            </w:pPr>
            <w:r w:rsidRPr="00060F22">
              <w:rPr>
                <w:rFonts w:ascii="Verdana" w:hAnsi="Verdana"/>
              </w:rPr>
              <w:t>e) Jaki jest okres wypowiedzenia obowiązujących umów kompleksowych/ umów sprzedaży energii elektrycznej?</w:t>
            </w:r>
          </w:p>
          <w:p w14:paraId="622A237F" w14:textId="77777777" w:rsidR="000D4A34" w:rsidRPr="00060F22" w:rsidRDefault="000D4A34" w:rsidP="005D5652">
            <w:pPr>
              <w:spacing w:after="120"/>
              <w:ind w:left="30" w:right="-72"/>
              <w:jc w:val="both"/>
              <w:rPr>
                <w:rFonts w:ascii="Verdana" w:hAnsi="Verdana"/>
              </w:rPr>
            </w:pPr>
            <w:r w:rsidRPr="00060F22">
              <w:rPr>
                <w:rFonts w:ascii="Verdana" w:hAnsi="Verdana"/>
              </w:rPr>
              <w:t>f) Czy Zamawiający samodzielnie wypowie obowiązujące umowy w terminach pozwalających na skuteczne przeprowadzenie procesu zmiany sprzedawcy, czy też upoważni do tej czynności Wykonawcę?</w:t>
            </w:r>
          </w:p>
          <w:p w14:paraId="05A0A86A" w14:textId="77777777" w:rsidR="000D4A34" w:rsidRPr="00060F22" w:rsidRDefault="000D4A34" w:rsidP="005D5652">
            <w:pPr>
              <w:spacing w:after="120"/>
              <w:ind w:left="30" w:right="-72"/>
              <w:jc w:val="both"/>
              <w:rPr>
                <w:rFonts w:ascii="Verdana" w:hAnsi="Verdana"/>
              </w:rPr>
            </w:pPr>
            <w:r w:rsidRPr="00060F22">
              <w:rPr>
                <w:rFonts w:ascii="Verdana" w:hAnsi="Verdana"/>
              </w:rPr>
              <w:t>g) 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 ?</w:t>
            </w:r>
          </w:p>
          <w:p w14:paraId="7F69A5D9" w14:textId="77777777" w:rsidR="000D4A34" w:rsidRPr="00060F22" w:rsidRDefault="000D4A34" w:rsidP="005D5652">
            <w:pPr>
              <w:spacing w:after="120"/>
              <w:ind w:left="30" w:right="-72"/>
              <w:jc w:val="both"/>
              <w:rPr>
                <w:rFonts w:ascii="Verdana" w:hAnsi="Verdana"/>
              </w:rPr>
            </w:pPr>
            <w:r w:rsidRPr="00060F22">
              <w:rPr>
                <w:rFonts w:ascii="Verdana" w:hAnsi="Verdana"/>
              </w:rPr>
              <w:t>h) Czy Zamawiający ma zawarte umowy/ aneksy w ramach akcji promocyjnych lojalnościowych, które uniemożliwiają zawarcie nowej umowy sprzedażowej w terminach przewidzianych w SWZ? Jeśli tak - jakie są terminy wypowiedzeń umów/aneksów w ramach akcji promocyjnych/programów lojalnościowych ?</w:t>
            </w:r>
          </w:p>
          <w:p w14:paraId="130C70A4" w14:textId="77777777" w:rsidR="000D4A34" w:rsidRPr="00060F22" w:rsidRDefault="00B360AE" w:rsidP="005D5652">
            <w:pPr>
              <w:spacing w:after="120"/>
              <w:ind w:left="30" w:right="-72"/>
              <w:jc w:val="both"/>
              <w:rPr>
                <w:rFonts w:ascii="Verdana" w:hAnsi="Verdana"/>
                <w:b/>
              </w:rPr>
            </w:pPr>
            <w:r w:rsidRPr="00060F22">
              <w:rPr>
                <w:rFonts w:ascii="Verdana" w:hAnsi="Verdana"/>
                <w:b/>
              </w:rPr>
              <w:t>Odpowiedź</w:t>
            </w:r>
          </w:p>
          <w:p w14:paraId="5F4A1254" w14:textId="77777777" w:rsidR="00B360AE" w:rsidRPr="00060F22" w:rsidRDefault="00B360AE" w:rsidP="00055875">
            <w:pPr>
              <w:spacing w:line="360" w:lineRule="auto"/>
              <w:rPr>
                <w:rFonts w:ascii="Verdana" w:hAnsi="Verdana"/>
              </w:rPr>
            </w:pPr>
            <w:r w:rsidRPr="00060F22">
              <w:rPr>
                <w:rFonts w:ascii="Verdana" w:hAnsi="Verdana"/>
              </w:rPr>
              <w:t xml:space="preserve">a) W zdecydowanej większości posiada umowy rozdzielone w pojedynczych przypadkach są to umowy kompleksowe  </w:t>
            </w:r>
          </w:p>
          <w:p w14:paraId="37ADF6AF" w14:textId="77777777" w:rsidR="00B360AE" w:rsidRPr="00060F22" w:rsidRDefault="00B360AE" w:rsidP="00B360AE">
            <w:pPr>
              <w:spacing w:line="360" w:lineRule="auto"/>
              <w:jc w:val="both"/>
              <w:rPr>
                <w:rFonts w:ascii="Verdana" w:hAnsi="Verdana"/>
              </w:rPr>
            </w:pPr>
            <w:r w:rsidRPr="00060F22">
              <w:rPr>
                <w:rFonts w:ascii="Verdana" w:hAnsi="Verdana"/>
              </w:rPr>
              <w:t xml:space="preserve">b) Będzie to kolejna zmiana sprzedawcy w wyjątkiem PPE, które mają obecnie umowę kompleksową lub są w trakcie budowy </w:t>
            </w:r>
          </w:p>
          <w:p w14:paraId="27DD6D12" w14:textId="77777777" w:rsidR="00B360AE" w:rsidRPr="00060F22" w:rsidRDefault="00B360AE" w:rsidP="005D5652">
            <w:pPr>
              <w:spacing w:after="120"/>
              <w:ind w:left="30" w:right="-72"/>
              <w:jc w:val="both"/>
              <w:rPr>
                <w:rFonts w:ascii="Verdana" w:hAnsi="Verdana"/>
              </w:rPr>
            </w:pPr>
            <w:r w:rsidRPr="00060F22">
              <w:rPr>
                <w:rFonts w:ascii="Verdana" w:hAnsi="Verdana"/>
              </w:rPr>
              <w:t>c) Umowy zawarte na czas nieokreślony</w:t>
            </w:r>
          </w:p>
          <w:p w14:paraId="74AE08AD" w14:textId="77777777" w:rsidR="00B360AE" w:rsidRPr="00060F22" w:rsidRDefault="00B360AE" w:rsidP="005D5652">
            <w:pPr>
              <w:spacing w:after="120"/>
              <w:ind w:left="30" w:right="-72"/>
              <w:jc w:val="both"/>
              <w:rPr>
                <w:rFonts w:ascii="Verdana" w:hAnsi="Verdana"/>
              </w:rPr>
            </w:pPr>
            <w:r w:rsidRPr="00060F22">
              <w:rPr>
                <w:rFonts w:ascii="Verdana" w:hAnsi="Verdana"/>
              </w:rPr>
              <w:t>d) Tauron Sprzedaż</w:t>
            </w:r>
          </w:p>
          <w:p w14:paraId="538FDD71" w14:textId="77777777" w:rsidR="00B360AE" w:rsidRPr="00060F22" w:rsidRDefault="00B360AE" w:rsidP="005D5652">
            <w:pPr>
              <w:spacing w:after="120"/>
              <w:ind w:left="30" w:right="-72"/>
              <w:jc w:val="both"/>
              <w:rPr>
                <w:rFonts w:ascii="Verdana" w:hAnsi="Verdana"/>
              </w:rPr>
            </w:pPr>
            <w:r w:rsidRPr="00060F22">
              <w:rPr>
                <w:rFonts w:ascii="Verdana" w:hAnsi="Verdana"/>
              </w:rPr>
              <w:t>e) Miesięczny okres wypowiedzenia</w:t>
            </w:r>
          </w:p>
          <w:p w14:paraId="512F16FC" w14:textId="77777777" w:rsidR="00B360AE" w:rsidRPr="00060F22" w:rsidRDefault="00B360AE" w:rsidP="005D5652">
            <w:pPr>
              <w:spacing w:after="120"/>
              <w:ind w:left="30" w:right="-72"/>
              <w:jc w:val="both"/>
              <w:rPr>
                <w:rFonts w:ascii="Verdana" w:hAnsi="Verdana"/>
              </w:rPr>
            </w:pPr>
            <w:r w:rsidRPr="00060F22">
              <w:rPr>
                <w:rFonts w:ascii="Verdana" w:hAnsi="Verdana"/>
              </w:rPr>
              <w:lastRenderedPageBreak/>
              <w:t>f) Zamawiający samodzielnie wypowie umowy, które tego wymagają aby umożliwić Wykonawcy dokonanie zgłoszenia</w:t>
            </w:r>
          </w:p>
          <w:p w14:paraId="1691A0B5" w14:textId="77777777" w:rsidR="00B360AE" w:rsidRPr="00060F22" w:rsidRDefault="00B360AE" w:rsidP="005D5652">
            <w:pPr>
              <w:spacing w:after="120"/>
              <w:ind w:left="30" w:right="-72"/>
              <w:jc w:val="both"/>
              <w:rPr>
                <w:rFonts w:ascii="Verdana" w:hAnsi="Verdana"/>
              </w:rPr>
            </w:pPr>
            <w:r w:rsidRPr="00060F22">
              <w:rPr>
                <w:rFonts w:ascii="Verdana" w:hAnsi="Verdana"/>
              </w:rPr>
              <w:t>g) Zamawiający samodzielnie zawrze tego typu umowy</w:t>
            </w:r>
          </w:p>
          <w:p w14:paraId="6BCF0D74" w14:textId="77777777" w:rsidR="00B360AE" w:rsidRPr="00060F22" w:rsidRDefault="00B360AE" w:rsidP="00B360AE">
            <w:pPr>
              <w:spacing w:line="360" w:lineRule="auto"/>
              <w:jc w:val="both"/>
              <w:rPr>
                <w:rFonts w:ascii="Verdana" w:hAnsi="Verdana"/>
              </w:rPr>
            </w:pPr>
            <w:r w:rsidRPr="00060F22">
              <w:rPr>
                <w:rFonts w:ascii="Verdana" w:hAnsi="Verdana"/>
              </w:rPr>
              <w:t xml:space="preserve">h) Zamawiający nie posiada tego typu umów </w:t>
            </w:r>
          </w:p>
          <w:p w14:paraId="014402D8" w14:textId="77777777" w:rsidR="00B360AE" w:rsidRPr="00060F22" w:rsidRDefault="00B360AE" w:rsidP="005D5652">
            <w:pPr>
              <w:spacing w:after="120"/>
              <w:ind w:left="30" w:right="-72"/>
              <w:jc w:val="both"/>
              <w:rPr>
                <w:rFonts w:ascii="Verdana" w:hAnsi="Verdana"/>
              </w:rPr>
            </w:pPr>
          </w:p>
          <w:p w14:paraId="292DDAEF" w14:textId="77777777" w:rsidR="00B360AE"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B360AE" w:rsidRPr="00060F22">
              <w:rPr>
                <w:rFonts w:ascii="Verdana" w:hAnsi="Verdana"/>
                <w:b/>
              </w:rPr>
              <w:t>9</w:t>
            </w:r>
          </w:p>
          <w:p w14:paraId="5F34BAB8" w14:textId="77777777" w:rsidR="000D4A34" w:rsidRPr="00060F22" w:rsidRDefault="000D4A34" w:rsidP="005D5652">
            <w:pPr>
              <w:spacing w:after="120"/>
              <w:ind w:left="30" w:right="-72"/>
              <w:jc w:val="both"/>
              <w:rPr>
                <w:rFonts w:ascii="Verdana" w:hAnsi="Verdana"/>
              </w:rPr>
            </w:pPr>
            <w:r w:rsidRPr="00060F22">
              <w:rPr>
                <w:rFonts w:ascii="Verdana" w:hAnsi="Verdana"/>
              </w:rPr>
              <w:t>Wykonawca zwraca się z prośbą o udzielenie informacji, czy układy pomiarowo-rozliczeniowe w grupach taryfowych Bxx są lub będą dostosowane do zasady TPA przed terminem realizacji zamówienia? Jeżeli nie każdy układ będzie dostosowany do zasady TPA, prosimy o podanie dokładnej daty, do kiedy Zamawiający dostosuje swoje układy pomiarowo-rozliczeniowe do zasady TPA. Jednocześnie informujemy, że w przypadku braku dostosowania przez Odbiorcę układów pomiarowo-rozliczeniowych do zasady TPA po rozdzieleniu umowy kompleksowej, sprzedaż energii jest niemożliwa.</w:t>
            </w:r>
          </w:p>
          <w:p w14:paraId="04EC1D85" w14:textId="77777777" w:rsidR="00B360AE" w:rsidRPr="00060F22" w:rsidRDefault="00B360AE" w:rsidP="005D5652">
            <w:pPr>
              <w:spacing w:after="120"/>
              <w:ind w:left="30" w:right="-72"/>
              <w:jc w:val="both"/>
              <w:rPr>
                <w:rFonts w:ascii="Verdana" w:hAnsi="Verdana"/>
                <w:b/>
              </w:rPr>
            </w:pPr>
            <w:r w:rsidRPr="00060F22">
              <w:rPr>
                <w:rFonts w:ascii="Verdana" w:hAnsi="Verdana"/>
                <w:b/>
              </w:rPr>
              <w:t>Odpowiedź</w:t>
            </w:r>
          </w:p>
          <w:p w14:paraId="1FE85D39" w14:textId="44F51656" w:rsidR="00B360AE" w:rsidRPr="00060F22" w:rsidRDefault="00B360AE" w:rsidP="00055875">
            <w:pPr>
              <w:jc w:val="both"/>
              <w:rPr>
                <w:rFonts w:ascii="Verdana" w:hAnsi="Verdana"/>
              </w:rPr>
            </w:pPr>
            <w:r w:rsidRPr="00060F22">
              <w:rPr>
                <w:rFonts w:ascii="Verdana" w:hAnsi="Verdana"/>
              </w:rPr>
              <w:t>Zamawiający informuje, że układy pomiarowe w grupach taryfowych Bxx są dostosowane do zasady TPA</w:t>
            </w:r>
          </w:p>
          <w:p w14:paraId="0A170138" w14:textId="77777777" w:rsidR="00055875" w:rsidRPr="00060F22" w:rsidRDefault="00055875" w:rsidP="00055875">
            <w:pPr>
              <w:jc w:val="both"/>
              <w:rPr>
                <w:rFonts w:ascii="Verdana" w:hAnsi="Verdana"/>
              </w:rPr>
            </w:pPr>
          </w:p>
          <w:p w14:paraId="304D0D7A" w14:textId="77777777" w:rsidR="00B360AE" w:rsidRPr="00060F22" w:rsidRDefault="00B360AE" w:rsidP="005D5652">
            <w:pPr>
              <w:spacing w:after="120"/>
              <w:ind w:left="30" w:right="-72"/>
              <w:jc w:val="both"/>
              <w:rPr>
                <w:rFonts w:ascii="Verdana" w:hAnsi="Verdana"/>
                <w:b/>
              </w:rPr>
            </w:pPr>
            <w:r w:rsidRPr="00060F22">
              <w:rPr>
                <w:rFonts w:ascii="Verdana" w:hAnsi="Verdana"/>
                <w:b/>
              </w:rPr>
              <w:t>Pytanie 10</w:t>
            </w:r>
          </w:p>
          <w:p w14:paraId="170ADCE3"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Dotyczy § 6 ust. 6  - Załącznik nr 5 do SWZ  Umowa </w:t>
            </w:r>
          </w:p>
          <w:p w14:paraId="16C8A298" w14:textId="77777777" w:rsidR="000D4A34" w:rsidRPr="00060F22" w:rsidRDefault="000D4A34" w:rsidP="005D5652">
            <w:pPr>
              <w:spacing w:after="120"/>
              <w:ind w:left="30" w:right="-72"/>
              <w:jc w:val="both"/>
              <w:rPr>
                <w:rFonts w:ascii="Verdana" w:hAnsi="Verdana"/>
              </w:rPr>
            </w:pPr>
            <w:r w:rsidRPr="00060F22">
              <w:rPr>
                <w:rFonts w:ascii="Verdana" w:hAnsi="Verdana"/>
              </w:rPr>
              <w:t>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z powyższym Wykonawca zwraca się z prośbą o  zmianę treści zapisu w sposób następujący: „Za dzień zapłaty uznaje się datę uznania rachunku bankowego Wykonawcy”.</w:t>
            </w:r>
          </w:p>
          <w:p w14:paraId="2A12688D" w14:textId="77777777" w:rsidR="00B360AE" w:rsidRPr="00060F22" w:rsidRDefault="00B360AE" w:rsidP="005D5652">
            <w:pPr>
              <w:spacing w:after="120"/>
              <w:ind w:left="30" w:right="-72"/>
              <w:jc w:val="both"/>
              <w:rPr>
                <w:rFonts w:ascii="Verdana" w:hAnsi="Verdana"/>
                <w:b/>
              </w:rPr>
            </w:pPr>
            <w:r w:rsidRPr="00060F22">
              <w:rPr>
                <w:rFonts w:ascii="Verdana" w:hAnsi="Verdana"/>
                <w:b/>
              </w:rPr>
              <w:t>Odpowiedź</w:t>
            </w:r>
          </w:p>
          <w:p w14:paraId="387213A8" w14:textId="0C4EA8A4" w:rsidR="000D4A34" w:rsidRPr="00060F22" w:rsidRDefault="00B360AE" w:rsidP="00055875">
            <w:pPr>
              <w:spacing w:after="120"/>
              <w:ind w:left="30" w:right="-72"/>
              <w:jc w:val="both"/>
              <w:rPr>
                <w:rFonts w:ascii="Verdana" w:hAnsi="Verdana"/>
              </w:rPr>
            </w:pPr>
            <w:r w:rsidRPr="00060F22">
              <w:rPr>
                <w:rFonts w:ascii="Verdana" w:hAnsi="Verdana"/>
              </w:rPr>
              <w:t>Zamawiający nie wyraża zgody na zmianę zapisu</w:t>
            </w:r>
            <w:r w:rsidR="00055875" w:rsidRPr="00060F22">
              <w:rPr>
                <w:rFonts w:ascii="Verdana" w:hAnsi="Verdana"/>
              </w:rPr>
              <w:t>.</w:t>
            </w:r>
          </w:p>
          <w:p w14:paraId="11F69465" w14:textId="77777777" w:rsidR="00055875" w:rsidRPr="00060F22" w:rsidRDefault="00055875" w:rsidP="00055875">
            <w:pPr>
              <w:spacing w:after="120"/>
              <w:ind w:left="30" w:right="-72"/>
              <w:jc w:val="both"/>
              <w:rPr>
                <w:rFonts w:ascii="Verdana" w:hAnsi="Verdana"/>
              </w:rPr>
            </w:pPr>
          </w:p>
          <w:p w14:paraId="0B68F8D0" w14:textId="77777777" w:rsidR="00B360AE"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B360AE" w:rsidRPr="00060F22">
              <w:rPr>
                <w:rFonts w:ascii="Verdana" w:hAnsi="Verdana"/>
                <w:b/>
              </w:rPr>
              <w:t>11</w:t>
            </w:r>
          </w:p>
          <w:p w14:paraId="551E02CD" w14:textId="77777777" w:rsidR="000D4A34" w:rsidRPr="00060F22" w:rsidRDefault="000D4A34" w:rsidP="005D5652">
            <w:pPr>
              <w:spacing w:after="120"/>
              <w:ind w:left="30" w:right="-72"/>
              <w:jc w:val="both"/>
              <w:rPr>
                <w:rFonts w:ascii="Verdana" w:hAnsi="Verdana"/>
              </w:rPr>
            </w:pPr>
            <w:r w:rsidRPr="00060F22">
              <w:rPr>
                <w:rFonts w:ascii="Verdana" w:hAnsi="Verdana"/>
              </w:rPr>
              <w:t>Dotyczy § 9 – Załącznik nr 5 do SWZ Umowa</w:t>
            </w:r>
          </w:p>
          <w:p w14:paraId="7B5E57FF" w14:textId="77777777" w:rsidR="000D4A34" w:rsidRPr="00060F22" w:rsidRDefault="000D4A34" w:rsidP="005D5652">
            <w:pPr>
              <w:spacing w:after="120"/>
              <w:ind w:left="30" w:right="-72"/>
              <w:jc w:val="both"/>
              <w:rPr>
                <w:rFonts w:ascii="Verdana" w:hAnsi="Verdana"/>
              </w:rPr>
            </w:pPr>
            <w:r w:rsidRPr="00060F22">
              <w:rPr>
                <w:rFonts w:ascii="Verdana" w:hAnsi="Verdana"/>
              </w:rPr>
              <w:t>Wykonawca wnosi o odstąpienie od zabezpieczenia i usunięcie zapisów dotyczących zabezpieczenia należytego wykonania umowy w całości i wprowadzenie zapisu o treści: „Zamawiający nie wymaga wniesienia zabezpieczenia należytego wykonania umowy.”</w:t>
            </w:r>
          </w:p>
          <w:p w14:paraId="6D62D68F" w14:textId="77777777" w:rsidR="00B360AE" w:rsidRPr="00060F22" w:rsidRDefault="00B360AE" w:rsidP="00B360AE">
            <w:pPr>
              <w:spacing w:after="120"/>
              <w:ind w:left="30" w:right="-72"/>
              <w:jc w:val="both"/>
              <w:rPr>
                <w:rFonts w:ascii="Verdana" w:hAnsi="Verdana"/>
                <w:b/>
              </w:rPr>
            </w:pPr>
            <w:r w:rsidRPr="00060F22">
              <w:rPr>
                <w:rFonts w:ascii="Verdana" w:hAnsi="Verdana"/>
                <w:b/>
              </w:rPr>
              <w:t>Odpowiedź</w:t>
            </w:r>
          </w:p>
          <w:p w14:paraId="03CE0EC9" w14:textId="3BA79200" w:rsidR="000D4A34" w:rsidRPr="00060F22" w:rsidRDefault="00B360AE" w:rsidP="005D5652">
            <w:pPr>
              <w:spacing w:after="120"/>
              <w:ind w:left="30" w:right="-72"/>
              <w:jc w:val="both"/>
              <w:rPr>
                <w:rFonts w:ascii="Verdana" w:hAnsi="Verdana"/>
              </w:rPr>
            </w:pPr>
            <w:r w:rsidRPr="00060F22">
              <w:rPr>
                <w:rFonts w:ascii="Verdana" w:hAnsi="Verdana"/>
              </w:rPr>
              <w:t>Zamawiający nie wyraża zgody na zmianę zapisów</w:t>
            </w:r>
            <w:r w:rsidR="00055875" w:rsidRPr="00060F22">
              <w:rPr>
                <w:rFonts w:ascii="Verdana" w:hAnsi="Verdana"/>
              </w:rPr>
              <w:t>.</w:t>
            </w:r>
          </w:p>
          <w:p w14:paraId="1319D89D" w14:textId="77777777" w:rsidR="00B360AE" w:rsidRPr="00060F22" w:rsidRDefault="00B360AE" w:rsidP="005D5652">
            <w:pPr>
              <w:spacing w:after="120"/>
              <w:ind w:left="30" w:right="-72"/>
              <w:jc w:val="both"/>
              <w:rPr>
                <w:rFonts w:ascii="Verdana" w:hAnsi="Verdana"/>
              </w:rPr>
            </w:pPr>
          </w:p>
          <w:p w14:paraId="6197BD39" w14:textId="77777777" w:rsidR="00B360AE"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163276" w:rsidRPr="00060F22">
              <w:rPr>
                <w:rFonts w:ascii="Verdana" w:hAnsi="Verdana"/>
                <w:b/>
              </w:rPr>
              <w:t>12</w:t>
            </w:r>
          </w:p>
          <w:p w14:paraId="15432AC5" w14:textId="77777777" w:rsidR="000D4A34" w:rsidRPr="00060F22" w:rsidRDefault="000D4A34" w:rsidP="005D5652">
            <w:pPr>
              <w:spacing w:after="120"/>
              <w:ind w:left="30" w:right="-72"/>
              <w:jc w:val="both"/>
              <w:rPr>
                <w:rFonts w:ascii="Verdana" w:hAnsi="Verdana"/>
              </w:rPr>
            </w:pPr>
            <w:r w:rsidRPr="00060F22">
              <w:rPr>
                <w:rFonts w:ascii="Verdana" w:hAnsi="Verdana"/>
              </w:rPr>
              <w:t>Dotyczy § 9 – Załącznik nr 5 do SWZ Umowa</w:t>
            </w:r>
          </w:p>
          <w:p w14:paraId="4CCC9318"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Wykonawca zwraca się z prośbą o podanie liczby umów, które będą podpisywane w wyniku rozstrzygnięcie przedmiotowego postępowania przetargowego a także ile będzie zabezpieczeń należytego wykonania umowy. </w:t>
            </w:r>
          </w:p>
          <w:p w14:paraId="5F33DD27" w14:textId="77777777" w:rsidR="00B360AE" w:rsidRPr="00060F22" w:rsidRDefault="00B360AE" w:rsidP="00B360AE">
            <w:pPr>
              <w:spacing w:after="120"/>
              <w:ind w:left="30" w:right="-72"/>
              <w:jc w:val="both"/>
              <w:rPr>
                <w:rFonts w:ascii="Verdana" w:hAnsi="Verdana"/>
                <w:b/>
              </w:rPr>
            </w:pPr>
            <w:r w:rsidRPr="00060F22">
              <w:rPr>
                <w:rFonts w:ascii="Verdana" w:hAnsi="Verdana"/>
                <w:b/>
              </w:rPr>
              <w:t>Odpowiedź</w:t>
            </w:r>
          </w:p>
          <w:p w14:paraId="270DCBE8" w14:textId="36DC7752" w:rsidR="00B360AE" w:rsidRPr="00060F22" w:rsidRDefault="00B360AE" w:rsidP="00055875">
            <w:pPr>
              <w:spacing w:after="120"/>
              <w:ind w:left="30" w:right="-72"/>
              <w:jc w:val="both"/>
              <w:rPr>
                <w:rFonts w:ascii="Verdana" w:hAnsi="Verdana"/>
              </w:rPr>
            </w:pPr>
            <w:r w:rsidRPr="00060F22">
              <w:rPr>
                <w:rFonts w:ascii="Verdana" w:hAnsi="Verdana"/>
              </w:rPr>
              <w:t>Zamawiający informuje, że zawierana będzie jedna umowa oraz jedno zabezpieczenie należytego wykonania umowy.</w:t>
            </w:r>
          </w:p>
          <w:p w14:paraId="57543D20" w14:textId="77777777" w:rsidR="00163276" w:rsidRPr="00060F22" w:rsidRDefault="000D4A34" w:rsidP="005D5652">
            <w:pPr>
              <w:spacing w:after="120"/>
              <w:ind w:left="30" w:right="-72"/>
              <w:jc w:val="both"/>
              <w:rPr>
                <w:rFonts w:ascii="Verdana" w:hAnsi="Verdana"/>
                <w:b/>
              </w:rPr>
            </w:pPr>
            <w:r w:rsidRPr="00060F22">
              <w:rPr>
                <w:rFonts w:ascii="Verdana" w:hAnsi="Verdana"/>
                <w:b/>
              </w:rPr>
              <w:lastRenderedPageBreak/>
              <w:t xml:space="preserve">Pytanie </w:t>
            </w:r>
            <w:r w:rsidR="00163276" w:rsidRPr="00060F22">
              <w:rPr>
                <w:rFonts w:ascii="Verdana" w:hAnsi="Verdana"/>
                <w:b/>
              </w:rPr>
              <w:t>13</w:t>
            </w:r>
          </w:p>
          <w:p w14:paraId="55B9D728" w14:textId="77777777" w:rsidR="000D4A34" w:rsidRPr="00060F22" w:rsidRDefault="000D4A34" w:rsidP="005D5652">
            <w:pPr>
              <w:spacing w:after="120"/>
              <w:ind w:left="30" w:right="-72"/>
              <w:jc w:val="both"/>
              <w:rPr>
                <w:rFonts w:ascii="Verdana" w:hAnsi="Verdana"/>
              </w:rPr>
            </w:pPr>
            <w:r w:rsidRPr="00060F22">
              <w:rPr>
                <w:rFonts w:ascii="Verdana" w:hAnsi="Verdana"/>
              </w:rPr>
              <w:t>Dotyczy § 9 – Załącznik nr 5 do SWZ Umowa</w:t>
            </w:r>
          </w:p>
          <w:p w14:paraId="557FEDE6" w14:textId="77777777" w:rsidR="000D4A34" w:rsidRPr="00060F22" w:rsidRDefault="000D4A34" w:rsidP="005D5652">
            <w:pPr>
              <w:spacing w:after="120"/>
              <w:ind w:left="30" w:right="-72"/>
              <w:jc w:val="both"/>
              <w:rPr>
                <w:rFonts w:ascii="Verdana" w:hAnsi="Verdana"/>
              </w:rPr>
            </w:pPr>
            <w:r w:rsidRPr="00060F22">
              <w:rPr>
                <w:rFonts w:ascii="Verdana" w:hAnsi="Verdana"/>
              </w:rPr>
              <w:t>Wykonawca zwraca się z prośbą o potwierdzenie informacji czy Beneficjent/Beneficjenci w przypadku wnoszenia zabezpieczenia w formie gwarancji bankowej, przyjmą gwarancję wystawioną w formie elektronicznej, podpisaną podpisami kwalifikowanymi?</w:t>
            </w:r>
          </w:p>
          <w:p w14:paraId="27D67EA0"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125955A8" w14:textId="18CA7313" w:rsidR="00E5379B" w:rsidRPr="00060F22" w:rsidRDefault="00163276" w:rsidP="00055875">
            <w:pPr>
              <w:spacing w:after="120"/>
              <w:ind w:left="30" w:right="-72"/>
              <w:jc w:val="both"/>
              <w:rPr>
                <w:rFonts w:ascii="Verdana" w:hAnsi="Verdana"/>
              </w:rPr>
            </w:pPr>
            <w:r w:rsidRPr="00060F22">
              <w:rPr>
                <w:rFonts w:ascii="Verdana" w:hAnsi="Verdana"/>
              </w:rPr>
              <w:t>Zamawiający potwierdza, że przyjmie gwarancję wystawioną w formie elektronicznej, podpisaną podpisami kwalifikowanymi</w:t>
            </w:r>
            <w:r w:rsidR="00055875" w:rsidRPr="00060F22">
              <w:rPr>
                <w:rFonts w:ascii="Verdana" w:hAnsi="Verdana"/>
              </w:rPr>
              <w:t xml:space="preserve"> </w:t>
            </w:r>
          </w:p>
          <w:p w14:paraId="0837CE66" w14:textId="77777777" w:rsidR="00163276" w:rsidRPr="00060F22" w:rsidRDefault="000D4A34" w:rsidP="005D5652">
            <w:pPr>
              <w:spacing w:after="120"/>
              <w:ind w:left="30" w:right="-72"/>
              <w:jc w:val="both"/>
              <w:rPr>
                <w:rFonts w:ascii="Verdana" w:hAnsi="Verdana"/>
                <w:b/>
              </w:rPr>
            </w:pPr>
            <w:r w:rsidRPr="00060F22">
              <w:rPr>
                <w:rFonts w:ascii="Verdana" w:hAnsi="Verdana"/>
                <w:b/>
              </w:rPr>
              <w:t>Pytanie</w:t>
            </w:r>
            <w:r w:rsidR="00163276" w:rsidRPr="00060F22">
              <w:rPr>
                <w:rFonts w:ascii="Verdana" w:hAnsi="Verdana"/>
                <w:b/>
              </w:rPr>
              <w:t xml:space="preserve"> 14</w:t>
            </w:r>
            <w:r w:rsidRPr="00060F22">
              <w:rPr>
                <w:rFonts w:ascii="Verdana" w:hAnsi="Verdana"/>
                <w:b/>
              </w:rPr>
              <w:t xml:space="preserve">. </w:t>
            </w:r>
          </w:p>
          <w:p w14:paraId="5FF5D3A7" w14:textId="77777777" w:rsidR="000D4A34" w:rsidRPr="00060F22" w:rsidRDefault="000D4A34" w:rsidP="005D5652">
            <w:pPr>
              <w:spacing w:after="120"/>
              <w:ind w:left="30" w:right="-72"/>
              <w:jc w:val="both"/>
              <w:rPr>
                <w:rFonts w:ascii="Verdana" w:hAnsi="Verdana"/>
              </w:rPr>
            </w:pPr>
            <w:r w:rsidRPr="00060F22">
              <w:rPr>
                <w:rFonts w:ascii="Verdana" w:hAnsi="Verdana"/>
              </w:rPr>
              <w:t>Dotyczy § 9 – Załącznik nr 5 do SWZ Umowa</w:t>
            </w:r>
          </w:p>
          <w:p w14:paraId="74C59B23" w14:textId="77777777" w:rsidR="000D4A34" w:rsidRPr="00060F22" w:rsidRDefault="000D4A34" w:rsidP="005D5652">
            <w:pPr>
              <w:spacing w:after="120"/>
              <w:ind w:left="30" w:right="-72"/>
              <w:jc w:val="both"/>
              <w:rPr>
                <w:rFonts w:ascii="Verdana" w:hAnsi="Verdana"/>
              </w:rPr>
            </w:pPr>
            <w:r w:rsidRPr="00060F22">
              <w:rPr>
                <w:rFonts w:ascii="Verdana" w:hAnsi="Verdana"/>
              </w:rPr>
              <w:t>Wykonawca zwraca się z zapytaniem czy Zamawiający w dniu rozstrzygnięcia postępowania lub w następnym dniu roboczym przekaże Wykonawcy informację o adresach mailowych (w przypadku gwarancji wystawianych w formie elektronicznej) bądź adresach wraz ze wskazaniem osoby z imienia i nazwiska (w przypadku gwarancji wystawianych w formie tradycyjnej), na które mają zostać przesłane dokumenty potwierdzające udzielenia zabezpieczenia należytego wykonania umowy (gwarancje bankowe) oraz informację o rachunkach bankowych, na które mają być wnoszone zabezpieczenia w formie pieniężnej?</w:t>
            </w:r>
          </w:p>
          <w:p w14:paraId="5BDD7603"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18268644" w14:textId="2A0730E3" w:rsidR="00163276" w:rsidRPr="00060F22" w:rsidRDefault="00163276" w:rsidP="00B66174">
            <w:pPr>
              <w:spacing w:after="120"/>
              <w:ind w:left="30" w:right="-72"/>
              <w:jc w:val="both"/>
              <w:rPr>
                <w:rFonts w:ascii="Verdana" w:hAnsi="Verdana"/>
              </w:rPr>
            </w:pPr>
            <w:r w:rsidRPr="00060F22">
              <w:rPr>
                <w:rFonts w:ascii="Verdana" w:hAnsi="Verdana"/>
              </w:rPr>
              <w:t xml:space="preserve">Zamawiający potwierdza, że po rozstrzygnięciu postępowania przekaże dane </w:t>
            </w:r>
            <w:r w:rsidR="00B66174" w:rsidRPr="00060F22">
              <w:rPr>
                <w:rFonts w:ascii="Verdana" w:hAnsi="Verdana"/>
              </w:rPr>
              <w:t xml:space="preserve">niezbędne do wniesienia zabezpieczenia należytego wykonania umowy. </w:t>
            </w:r>
          </w:p>
          <w:p w14:paraId="18F9A883" w14:textId="77777777" w:rsidR="00163276" w:rsidRPr="00060F22" w:rsidRDefault="000D4A34" w:rsidP="005D5652">
            <w:pPr>
              <w:spacing w:after="120"/>
              <w:ind w:left="30" w:right="-72"/>
              <w:jc w:val="both"/>
              <w:rPr>
                <w:rFonts w:ascii="Verdana" w:hAnsi="Verdana"/>
                <w:b/>
              </w:rPr>
            </w:pPr>
            <w:r w:rsidRPr="00060F22">
              <w:rPr>
                <w:rFonts w:ascii="Verdana" w:hAnsi="Verdana"/>
                <w:b/>
              </w:rPr>
              <w:t>Pytanie 1</w:t>
            </w:r>
            <w:r w:rsidR="00163276" w:rsidRPr="00060F22">
              <w:rPr>
                <w:rFonts w:ascii="Verdana" w:hAnsi="Verdana"/>
                <w:b/>
              </w:rPr>
              <w:t>5</w:t>
            </w:r>
          </w:p>
          <w:p w14:paraId="3CC259D8" w14:textId="77777777" w:rsidR="000D4A34" w:rsidRPr="00060F22" w:rsidRDefault="000D4A34" w:rsidP="005D5652">
            <w:pPr>
              <w:spacing w:after="120"/>
              <w:ind w:left="30" w:right="-72"/>
              <w:jc w:val="both"/>
              <w:rPr>
                <w:rFonts w:ascii="Verdana" w:hAnsi="Verdana"/>
              </w:rPr>
            </w:pPr>
            <w:r w:rsidRPr="00060F22">
              <w:rPr>
                <w:rFonts w:ascii="Verdana" w:hAnsi="Verdana"/>
              </w:rPr>
              <w:t>Dotyczy § 9 – Załącznik nr 5 do SWZ Umowa</w:t>
            </w:r>
          </w:p>
          <w:p w14:paraId="06FD8C6A"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W związku z zapisem w § 8 ust.  1. „Umowa niniejsza zawarta zostaje na czas określony od dnia jej zawarcia to jest od .............. do dnia 31.12.2025 r. lub 31.12.2026 r. w przypadku skorzystania z prawa opcji. Zamawiający najpóźniej w terminie do 7 dni od daty podpisania umowy złoży oświadczenie o skorzystaniu z prawa opcji.“  Wykonawca zwraca się z zapytaniem na jaki okres ma być zabezpieczenie należytego wykonania umowy? Zgodnie z Art. 449 PZP - Zabezpieczanie musi być wniesione przed podpisaniem umowy.  </w:t>
            </w:r>
          </w:p>
          <w:p w14:paraId="480062EC"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Wykonawca zwraca się z prośbą czy Zamawiający wyraża zgodę na dodanie zapisu do projektu  gwarancji bankowej : </w:t>
            </w:r>
          </w:p>
          <w:p w14:paraId="140FF3B7" w14:textId="0D67A521" w:rsidR="000D4A34" w:rsidRPr="00060F22" w:rsidRDefault="00105879" w:rsidP="005D5652">
            <w:pPr>
              <w:spacing w:after="120"/>
              <w:ind w:left="30" w:right="-72"/>
              <w:jc w:val="both"/>
              <w:rPr>
                <w:rFonts w:ascii="Verdana" w:hAnsi="Verdana"/>
              </w:rPr>
            </w:pPr>
            <w:r w:rsidRPr="00060F22">
              <w:rPr>
                <w:rFonts w:ascii="Verdana" w:hAnsi="Verdana"/>
              </w:rPr>
              <w:t xml:space="preserve">1. </w:t>
            </w:r>
            <w:r w:rsidR="000D4A34" w:rsidRPr="00060F22">
              <w:rPr>
                <w:rFonts w:ascii="Verdana" w:hAnsi="Verdana"/>
              </w:rPr>
              <w:t>„że Beneficjent może zwolnić wcześniej Gwaranta z zobowiązań tj. …zwolnienia (nazwa banku) przez Beneficjenta ze wszystkich zobowiązań przewidzianych w gwarancji, przed upływem terminu ważności gwarancji, w drodze pisemnego oświadczenia, przekazanego wraz z potwierdzeniem podpisów w sposób przewidziany w niniejszej gwarancji dla żądania zapłaty.”</w:t>
            </w:r>
          </w:p>
          <w:p w14:paraId="4FD78589" w14:textId="72407AF6" w:rsidR="000D4A34" w:rsidRPr="00060F22" w:rsidRDefault="000D4A34" w:rsidP="005D5652">
            <w:pPr>
              <w:spacing w:after="120"/>
              <w:ind w:left="30" w:right="-72"/>
              <w:jc w:val="both"/>
              <w:rPr>
                <w:rFonts w:ascii="Verdana" w:hAnsi="Verdana"/>
              </w:rPr>
            </w:pPr>
            <w:r w:rsidRPr="00060F22">
              <w:rPr>
                <w:rFonts w:ascii="Verdana" w:hAnsi="Verdana"/>
              </w:rPr>
              <w:t>2.</w:t>
            </w:r>
            <w:r w:rsidR="00105879" w:rsidRPr="00060F22">
              <w:rPr>
                <w:rFonts w:ascii="Verdana" w:hAnsi="Verdana"/>
              </w:rPr>
              <w:t xml:space="preserve"> </w:t>
            </w:r>
            <w:r w:rsidRPr="00060F22">
              <w:rPr>
                <w:rFonts w:ascii="Verdana" w:hAnsi="Verdana"/>
              </w:rPr>
              <w:t>„ …………..(nazwa banku) zobowiązuje się nieodwołalnie i bezwarunkowo, na pierwsze żądanie, do zapłacenia Beneficjentowi każdej kwoty do łącznej maksymalnej wysokości:</w:t>
            </w:r>
            <w:r w:rsidR="00105879" w:rsidRPr="00060F22">
              <w:rPr>
                <w:rFonts w:ascii="Verdana" w:hAnsi="Verdana"/>
              </w:rPr>
              <w:t xml:space="preserve"> </w:t>
            </w:r>
            <w:r w:rsidRPr="00060F22">
              <w:rPr>
                <w:rFonts w:ascii="Verdana" w:hAnsi="Verdana"/>
              </w:rPr>
              <w:t>PLN …</w:t>
            </w:r>
            <w:r w:rsidR="00105879" w:rsidRPr="00060F22">
              <w:rPr>
                <w:rFonts w:ascii="Verdana" w:hAnsi="Verdana"/>
              </w:rPr>
              <w:t xml:space="preserve"> </w:t>
            </w:r>
            <w:r w:rsidRPr="00060F22">
              <w:rPr>
                <w:rFonts w:ascii="Verdana" w:hAnsi="Verdana"/>
              </w:rPr>
              <w:t>(słownie: …),</w:t>
            </w:r>
            <w:r w:rsidR="00105879" w:rsidRPr="00060F22">
              <w:rPr>
                <w:rFonts w:ascii="Verdana" w:hAnsi="Verdana"/>
              </w:rPr>
              <w:t xml:space="preserve"> </w:t>
            </w:r>
            <w:r w:rsidRPr="00060F22">
              <w:rPr>
                <w:rFonts w:ascii="Verdana" w:hAnsi="Verdana"/>
              </w:rPr>
              <w:t>w terminie 5 dni roboczych następujących po dniu otrzymania przez …………..(nazwa banku) oryginału pierwszego pisemnego żądania zapłaty Beneficjenta, właściwie podpisanego, zawierającego oświadczenie, że Wykonawca nie wykonał lub nienależycie wykonał zobowiązanie wynikające z Umowy lub nie przedłużył terminu ważności niniejszej gwarancji.”</w:t>
            </w:r>
          </w:p>
          <w:p w14:paraId="1A2AA69F"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5D6E6A86" w14:textId="76B12D7F" w:rsidR="00D67567" w:rsidRPr="00060F22" w:rsidRDefault="00105879" w:rsidP="00E5379B">
            <w:pPr>
              <w:spacing w:after="160" w:line="360" w:lineRule="auto"/>
              <w:jc w:val="both"/>
              <w:rPr>
                <w:rFonts w:ascii="Verdana" w:eastAsia="Calibri" w:hAnsi="Verdana"/>
                <w:lang w:eastAsia="en-US"/>
              </w:rPr>
            </w:pPr>
            <w:r w:rsidRPr="00060F22">
              <w:rPr>
                <w:rFonts w:ascii="Verdana" w:eastAsia="Calibri" w:hAnsi="Verdana"/>
                <w:lang w:eastAsia="en-US"/>
              </w:rPr>
              <w:t xml:space="preserve">Zabezpieczenie należytego wykonania umowy </w:t>
            </w:r>
            <w:r w:rsidR="004A2CDC" w:rsidRPr="00060F22">
              <w:rPr>
                <w:rFonts w:ascii="Verdana" w:eastAsia="Calibri" w:hAnsi="Verdana"/>
                <w:lang w:eastAsia="en-US"/>
              </w:rPr>
              <w:t xml:space="preserve">na zakres podstawowy </w:t>
            </w:r>
            <w:r w:rsidRPr="00060F22">
              <w:rPr>
                <w:rFonts w:ascii="Verdana" w:eastAsia="Calibri" w:hAnsi="Verdana"/>
                <w:lang w:eastAsia="en-US"/>
              </w:rPr>
              <w:t>powinno zostać wniesione przed podpisaniem umowy</w:t>
            </w:r>
            <w:r w:rsidR="004A2CDC" w:rsidRPr="00060F22">
              <w:rPr>
                <w:rFonts w:ascii="Verdana" w:eastAsia="Calibri" w:hAnsi="Verdana"/>
                <w:lang w:eastAsia="en-US"/>
              </w:rPr>
              <w:t xml:space="preserve">. </w:t>
            </w:r>
          </w:p>
          <w:p w14:paraId="5DDE0D8E" w14:textId="07442C91" w:rsidR="00D67567" w:rsidRPr="00060F22" w:rsidRDefault="00105879" w:rsidP="00E5379B">
            <w:pPr>
              <w:spacing w:after="160" w:line="360" w:lineRule="auto"/>
              <w:jc w:val="both"/>
              <w:rPr>
                <w:rFonts w:ascii="Verdana" w:eastAsia="Calibri" w:hAnsi="Verdana"/>
                <w:lang w:eastAsia="en-US"/>
              </w:rPr>
            </w:pPr>
            <w:r w:rsidRPr="00060F22">
              <w:rPr>
                <w:rFonts w:ascii="Verdana" w:eastAsia="Calibri" w:hAnsi="Verdana"/>
                <w:lang w:eastAsia="en-US"/>
              </w:rPr>
              <w:t>Zabezpieczenie obejmujące prawo opcji</w:t>
            </w:r>
            <w:r w:rsidR="00D67567" w:rsidRPr="00060F22">
              <w:rPr>
                <w:rFonts w:ascii="Verdana" w:eastAsia="Calibri" w:hAnsi="Verdana"/>
                <w:lang w:eastAsia="en-US"/>
              </w:rPr>
              <w:t>:</w:t>
            </w:r>
          </w:p>
          <w:p w14:paraId="128C3975" w14:textId="4B221042" w:rsidR="009D740F" w:rsidRPr="00060F22" w:rsidRDefault="00D67567" w:rsidP="00E5379B">
            <w:pPr>
              <w:spacing w:after="160" w:line="360" w:lineRule="auto"/>
              <w:jc w:val="both"/>
              <w:rPr>
                <w:rFonts w:ascii="Verdana" w:eastAsia="Calibri" w:hAnsi="Verdana"/>
                <w:lang w:eastAsia="en-US"/>
              </w:rPr>
            </w:pPr>
            <w:r w:rsidRPr="00060F22">
              <w:rPr>
                <w:rFonts w:ascii="Verdana" w:eastAsia="Calibri" w:hAnsi="Verdana"/>
                <w:lang w:eastAsia="en-US"/>
              </w:rPr>
              <w:lastRenderedPageBreak/>
              <w:t>- w</w:t>
            </w:r>
            <w:r w:rsidR="00105879" w:rsidRPr="00060F22">
              <w:rPr>
                <w:rFonts w:ascii="Verdana" w:eastAsia="Calibri" w:hAnsi="Verdana"/>
                <w:lang w:eastAsia="en-US"/>
              </w:rPr>
              <w:t xml:space="preserve"> przypadku </w:t>
            </w:r>
            <w:r w:rsidR="004A2CDC" w:rsidRPr="00060F22">
              <w:rPr>
                <w:rFonts w:ascii="Verdana" w:eastAsia="Calibri" w:hAnsi="Verdana"/>
                <w:lang w:eastAsia="en-US"/>
              </w:rPr>
              <w:t xml:space="preserve">poinformowania Wykonawcy o </w:t>
            </w:r>
            <w:r w:rsidR="00105879" w:rsidRPr="00060F22">
              <w:rPr>
                <w:rFonts w:ascii="Verdana" w:eastAsia="Calibri" w:hAnsi="Verdana"/>
                <w:lang w:eastAsia="en-US"/>
              </w:rPr>
              <w:t>skorzy</w:t>
            </w:r>
            <w:r w:rsidRPr="00060F22">
              <w:rPr>
                <w:rFonts w:ascii="Verdana" w:eastAsia="Calibri" w:hAnsi="Verdana"/>
                <w:lang w:eastAsia="en-US"/>
              </w:rPr>
              <w:t>s</w:t>
            </w:r>
            <w:r w:rsidR="00105879" w:rsidRPr="00060F22">
              <w:rPr>
                <w:rFonts w:ascii="Verdana" w:eastAsia="Calibri" w:hAnsi="Verdana"/>
                <w:lang w:eastAsia="en-US"/>
              </w:rPr>
              <w:t>t</w:t>
            </w:r>
            <w:r w:rsidRPr="00060F22">
              <w:rPr>
                <w:rFonts w:ascii="Verdana" w:eastAsia="Calibri" w:hAnsi="Verdana"/>
                <w:lang w:eastAsia="en-US"/>
              </w:rPr>
              <w:t>a</w:t>
            </w:r>
            <w:r w:rsidR="00105879" w:rsidRPr="00060F22">
              <w:rPr>
                <w:rFonts w:ascii="Verdana" w:eastAsia="Calibri" w:hAnsi="Verdana"/>
                <w:lang w:eastAsia="en-US"/>
              </w:rPr>
              <w:t>n</w:t>
            </w:r>
            <w:r w:rsidRPr="00060F22">
              <w:rPr>
                <w:rFonts w:ascii="Verdana" w:eastAsia="Calibri" w:hAnsi="Verdana"/>
                <w:lang w:eastAsia="en-US"/>
              </w:rPr>
              <w:t>i</w:t>
            </w:r>
            <w:r w:rsidR="004A2CDC" w:rsidRPr="00060F22">
              <w:rPr>
                <w:rFonts w:ascii="Verdana" w:eastAsia="Calibri" w:hAnsi="Verdana"/>
                <w:lang w:eastAsia="en-US"/>
              </w:rPr>
              <w:t>u</w:t>
            </w:r>
            <w:r w:rsidR="00105879" w:rsidRPr="00060F22">
              <w:rPr>
                <w:rFonts w:ascii="Verdana" w:eastAsia="Calibri" w:hAnsi="Verdana"/>
                <w:lang w:eastAsia="en-US"/>
              </w:rPr>
              <w:t xml:space="preserve"> przez Zamawiaj</w:t>
            </w:r>
            <w:r w:rsidRPr="00060F22">
              <w:rPr>
                <w:rFonts w:ascii="Verdana" w:eastAsia="Calibri" w:hAnsi="Verdana"/>
                <w:lang w:eastAsia="en-US"/>
              </w:rPr>
              <w:t>ą</w:t>
            </w:r>
            <w:r w:rsidR="00105879" w:rsidRPr="00060F22">
              <w:rPr>
                <w:rFonts w:ascii="Verdana" w:eastAsia="Calibri" w:hAnsi="Verdana"/>
                <w:lang w:eastAsia="en-US"/>
              </w:rPr>
              <w:t>cego z prawa opcji przed</w:t>
            </w:r>
            <w:r w:rsidRPr="00060F22">
              <w:rPr>
                <w:rFonts w:ascii="Verdana" w:eastAsia="Calibri" w:hAnsi="Verdana"/>
                <w:lang w:eastAsia="en-US"/>
              </w:rPr>
              <w:t xml:space="preserve"> podpisaniem umowy</w:t>
            </w:r>
            <w:r w:rsidR="004A2CDC" w:rsidRPr="00060F22">
              <w:rPr>
                <w:rFonts w:ascii="Verdana" w:eastAsia="Calibri" w:hAnsi="Verdana"/>
                <w:lang w:eastAsia="en-US"/>
              </w:rPr>
              <w:t>,</w:t>
            </w:r>
            <w:r w:rsidRPr="00060F22">
              <w:rPr>
                <w:rFonts w:ascii="Verdana" w:eastAsia="Calibri" w:hAnsi="Verdana"/>
                <w:lang w:eastAsia="en-US"/>
              </w:rPr>
              <w:t xml:space="preserve"> </w:t>
            </w:r>
            <w:r w:rsidR="004A2CDC" w:rsidRPr="00060F22">
              <w:rPr>
                <w:rFonts w:ascii="Verdana" w:eastAsia="Calibri" w:hAnsi="Verdana"/>
                <w:lang w:eastAsia="en-US"/>
              </w:rPr>
              <w:t>W</w:t>
            </w:r>
            <w:r w:rsidRPr="00060F22">
              <w:rPr>
                <w:rFonts w:ascii="Verdana" w:eastAsia="Calibri" w:hAnsi="Verdana"/>
                <w:lang w:eastAsia="en-US"/>
              </w:rPr>
              <w:t xml:space="preserve">ykonawca zobowiązany będzie do wniesienia zabezpieczenia na całość przedmiotu zamówienia (tj. </w:t>
            </w:r>
            <w:r w:rsidR="009D740F" w:rsidRPr="00060F22">
              <w:rPr>
                <w:rFonts w:ascii="Verdana" w:eastAsia="Calibri" w:hAnsi="Verdana"/>
                <w:lang w:eastAsia="en-US"/>
              </w:rPr>
              <w:t>na zakres podstawowy wraz z opcją)</w:t>
            </w:r>
            <w:r w:rsidR="00105879" w:rsidRPr="00060F22">
              <w:rPr>
                <w:rFonts w:ascii="Verdana" w:eastAsia="Calibri" w:hAnsi="Verdana"/>
                <w:lang w:eastAsia="en-US"/>
              </w:rPr>
              <w:t xml:space="preserve"> </w:t>
            </w:r>
            <w:r w:rsidR="009D740F" w:rsidRPr="00060F22">
              <w:rPr>
                <w:rFonts w:ascii="Verdana" w:eastAsia="Calibri" w:hAnsi="Verdana"/>
                <w:lang w:eastAsia="en-US"/>
              </w:rPr>
              <w:t>przed podpisaniem umowy;</w:t>
            </w:r>
          </w:p>
          <w:p w14:paraId="08426FD4" w14:textId="22A78B9D" w:rsidR="009D740F" w:rsidRPr="00060F22" w:rsidRDefault="009D740F" w:rsidP="00E5379B">
            <w:pPr>
              <w:spacing w:after="160" w:line="360" w:lineRule="auto"/>
              <w:jc w:val="both"/>
              <w:rPr>
                <w:rFonts w:ascii="Verdana" w:eastAsia="Calibri" w:hAnsi="Verdana"/>
                <w:lang w:eastAsia="en-US"/>
              </w:rPr>
            </w:pPr>
            <w:r w:rsidRPr="00060F22">
              <w:rPr>
                <w:rFonts w:ascii="Verdana" w:eastAsia="Calibri" w:hAnsi="Verdana"/>
                <w:lang w:eastAsia="en-US"/>
              </w:rPr>
              <w:t xml:space="preserve">- w przypadku skorzystania przez Zamawiającego z prawa opcji po podpisaniu umowy na zakres podstawowy (zgodnie zapisami § 8 ust. 1 Umowy uprawnienie to przysługuje Zamawiającemu do 7 dni od podpisani umowy) Wykonawca zobowiązany będzie dokonać podwyższenia kwoty Zabezpieczenia do 2% ceny całkowitej oferty i do </w:t>
            </w:r>
            <w:r w:rsidR="004A2CDC" w:rsidRPr="00060F22">
              <w:rPr>
                <w:rFonts w:ascii="Verdana" w:eastAsia="Calibri" w:hAnsi="Verdana"/>
                <w:lang w:eastAsia="en-US"/>
              </w:rPr>
              <w:t xml:space="preserve">odpowiedniego </w:t>
            </w:r>
            <w:r w:rsidRPr="00060F22">
              <w:rPr>
                <w:rFonts w:ascii="Verdana" w:eastAsia="Calibri" w:hAnsi="Verdana"/>
                <w:lang w:eastAsia="en-US"/>
              </w:rPr>
              <w:t>przedłużenia okresu ważności zabezpieczenia.</w:t>
            </w:r>
          </w:p>
          <w:p w14:paraId="7146F108" w14:textId="77C8D11C" w:rsidR="00E5379B" w:rsidRPr="00060F22" w:rsidRDefault="007F3DFE" w:rsidP="00E5379B">
            <w:pPr>
              <w:spacing w:after="160" w:line="360" w:lineRule="auto"/>
              <w:jc w:val="both"/>
              <w:rPr>
                <w:rFonts w:ascii="Verdana" w:eastAsia="Calibri" w:hAnsi="Verdana"/>
                <w:lang w:eastAsia="en-US"/>
              </w:rPr>
            </w:pPr>
            <w:r w:rsidRPr="00060F22">
              <w:rPr>
                <w:rFonts w:ascii="Verdana" w:eastAsia="Calibri" w:hAnsi="Verdana"/>
                <w:lang w:eastAsia="en-US"/>
              </w:rPr>
              <w:t xml:space="preserve">Zamawiający informuje jednocześnie, iż dokonuje zmiany zapisów wzoru umowy z zakresie zabezpieczenia należytego wykonania umowy w sposób wskazany poniżej:   </w:t>
            </w:r>
          </w:p>
          <w:p w14:paraId="6960CC88" w14:textId="56613C62" w:rsidR="007F3DFE" w:rsidRPr="00060F22" w:rsidRDefault="007F3DFE" w:rsidP="0045051E">
            <w:pPr>
              <w:spacing w:after="160" w:line="360" w:lineRule="auto"/>
              <w:jc w:val="both"/>
              <w:rPr>
                <w:rFonts w:ascii="Verdana" w:eastAsia="Calibri" w:hAnsi="Verdana"/>
                <w:lang w:eastAsia="en-US"/>
              </w:rPr>
            </w:pPr>
            <w:r w:rsidRPr="00060F22">
              <w:rPr>
                <w:rFonts w:ascii="Verdana" w:eastAsia="Calibri" w:hAnsi="Verdana"/>
                <w:lang w:eastAsia="en-US"/>
              </w:rPr>
              <w:t xml:space="preserve">We wzorze umowy jest </w:t>
            </w:r>
            <w:r w:rsidR="0045051E" w:rsidRPr="00060F22">
              <w:rPr>
                <w:rFonts w:ascii="Verdana" w:eastAsia="Calibri" w:hAnsi="Verdana"/>
                <w:lang w:eastAsia="en-US"/>
              </w:rPr>
              <w:t xml:space="preserve">w </w:t>
            </w:r>
            <w:r w:rsidRPr="00060F22">
              <w:rPr>
                <w:rFonts w:ascii="Verdana" w:eastAsia="Calibri" w:hAnsi="Verdana"/>
                <w:lang w:eastAsia="en-US"/>
              </w:rPr>
              <w:t>§ 9</w:t>
            </w:r>
            <w:r w:rsidR="0045051E" w:rsidRPr="00060F22">
              <w:rPr>
                <w:rFonts w:ascii="Verdana" w:eastAsia="Calibri" w:hAnsi="Verdana"/>
                <w:lang w:eastAsia="en-US"/>
              </w:rPr>
              <w:t xml:space="preserve"> jest:</w:t>
            </w:r>
          </w:p>
          <w:p w14:paraId="41936F5F" w14:textId="599E4601" w:rsidR="007F3DFE" w:rsidRPr="00060F22" w:rsidRDefault="007F3DFE" w:rsidP="00F24F05">
            <w:pPr>
              <w:numPr>
                <w:ilvl w:val="0"/>
                <w:numId w:val="13"/>
              </w:numPr>
              <w:spacing w:after="160" w:line="259" w:lineRule="auto"/>
              <w:jc w:val="both"/>
              <w:rPr>
                <w:rFonts w:ascii="Verdana" w:eastAsia="Calibri" w:hAnsi="Verdana"/>
                <w:lang w:eastAsia="en-US"/>
              </w:rPr>
            </w:pPr>
            <w:r w:rsidRPr="00060F22">
              <w:rPr>
                <w:rFonts w:ascii="Verdana" w:eastAsia="Calibri" w:hAnsi="Verdana"/>
                <w:lang w:eastAsia="en-US"/>
              </w:rPr>
              <w:t xml:space="preserve">Wykonawca wnosi na zasadach określonych w przepisach Prawa zamówień publicznych  zabezpieczenie należytego wykonania Umowy w kwocie </w:t>
            </w:r>
            <w:r w:rsidRPr="00060F22">
              <w:rPr>
                <w:rFonts w:ascii="Verdana" w:eastAsia="Calibri" w:hAnsi="Verdana"/>
                <w:b/>
                <w:lang w:eastAsia="en-US"/>
              </w:rPr>
              <w:t>...................... zł</w:t>
            </w:r>
            <w:r w:rsidRPr="00060F22">
              <w:rPr>
                <w:rFonts w:ascii="Verdana" w:eastAsia="Calibri" w:hAnsi="Verdana"/>
                <w:lang w:eastAsia="en-US"/>
              </w:rPr>
              <w:t xml:space="preserve"> (słownie: ................................................... ), co stanowi 2 % ceny całkowitej podanej w ofercie</w:t>
            </w:r>
            <w:r w:rsidR="0045051E" w:rsidRPr="00060F22">
              <w:rPr>
                <w:rFonts w:ascii="Verdana" w:eastAsia="Calibri" w:hAnsi="Verdana"/>
                <w:lang w:eastAsia="en-US"/>
              </w:rPr>
              <w:t>,</w:t>
            </w:r>
            <w:r w:rsidRPr="00060F22">
              <w:rPr>
                <w:rFonts w:ascii="Verdana" w:eastAsia="Calibri" w:hAnsi="Verdana"/>
                <w:lang w:eastAsia="en-US"/>
              </w:rPr>
              <w:t xml:space="preserve"> w formie przewidzianej w art. 450 ust. 1 Pzp.</w:t>
            </w:r>
            <w:r w:rsidRPr="00060F22" w:rsidDel="00BC4B41">
              <w:rPr>
                <w:rFonts w:ascii="Verdana" w:eastAsia="Calibri" w:hAnsi="Verdana"/>
                <w:lang w:eastAsia="en-US"/>
              </w:rPr>
              <w:t xml:space="preserve"> </w:t>
            </w:r>
            <w:r w:rsidRPr="00060F22" w:rsidDel="00BC4B41">
              <w:rPr>
                <w:rFonts w:ascii="Verdana" w:eastAsia="Calibri" w:hAnsi="Verdana"/>
                <w:bCs/>
                <w:lang w:eastAsia="en-US"/>
              </w:rPr>
              <w:t xml:space="preserve"> </w:t>
            </w:r>
            <w:r w:rsidRPr="00060F22" w:rsidDel="00BC4B41">
              <w:rPr>
                <w:rFonts w:ascii="Verdana" w:eastAsia="Calibri" w:hAnsi="Verdana"/>
                <w:lang w:eastAsia="en-US"/>
              </w:rPr>
              <w:t xml:space="preserve">   </w:t>
            </w:r>
          </w:p>
          <w:p w14:paraId="502473EA" w14:textId="77777777" w:rsidR="007F3DFE" w:rsidRPr="00060F22" w:rsidRDefault="007F3DFE" w:rsidP="007F3DFE">
            <w:pPr>
              <w:ind w:left="360"/>
              <w:contextualSpacing/>
              <w:jc w:val="both"/>
              <w:rPr>
                <w:rFonts w:ascii="Verdana" w:eastAsia="Calibri" w:hAnsi="Verdana"/>
                <w:bCs/>
                <w:lang w:eastAsia="en-US"/>
              </w:rPr>
            </w:pPr>
            <w:r w:rsidRPr="00060F22">
              <w:rPr>
                <w:rFonts w:ascii="Verdana" w:eastAsia="Calibri" w:hAnsi="Verdana"/>
                <w:bCs/>
                <w:lang w:eastAsia="en-US"/>
              </w:rPr>
              <w:t xml:space="preserve">W przypadku wniesienia wadium w pieniądzu </w:t>
            </w:r>
            <w:r w:rsidRPr="00060F22">
              <w:rPr>
                <w:rFonts w:ascii="Verdana" w:eastAsia="Calibri" w:hAnsi="Verdana"/>
                <w:b/>
                <w:bCs/>
                <w:lang w:eastAsia="en-US"/>
              </w:rPr>
              <w:t>Wykonawca</w:t>
            </w:r>
            <w:r w:rsidRPr="00060F22">
              <w:rPr>
                <w:rFonts w:ascii="Verdana" w:eastAsia="Calibri" w:hAnsi="Verdana"/>
                <w:bCs/>
                <w:lang w:eastAsia="en-US"/>
              </w:rPr>
              <w:t xml:space="preserve"> może wyrazić zgodę na zaliczenie wadium na poczet zabezpieczenia.</w:t>
            </w:r>
          </w:p>
          <w:p w14:paraId="217FC122" w14:textId="77777777" w:rsidR="007F3DFE" w:rsidRPr="00060F22" w:rsidRDefault="007F3DFE" w:rsidP="007F3DFE">
            <w:pPr>
              <w:ind w:left="360"/>
              <w:jc w:val="both"/>
              <w:rPr>
                <w:rFonts w:ascii="Verdana" w:eastAsia="Calibri" w:hAnsi="Verdana"/>
                <w:bCs/>
                <w:lang w:eastAsia="en-US"/>
              </w:rPr>
            </w:pPr>
            <w:r w:rsidRPr="00060F22">
              <w:rPr>
                <w:rFonts w:ascii="Verdana" w:eastAsia="Calibri" w:hAnsi="Verdana"/>
                <w:bCs/>
                <w:u w:val="single"/>
                <w:lang w:eastAsia="en-US"/>
              </w:rPr>
              <w:t>UWAGA:</w:t>
            </w:r>
            <w:r w:rsidRPr="00060F22">
              <w:rPr>
                <w:rFonts w:ascii="Verdana" w:eastAsia="Calibri" w:hAnsi="Verdana"/>
                <w:bCs/>
                <w:lang w:eastAsia="en-US"/>
              </w:rPr>
              <w:t xml:space="preserve"> </w:t>
            </w:r>
          </w:p>
          <w:p w14:paraId="3D21091F" w14:textId="77777777" w:rsidR="007F3DFE" w:rsidRPr="00060F22" w:rsidRDefault="007F3DFE" w:rsidP="007F3DFE">
            <w:pPr>
              <w:ind w:left="360"/>
              <w:jc w:val="both"/>
              <w:rPr>
                <w:rFonts w:ascii="Verdana" w:eastAsia="Calibri" w:hAnsi="Verdana"/>
                <w:bCs/>
                <w:lang w:eastAsia="en-US"/>
              </w:rPr>
            </w:pPr>
            <w:r w:rsidRPr="00060F22">
              <w:rPr>
                <w:rFonts w:ascii="Verdana" w:eastAsia="Calibri" w:hAnsi="Verdana"/>
                <w:bCs/>
                <w:lang w:eastAsia="en-US"/>
              </w:rPr>
              <w:t xml:space="preserve">W przypadku wniesienia zabezpieczenia w formie gwarancji ma ona zawierać zapis </w:t>
            </w:r>
            <w:r w:rsidRPr="00060F22">
              <w:rPr>
                <w:rFonts w:ascii="Verdana" w:eastAsia="Calibri" w:hAnsi="Verdana"/>
                <w:bCs/>
                <w:lang w:eastAsia="en-US"/>
              </w:rPr>
              <w:br/>
              <w:t xml:space="preserve">o bezwarunkowym spełnieniu świadczenia przez Gwaranta na rzecz Beneficjenta </w:t>
            </w:r>
            <w:r w:rsidRPr="00060F22">
              <w:rPr>
                <w:rFonts w:ascii="Verdana" w:eastAsia="Calibri" w:hAnsi="Verdana"/>
                <w:b/>
                <w:bCs/>
                <w:lang w:eastAsia="en-US"/>
              </w:rPr>
              <w:t>(Zamawiającego)</w:t>
            </w:r>
            <w:r w:rsidRPr="00060F22">
              <w:rPr>
                <w:rFonts w:ascii="Verdana" w:eastAsia="Calibri" w:hAnsi="Verdana"/>
                <w:bCs/>
                <w:lang w:eastAsia="en-US"/>
              </w:rPr>
              <w:t xml:space="preserve"> na jego pierwsze wezwanie. </w:t>
            </w:r>
          </w:p>
          <w:p w14:paraId="3767C6F3" w14:textId="77777777" w:rsidR="007F3DFE" w:rsidRPr="00060F22" w:rsidRDefault="007F3DFE" w:rsidP="007F3DFE">
            <w:pPr>
              <w:ind w:left="360"/>
              <w:jc w:val="both"/>
              <w:rPr>
                <w:rFonts w:ascii="Verdana" w:eastAsia="Calibri" w:hAnsi="Verdana"/>
                <w:bCs/>
                <w:lang w:eastAsia="en-US"/>
              </w:rPr>
            </w:pPr>
            <w:r w:rsidRPr="00060F22">
              <w:rPr>
                <w:rFonts w:ascii="Verdana" w:eastAsia="Calibri" w:hAnsi="Verdana"/>
                <w:bCs/>
                <w:lang w:eastAsia="en-US"/>
              </w:rPr>
              <w:t xml:space="preserve">Gwarancja na czas wykonywania umowy nie może wygasać przed upływem 30 dni od daty umownego terminu zakończenia dostaw energii elektrycznej.  .  </w:t>
            </w:r>
          </w:p>
          <w:p w14:paraId="23482634" w14:textId="77777777" w:rsidR="007F3DFE" w:rsidRPr="00060F22" w:rsidRDefault="007F3DFE" w:rsidP="007F3DFE">
            <w:pPr>
              <w:spacing w:after="160" w:line="259" w:lineRule="auto"/>
              <w:ind w:left="360"/>
              <w:jc w:val="both"/>
              <w:rPr>
                <w:rFonts w:ascii="Verdana" w:eastAsia="Calibri" w:hAnsi="Verdana"/>
                <w:bCs/>
                <w:lang w:eastAsia="en-US"/>
              </w:rPr>
            </w:pPr>
            <w:r w:rsidRPr="00060F22">
              <w:rPr>
                <w:rFonts w:ascii="Verdana" w:eastAsia="Calibri" w:hAnsi="Verdana"/>
                <w:bCs/>
                <w:lang w:eastAsia="en-US"/>
              </w:rPr>
              <w:t xml:space="preserve">W przypadku wygaśnięcia gwarancji wniesionej na okres wykonywania umowy przed upływem powyższego terminu i nie dostarczenia przez </w:t>
            </w:r>
            <w:r w:rsidRPr="00060F22">
              <w:rPr>
                <w:rFonts w:ascii="Verdana" w:eastAsia="Calibri" w:hAnsi="Verdana"/>
                <w:b/>
                <w:bCs/>
                <w:lang w:eastAsia="en-US"/>
              </w:rPr>
              <w:t>Wykonawcę</w:t>
            </w:r>
            <w:r w:rsidRPr="00060F22">
              <w:rPr>
                <w:rFonts w:ascii="Verdana" w:eastAsia="Calibri" w:hAnsi="Verdana"/>
                <w:bCs/>
                <w:lang w:eastAsia="en-US"/>
              </w:rPr>
              <w:t xml:space="preserve"> nowej gwarancji, </w:t>
            </w:r>
            <w:r w:rsidRPr="00060F22">
              <w:rPr>
                <w:rFonts w:ascii="Verdana" w:eastAsia="Calibri" w:hAnsi="Verdana"/>
                <w:b/>
                <w:bCs/>
                <w:lang w:eastAsia="en-US"/>
              </w:rPr>
              <w:t>Zamawiający</w:t>
            </w:r>
            <w:r w:rsidRPr="00060F22">
              <w:rPr>
                <w:rFonts w:ascii="Verdana" w:eastAsia="Calibri" w:hAnsi="Verdana"/>
                <w:bCs/>
                <w:lang w:eastAsia="en-US"/>
              </w:rPr>
              <w:t xml:space="preserve"> potrąci należne zabezpieczenie z faktur </w:t>
            </w:r>
            <w:r w:rsidRPr="00060F22">
              <w:rPr>
                <w:rFonts w:ascii="Verdana" w:eastAsia="Calibri" w:hAnsi="Verdana"/>
                <w:b/>
                <w:bCs/>
                <w:lang w:eastAsia="en-US"/>
              </w:rPr>
              <w:t>Wykonawcy</w:t>
            </w:r>
            <w:r w:rsidRPr="00060F22">
              <w:rPr>
                <w:rFonts w:ascii="Verdana" w:eastAsia="Calibri" w:hAnsi="Verdana"/>
                <w:bCs/>
                <w:lang w:eastAsia="en-US"/>
              </w:rPr>
              <w:t xml:space="preserve"> za wykonanie dostawy energii elektrycznej. </w:t>
            </w:r>
          </w:p>
          <w:p w14:paraId="21EE6F23" w14:textId="77777777" w:rsidR="007F3DFE" w:rsidRPr="00060F22" w:rsidRDefault="007F3DFE" w:rsidP="00F24F05">
            <w:pPr>
              <w:numPr>
                <w:ilvl w:val="0"/>
                <w:numId w:val="13"/>
              </w:numPr>
              <w:spacing w:after="160" w:line="259" w:lineRule="auto"/>
              <w:jc w:val="both"/>
              <w:rPr>
                <w:rFonts w:ascii="Verdana" w:eastAsia="Calibri" w:hAnsi="Verdana"/>
                <w:lang w:eastAsia="en-US"/>
              </w:rPr>
            </w:pPr>
            <w:r w:rsidRPr="00060F22">
              <w:rPr>
                <w:rFonts w:ascii="Verdana" w:eastAsia="Calibri" w:hAnsi="Verdana"/>
                <w:lang w:eastAsia="en-US"/>
              </w:rPr>
              <w:t>Zabezpieczenie służy pokryciu roszczeń z tytułu niewykonania lub nienależytego wykonania umów, w tym roszczeń o zapłatę kar umownych.</w:t>
            </w:r>
          </w:p>
          <w:p w14:paraId="532A47D0" w14:textId="77777777" w:rsidR="007F3DFE" w:rsidRPr="00060F22" w:rsidRDefault="007F3DFE" w:rsidP="00F24F05">
            <w:pPr>
              <w:numPr>
                <w:ilvl w:val="0"/>
                <w:numId w:val="13"/>
              </w:numPr>
              <w:spacing w:after="160" w:line="259" w:lineRule="auto"/>
              <w:contextualSpacing/>
              <w:jc w:val="both"/>
              <w:rPr>
                <w:rFonts w:ascii="Verdana" w:eastAsia="Calibri" w:hAnsi="Verdana"/>
                <w:lang w:eastAsia="en-US"/>
              </w:rPr>
            </w:pPr>
            <w:r w:rsidRPr="00060F22">
              <w:rPr>
                <w:rFonts w:ascii="Verdana" w:eastAsia="Calibri" w:hAnsi="Verdana"/>
                <w:lang w:eastAsia="en-US"/>
              </w:rPr>
              <w:t xml:space="preserve">Strony postanawiają, że całość zabezpieczenia w  kwocie określonej w ust. 1  zostanie zwolniona w terminie 30 dni od dnia wykonania przedmiotu  Umowy i uznania przez Zamawiającego za należycie wykonane.  </w:t>
            </w:r>
          </w:p>
          <w:p w14:paraId="3B4D7612" w14:textId="77777777" w:rsidR="00C32CFF" w:rsidRPr="00060F22" w:rsidRDefault="00C32CFF" w:rsidP="0045051E">
            <w:pPr>
              <w:spacing w:after="160" w:line="259" w:lineRule="auto"/>
              <w:contextualSpacing/>
              <w:jc w:val="both"/>
              <w:rPr>
                <w:rFonts w:ascii="Verdana" w:eastAsia="Calibri" w:hAnsi="Verdana"/>
                <w:b/>
                <w:bCs/>
                <w:lang w:eastAsia="en-US"/>
              </w:rPr>
            </w:pPr>
          </w:p>
          <w:p w14:paraId="2BDD7DE2" w14:textId="2F0DB109" w:rsidR="0045051E" w:rsidRPr="00060F22" w:rsidRDefault="0045051E" w:rsidP="0045051E">
            <w:pPr>
              <w:spacing w:after="160" w:line="259" w:lineRule="auto"/>
              <w:contextualSpacing/>
              <w:jc w:val="both"/>
              <w:rPr>
                <w:rFonts w:ascii="Verdana" w:eastAsia="Calibri" w:hAnsi="Verdana"/>
                <w:b/>
                <w:bCs/>
                <w:lang w:eastAsia="en-US"/>
              </w:rPr>
            </w:pPr>
            <w:r w:rsidRPr="00060F22">
              <w:rPr>
                <w:rFonts w:ascii="Verdana" w:eastAsia="Calibri" w:hAnsi="Verdana"/>
                <w:b/>
                <w:bCs/>
                <w:lang w:eastAsia="en-US"/>
              </w:rPr>
              <w:t>Zamawiający wprowadza nowe brzmienie dla § 9:</w:t>
            </w:r>
          </w:p>
          <w:p w14:paraId="758FEF30" w14:textId="10AC14F6" w:rsidR="004D1D3D" w:rsidRPr="00060F22" w:rsidRDefault="004D1D3D" w:rsidP="00C10C60">
            <w:pPr>
              <w:numPr>
                <w:ilvl w:val="0"/>
                <w:numId w:val="14"/>
              </w:numPr>
              <w:spacing w:after="160" w:line="259" w:lineRule="auto"/>
              <w:jc w:val="both"/>
              <w:rPr>
                <w:rFonts w:ascii="Verdana" w:hAnsi="Verdana"/>
              </w:rPr>
            </w:pPr>
            <w:r w:rsidRPr="00060F22">
              <w:rPr>
                <w:rFonts w:ascii="Verdana" w:eastAsia="Calibri" w:hAnsi="Verdana"/>
                <w:lang w:eastAsia="en-US"/>
              </w:rPr>
              <w:t xml:space="preserve">Wykonawca wnosi na zasadach określonych w przepisach Prawa zamówień publicznych </w:t>
            </w:r>
            <w:r w:rsidR="00D67567" w:rsidRPr="00060F22">
              <w:rPr>
                <w:rFonts w:ascii="Verdana" w:eastAsia="Calibri" w:hAnsi="Verdana"/>
                <w:lang w:eastAsia="en-US"/>
              </w:rPr>
              <w:t>z</w:t>
            </w:r>
            <w:r w:rsidRPr="00060F22">
              <w:rPr>
                <w:rFonts w:ascii="Verdana" w:eastAsia="Calibri" w:hAnsi="Verdana"/>
                <w:lang w:eastAsia="en-US"/>
              </w:rPr>
              <w:t>abezpieczenie należytego wykonania Umowy (dalej jako „Zabezpieczenie”) w kwocie….........................zł (słownie: …………………………………), co stanowi 2% ceny podanej w ofercie za realizację zamówienia podstawowego</w:t>
            </w:r>
            <w:r w:rsidR="00C10C60" w:rsidRPr="00060F22">
              <w:rPr>
                <w:rFonts w:ascii="Verdana" w:eastAsia="Calibri" w:hAnsi="Verdana"/>
                <w:lang w:eastAsia="en-US"/>
              </w:rPr>
              <w:t>, z zastrzeżeniem, że w</w:t>
            </w:r>
            <w:r w:rsidR="001D5696" w:rsidRPr="00060F22">
              <w:rPr>
                <w:rFonts w:ascii="Verdana" w:eastAsia="Calibri" w:hAnsi="Verdana"/>
                <w:lang w:eastAsia="en-US"/>
              </w:rPr>
              <w:t xml:space="preserve"> przypadku poinformowania Wykonawcy przez Zamawiającego o skorzystaniu z </w:t>
            </w:r>
            <w:r w:rsidR="00C10C60" w:rsidRPr="00060F22">
              <w:rPr>
                <w:rFonts w:ascii="Verdana" w:eastAsia="Calibri" w:hAnsi="Verdana"/>
                <w:lang w:eastAsia="en-US"/>
              </w:rPr>
              <w:t>P</w:t>
            </w:r>
            <w:r w:rsidR="001D5696" w:rsidRPr="00060F22">
              <w:rPr>
                <w:rFonts w:ascii="Verdana" w:eastAsia="Calibri" w:hAnsi="Verdana"/>
                <w:lang w:eastAsia="en-US"/>
              </w:rPr>
              <w:t xml:space="preserve">rawa </w:t>
            </w:r>
            <w:r w:rsidR="00C10C60" w:rsidRPr="00060F22">
              <w:rPr>
                <w:rFonts w:ascii="Verdana" w:eastAsia="Calibri" w:hAnsi="Verdana"/>
                <w:lang w:eastAsia="en-US"/>
              </w:rPr>
              <w:t>O</w:t>
            </w:r>
            <w:r w:rsidR="001D5696" w:rsidRPr="00060F22">
              <w:rPr>
                <w:rFonts w:ascii="Verdana" w:eastAsia="Calibri" w:hAnsi="Verdana"/>
                <w:lang w:eastAsia="en-US"/>
              </w:rPr>
              <w:t xml:space="preserve">pcji przed podpisaniem umowy, </w:t>
            </w:r>
            <w:r w:rsidR="00D67567" w:rsidRPr="00060F22">
              <w:rPr>
                <w:rFonts w:ascii="Verdana" w:eastAsia="Calibri" w:hAnsi="Verdana"/>
                <w:lang w:eastAsia="en-US"/>
              </w:rPr>
              <w:t>W</w:t>
            </w:r>
            <w:r w:rsidR="001D5696" w:rsidRPr="00060F22">
              <w:rPr>
                <w:rFonts w:ascii="Verdana" w:eastAsia="Calibri" w:hAnsi="Verdana"/>
                <w:lang w:eastAsia="en-US"/>
              </w:rPr>
              <w:t xml:space="preserve">ykonawca zobowiązany będzie do wniesienia </w:t>
            </w:r>
            <w:r w:rsidR="00D67567" w:rsidRPr="00060F22">
              <w:rPr>
                <w:rFonts w:ascii="Verdana" w:eastAsia="Calibri" w:hAnsi="Verdana"/>
                <w:lang w:eastAsia="en-US"/>
              </w:rPr>
              <w:t>Z</w:t>
            </w:r>
            <w:r w:rsidR="001D5696" w:rsidRPr="00060F22">
              <w:rPr>
                <w:rFonts w:ascii="Verdana" w:eastAsia="Calibri" w:hAnsi="Verdana"/>
                <w:lang w:eastAsia="en-US"/>
              </w:rPr>
              <w:t xml:space="preserve">abezpieczenia na całość </w:t>
            </w:r>
            <w:r w:rsidR="00C10C60" w:rsidRPr="00060F22">
              <w:rPr>
                <w:rFonts w:ascii="Verdana" w:eastAsia="Calibri" w:hAnsi="Verdana"/>
                <w:lang w:eastAsia="en-US"/>
              </w:rPr>
              <w:t xml:space="preserve">przedmiotu zamówienia. </w:t>
            </w:r>
          </w:p>
          <w:p w14:paraId="63DF9FF5" w14:textId="4D475269" w:rsidR="004D1D3D" w:rsidRPr="00060F22" w:rsidRDefault="004D1D3D" w:rsidP="004D1D3D">
            <w:pPr>
              <w:numPr>
                <w:ilvl w:val="0"/>
                <w:numId w:val="14"/>
              </w:numPr>
              <w:spacing w:after="160" w:line="259" w:lineRule="auto"/>
              <w:jc w:val="both"/>
              <w:rPr>
                <w:rFonts w:ascii="Verdana" w:eastAsia="Calibri" w:hAnsi="Verdana"/>
                <w:lang w:eastAsia="en-US"/>
              </w:rPr>
            </w:pPr>
            <w:r w:rsidRPr="00060F22">
              <w:rPr>
                <w:rFonts w:ascii="Verdana" w:eastAsia="Calibri" w:hAnsi="Verdana"/>
                <w:lang w:eastAsia="en-US"/>
              </w:rPr>
              <w:t>W przypadku, gdy Zamawiający skorzysta z Prawa Opcji</w:t>
            </w:r>
            <w:r w:rsidR="00C10C60" w:rsidRPr="00060F22">
              <w:rPr>
                <w:rFonts w:ascii="Verdana" w:eastAsia="Calibri" w:hAnsi="Verdana"/>
                <w:lang w:eastAsia="en-US"/>
              </w:rPr>
              <w:t xml:space="preserve"> po podpisaniu umowy</w:t>
            </w:r>
            <w:r w:rsidRPr="00060F22">
              <w:rPr>
                <w:rFonts w:ascii="Verdana" w:eastAsia="Calibri" w:hAnsi="Verdana"/>
                <w:lang w:eastAsia="en-US"/>
              </w:rPr>
              <w:t>, w terminie wskazanym</w:t>
            </w:r>
            <w:r w:rsidR="00C10C60" w:rsidRPr="00060F22">
              <w:rPr>
                <w:rFonts w:ascii="Verdana" w:eastAsia="Calibri" w:hAnsi="Verdana"/>
                <w:lang w:eastAsia="en-US"/>
              </w:rPr>
              <w:t xml:space="preserve"> w § 8 ust. 1 niniejszej Umowy, </w:t>
            </w:r>
            <w:r w:rsidRPr="00060F22">
              <w:rPr>
                <w:rFonts w:ascii="Verdana" w:eastAsia="Calibri" w:hAnsi="Verdana"/>
                <w:lang w:eastAsia="en-US"/>
              </w:rPr>
              <w:t xml:space="preserve">Zabezpieczenie ulegnie </w:t>
            </w:r>
            <w:r w:rsidRPr="00060F22">
              <w:rPr>
                <w:rFonts w:ascii="Verdana" w:eastAsia="Calibri" w:hAnsi="Verdana"/>
                <w:lang w:eastAsia="en-US"/>
              </w:rPr>
              <w:lastRenderedPageBreak/>
              <w:t xml:space="preserve">podwyższeniu do kwoty ….........................zł (słownie: …………………………………), co stanowi 2 % ceny całkowitej podanej w ofercie, a także przedłużeniu na okres do upływu terminu wykonania zamówienia objętego prawem opcji, o którym mowa w § 8 ust. 1 niniejszej Umowy. W takim przypadku, Wykonawca zobowiązany jest, najpóźniej w terminie </w:t>
            </w:r>
            <w:r w:rsidR="00C10C60" w:rsidRPr="00060F22">
              <w:rPr>
                <w:rFonts w:ascii="Verdana" w:eastAsia="Calibri" w:hAnsi="Verdana"/>
                <w:lang w:eastAsia="en-US"/>
              </w:rPr>
              <w:t>7</w:t>
            </w:r>
            <w:r w:rsidRPr="00060F22">
              <w:rPr>
                <w:rFonts w:ascii="Verdana" w:eastAsia="Calibri" w:hAnsi="Verdana"/>
                <w:lang w:eastAsia="en-US"/>
              </w:rPr>
              <w:t xml:space="preserve"> dni od dnia przekazania informacji o skorzystaniu przez Zamawiającego z Prawa Opcji, dokonać podwyższenia kwoty Zabezpieczenia i przedłużenia okresu jego ważności</w:t>
            </w:r>
            <w:r w:rsidR="00060F22">
              <w:rPr>
                <w:rFonts w:ascii="Verdana" w:eastAsia="Calibri" w:hAnsi="Verdana"/>
                <w:lang w:eastAsia="en-US"/>
              </w:rPr>
              <w:t>.</w:t>
            </w:r>
            <w:r w:rsidRPr="00060F22">
              <w:rPr>
                <w:rFonts w:ascii="Verdana" w:eastAsia="Calibri" w:hAnsi="Verdana"/>
                <w:lang w:eastAsia="en-US"/>
              </w:rPr>
              <w:t xml:space="preserve"> </w:t>
            </w:r>
          </w:p>
          <w:p w14:paraId="11EE93F3" w14:textId="77777777" w:rsidR="00514BDD" w:rsidRPr="00060F22" w:rsidRDefault="00514BDD" w:rsidP="00514BDD">
            <w:pPr>
              <w:ind w:left="360"/>
              <w:contextualSpacing/>
              <w:jc w:val="both"/>
              <w:rPr>
                <w:rFonts w:ascii="Verdana" w:eastAsia="Calibri" w:hAnsi="Verdana"/>
                <w:bCs/>
                <w:lang w:eastAsia="en-US"/>
              </w:rPr>
            </w:pPr>
            <w:r w:rsidRPr="00060F22">
              <w:rPr>
                <w:rFonts w:ascii="Verdana" w:eastAsia="Calibri" w:hAnsi="Verdana"/>
                <w:bCs/>
                <w:lang w:eastAsia="en-US"/>
              </w:rPr>
              <w:t xml:space="preserve">W przypadku wniesienia wadium w pieniądzu </w:t>
            </w:r>
            <w:r w:rsidRPr="00060F22">
              <w:rPr>
                <w:rFonts w:ascii="Verdana" w:eastAsia="Calibri" w:hAnsi="Verdana"/>
                <w:b/>
                <w:bCs/>
                <w:lang w:eastAsia="en-US"/>
              </w:rPr>
              <w:t>Wykonawca</w:t>
            </w:r>
            <w:r w:rsidRPr="00060F22">
              <w:rPr>
                <w:rFonts w:ascii="Verdana" w:eastAsia="Calibri" w:hAnsi="Verdana"/>
                <w:bCs/>
                <w:lang w:eastAsia="en-US"/>
              </w:rPr>
              <w:t xml:space="preserve"> może wyrazić zgodę na zaliczenie wadium na poczet zabezpieczenia.</w:t>
            </w:r>
          </w:p>
          <w:p w14:paraId="08AE953E" w14:textId="77777777" w:rsidR="00514BDD" w:rsidRPr="00060F22" w:rsidRDefault="00514BDD" w:rsidP="00514BDD">
            <w:pPr>
              <w:ind w:left="360"/>
              <w:jc w:val="both"/>
              <w:rPr>
                <w:rFonts w:ascii="Verdana" w:eastAsia="Calibri" w:hAnsi="Verdana"/>
                <w:bCs/>
                <w:lang w:eastAsia="en-US"/>
              </w:rPr>
            </w:pPr>
            <w:r w:rsidRPr="00060F22">
              <w:rPr>
                <w:rFonts w:ascii="Verdana" w:eastAsia="Calibri" w:hAnsi="Verdana"/>
                <w:bCs/>
                <w:u w:val="single"/>
                <w:lang w:eastAsia="en-US"/>
              </w:rPr>
              <w:t>UWAGA:</w:t>
            </w:r>
            <w:r w:rsidRPr="00060F22">
              <w:rPr>
                <w:rFonts w:ascii="Verdana" w:eastAsia="Calibri" w:hAnsi="Verdana"/>
                <w:bCs/>
                <w:lang w:eastAsia="en-US"/>
              </w:rPr>
              <w:t xml:space="preserve"> </w:t>
            </w:r>
          </w:p>
          <w:p w14:paraId="2CA01556" w14:textId="77777777" w:rsidR="00514BDD" w:rsidRPr="00060F22" w:rsidRDefault="00514BDD" w:rsidP="00514BDD">
            <w:pPr>
              <w:ind w:left="360"/>
              <w:jc w:val="both"/>
              <w:rPr>
                <w:rFonts w:ascii="Verdana" w:eastAsia="Calibri" w:hAnsi="Verdana"/>
                <w:bCs/>
                <w:lang w:eastAsia="en-US"/>
              </w:rPr>
            </w:pPr>
            <w:r w:rsidRPr="00060F22">
              <w:rPr>
                <w:rFonts w:ascii="Verdana" w:eastAsia="Calibri" w:hAnsi="Verdana"/>
                <w:bCs/>
                <w:lang w:eastAsia="en-US"/>
              </w:rPr>
              <w:t xml:space="preserve">W przypadku wniesienia zabezpieczenia w formie gwarancji ma ona zawierać zapis </w:t>
            </w:r>
            <w:r w:rsidRPr="00060F22">
              <w:rPr>
                <w:rFonts w:ascii="Verdana" w:eastAsia="Calibri" w:hAnsi="Verdana"/>
                <w:bCs/>
                <w:lang w:eastAsia="en-US"/>
              </w:rPr>
              <w:br/>
              <w:t xml:space="preserve">o bezwarunkowym spełnieniu świadczenia przez Gwaranta na rzecz Beneficjenta </w:t>
            </w:r>
            <w:r w:rsidRPr="00060F22">
              <w:rPr>
                <w:rFonts w:ascii="Verdana" w:eastAsia="Calibri" w:hAnsi="Verdana"/>
                <w:b/>
                <w:bCs/>
                <w:lang w:eastAsia="en-US"/>
              </w:rPr>
              <w:t>(Zamawiającego)</w:t>
            </w:r>
            <w:r w:rsidRPr="00060F22">
              <w:rPr>
                <w:rFonts w:ascii="Verdana" w:eastAsia="Calibri" w:hAnsi="Verdana"/>
                <w:bCs/>
                <w:lang w:eastAsia="en-US"/>
              </w:rPr>
              <w:t xml:space="preserve"> na jego pierwsze wezwanie. </w:t>
            </w:r>
          </w:p>
          <w:p w14:paraId="145F455C" w14:textId="5669B022" w:rsidR="00514BDD" w:rsidRPr="00060F22" w:rsidRDefault="00514BDD" w:rsidP="00514BDD">
            <w:pPr>
              <w:ind w:left="360"/>
              <w:jc w:val="both"/>
              <w:rPr>
                <w:rFonts w:ascii="Verdana" w:eastAsia="Calibri" w:hAnsi="Verdana"/>
                <w:bCs/>
                <w:lang w:eastAsia="en-US"/>
              </w:rPr>
            </w:pPr>
            <w:r w:rsidRPr="00060F22">
              <w:rPr>
                <w:rFonts w:ascii="Verdana" w:eastAsia="Calibri" w:hAnsi="Verdana"/>
                <w:bCs/>
                <w:lang w:eastAsia="en-US"/>
              </w:rPr>
              <w:t xml:space="preserve">Gwarancja na czas wykonywania umowy nie może wygasać przed upływem 30 dni od daty umownego terminu zakończenia dostaw energii elektrycznej.    </w:t>
            </w:r>
          </w:p>
          <w:p w14:paraId="3EBD1227" w14:textId="2274EBF2" w:rsidR="00514BDD" w:rsidRPr="00060F22" w:rsidRDefault="00514BDD" w:rsidP="00194F35">
            <w:pPr>
              <w:spacing w:after="160" w:line="259" w:lineRule="auto"/>
              <w:ind w:left="360"/>
              <w:jc w:val="both"/>
              <w:rPr>
                <w:rFonts w:ascii="Verdana" w:eastAsia="Calibri" w:hAnsi="Verdana"/>
                <w:bCs/>
                <w:lang w:eastAsia="en-US"/>
              </w:rPr>
            </w:pPr>
            <w:r w:rsidRPr="00060F22">
              <w:rPr>
                <w:rFonts w:ascii="Verdana" w:eastAsia="Calibri" w:hAnsi="Verdana"/>
                <w:bCs/>
                <w:lang w:eastAsia="en-US"/>
              </w:rPr>
              <w:t xml:space="preserve">W przypadku wygaśnięcia gwarancji wniesionej na okres wykonywania umowy przed upływem powyższego terminu i nie dostarczenia przez </w:t>
            </w:r>
            <w:r w:rsidRPr="00060F22">
              <w:rPr>
                <w:rFonts w:ascii="Verdana" w:eastAsia="Calibri" w:hAnsi="Verdana"/>
                <w:b/>
                <w:bCs/>
                <w:lang w:eastAsia="en-US"/>
              </w:rPr>
              <w:t>Wykonawcę</w:t>
            </w:r>
            <w:r w:rsidRPr="00060F22">
              <w:rPr>
                <w:rFonts w:ascii="Verdana" w:eastAsia="Calibri" w:hAnsi="Verdana"/>
                <w:bCs/>
                <w:lang w:eastAsia="en-US"/>
              </w:rPr>
              <w:t xml:space="preserve"> nowej gwarancji, </w:t>
            </w:r>
            <w:r w:rsidRPr="00060F22">
              <w:rPr>
                <w:rFonts w:ascii="Verdana" w:eastAsia="Calibri" w:hAnsi="Verdana"/>
                <w:b/>
                <w:bCs/>
                <w:lang w:eastAsia="en-US"/>
              </w:rPr>
              <w:t>Zamawiający</w:t>
            </w:r>
            <w:r w:rsidRPr="00060F22">
              <w:rPr>
                <w:rFonts w:ascii="Verdana" w:eastAsia="Calibri" w:hAnsi="Verdana"/>
                <w:bCs/>
                <w:lang w:eastAsia="en-US"/>
              </w:rPr>
              <w:t xml:space="preserve"> potrąci należne zabezpieczenie z faktur </w:t>
            </w:r>
            <w:r w:rsidRPr="00060F22">
              <w:rPr>
                <w:rFonts w:ascii="Verdana" w:eastAsia="Calibri" w:hAnsi="Verdana"/>
                <w:b/>
                <w:bCs/>
                <w:lang w:eastAsia="en-US"/>
              </w:rPr>
              <w:t>Wykonawcy</w:t>
            </w:r>
            <w:r w:rsidRPr="00060F22">
              <w:rPr>
                <w:rFonts w:ascii="Verdana" w:eastAsia="Calibri" w:hAnsi="Verdana"/>
                <w:bCs/>
                <w:lang w:eastAsia="en-US"/>
              </w:rPr>
              <w:t xml:space="preserve"> za wykonan</w:t>
            </w:r>
            <w:r w:rsidR="00060F22" w:rsidRPr="00060F22">
              <w:rPr>
                <w:rFonts w:ascii="Verdana" w:eastAsia="Calibri" w:hAnsi="Verdana"/>
                <w:bCs/>
                <w:lang w:eastAsia="en-US"/>
              </w:rPr>
              <w:t>e</w:t>
            </w:r>
            <w:r w:rsidRPr="00060F22">
              <w:rPr>
                <w:rFonts w:ascii="Verdana" w:eastAsia="Calibri" w:hAnsi="Verdana"/>
                <w:bCs/>
                <w:lang w:eastAsia="en-US"/>
              </w:rPr>
              <w:t xml:space="preserve"> dostawy energii elektrycznej. </w:t>
            </w:r>
          </w:p>
          <w:p w14:paraId="51F698DB" w14:textId="7E5A1DBE" w:rsidR="00F24F05" w:rsidRPr="00060F22" w:rsidRDefault="0045051E" w:rsidP="00514BDD">
            <w:pPr>
              <w:numPr>
                <w:ilvl w:val="0"/>
                <w:numId w:val="14"/>
              </w:numPr>
              <w:spacing w:after="160" w:line="259" w:lineRule="auto"/>
              <w:jc w:val="both"/>
              <w:rPr>
                <w:rFonts w:ascii="Verdana" w:eastAsia="Calibri" w:hAnsi="Verdana"/>
                <w:lang w:eastAsia="en-US"/>
              </w:rPr>
            </w:pPr>
            <w:r w:rsidRPr="00060F22">
              <w:rPr>
                <w:rFonts w:ascii="Verdana" w:eastAsia="Calibri" w:hAnsi="Verdana"/>
                <w:lang w:eastAsia="en-US"/>
              </w:rPr>
              <w:t>Wykonawca może dokonać zmiany formy Zabezpieczenia na jedną lub kilka form, o których mowa w art. 450 ust. 1 ustawy Prawo zamówień publicznych. Zmiana formy zabezpieczenia musi być dokonana z zachowaniem ciągłości Zabezpieczenia i bez zmniejszenia jego wysokości.</w:t>
            </w:r>
          </w:p>
          <w:p w14:paraId="7E348AE9" w14:textId="77777777" w:rsidR="00F24F05" w:rsidRPr="00060F22" w:rsidRDefault="00F24F05" w:rsidP="00514BDD">
            <w:pPr>
              <w:numPr>
                <w:ilvl w:val="0"/>
                <w:numId w:val="14"/>
              </w:numPr>
              <w:spacing w:after="160" w:line="259" w:lineRule="auto"/>
              <w:jc w:val="both"/>
              <w:rPr>
                <w:rFonts w:ascii="Verdana" w:eastAsia="Calibri" w:hAnsi="Verdana"/>
                <w:lang w:eastAsia="en-US"/>
              </w:rPr>
            </w:pPr>
            <w:r w:rsidRPr="00060F22">
              <w:rPr>
                <w:rFonts w:ascii="Verdana" w:eastAsia="Calibri" w:hAnsi="Verdana"/>
                <w:lang w:eastAsia="en-US"/>
              </w:rPr>
              <w:t>Zabezpieczenie służy pokryciu roszczeń z tytułu niewykonania lub nienależytego wykonania umów, w tym roszczeń o zapłatę kar umownych.</w:t>
            </w:r>
          </w:p>
          <w:p w14:paraId="40C20FEB" w14:textId="79980775" w:rsidR="00F24F05" w:rsidRPr="00060F22" w:rsidRDefault="00F24F05" w:rsidP="00514BDD">
            <w:pPr>
              <w:numPr>
                <w:ilvl w:val="0"/>
                <w:numId w:val="14"/>
              </w:numPr>
              <w:spacing w:after="160" w:line="259" w:lineRule="auto"/>
              <w:contextualSpacing/>
              <w:jc w:val="both"/>
              <w:rPr>
                <w:rFonts w:ascii="Verdana" w:eastAsia="Calibri" w:hAnsi="Verdana"/>
                <w:lang w:eastAsia="en-US"/>
              </w:rPr>
            </w:pPr>
            <w:r w:rsidRPr="00060F22">
              <w:rPr>
                <w:rFonts w:ascii="Verdana" w:eastAsia="Calibri" w:hAnsi="Verdana"/>
                <w:lang w:eastAsia="en-US"/>
              </w:rPr>
              <w:t xml:space="preserve">Strony postanawiają, że całość zabezpieczenia zostanie zwolniona w terminie 30 dni od dnia wykonania przedmiotu Umowy i uznania przez Zamawiającego za należycie wykonane.  </w:t>
            </w:r>
          </w:p>
          <w:p w14:paraId="689CAB8A" w14:textId="77777777" w:rsidR="007F3DFE" w:rsidRPr="00060F22" w:rsidRDefault="007F3DFE" w:rsidP="00514BDD">
            <w:pPr>
              <w:spacing w:after="13" w:line="259" w:lineRule="auto"/>
              <w:ind w:left="360"/>
              <w:jc w:val="both"/>
              <w:rPr>
                <w:rFonts w:ascii="Verdana" w:hAnsi="Verdana"/>
              </w:rPr>
            </w:pPr>
          </w:p>
          <w:p w14:paraId="2B6E7848" w14:textId="77777777" w:rsidR="00E5379B" w:rsidRPr="00060F22" w:rsidRDefault="000D4A34" w:rsidP="005D5652">
            <w:pPr>
              <w:spacing w:after="120"/>
              <w:ind w:left="30" w:right="-72"/>
              <w:jc w:val="both"/>
              <w:rPr>
                <w:rFonts w:ascii="Verdana" w:hAnsi="Verdana"/>
                <w:b/>
              </w:rPr>
            </w:pPr>
            <w:r w:rsidRPr="00060F22">
              <w:rPr>
                <w:rFonts w:ascii="Verdana" w:hAnsi="Verdana"/>
                <w:b/>
              </w:rPr>
              <w:t>Pytanie 1</w:t>
            </w:r>
            <w:r w:rsidR="00E5379B" w:rsidRPr="00060F22">
              <w:rPr>
                <w:rFonts w:ascii="Verdana" w:hAnsi="Verdana"/>
                <w:b/>
              </w:rPr>
              <w:t>6</w:t>
            </w:r>
          </w:p>
          <w:p w14:paraId="480928E3" w14:textId="77777777" w:rsidR="000D4A34" w:rsidRPr="00060F22" w:rsidRDefault="000D4A34" w:rsidP="005D5652">
            <w:pPr>
              <w:spacing w:after="120"/>
              <w:ind w:left="30" w:right="-72"/>
              <w:jc w:val="both"/>
              <w:rPr>
                <w:rFonts w:ascii="Verdana" w:hAnsi="Verdana"/>
              </w:rPr>
            </w:pPr>
            <w:r w:rsidRPr="00060F22">
              <w:rPr>
                <w:rFonts w:ascii="Verdana" w:hAnsi="Verdana"/>
              </w:rPr>
              <w:t>Czy Zamawiający zaakceptuje w treści gwarancji bankowej poniższy zapis :</w:t>
            </w:r>
          </w:p>
          <w:p w14:paraId="2272784A" w14:textId="77777777" w:rsidR="000D4A34" w:rsidRPr="00060F22" w:rsidRDefault="000D4A34" w:rsidP="005D5652">
            <w:pPr>
              <w:spacing w:after="120"/>
              <w:ind w:left="30" w:right="-72"/>
              <w:jc w:val="both"/>
              <w:rPr>
                <w:rFonts w:ascii="Verdana" w:hAnsi="Verdana"/>
              </w:rPr>
            </w:pPr>
            <w:r w:rsidRPr="00060F22">
              <w:rPr>
                <w:rFonts w:ascii="Verdana" w:hAnsi="Verdana"/>
              </w:rPr>
              <w:t>„Pisemne żądanie zapłaty Beneficjenta zawierające ww. oświadczenie powinno być podpisane przez osoby uprawnione do reprezentowania Beneficjenta oraz być dostarczone na adres korespondencyjny ….(nazwa banku)  wraz z dokumentem potwierdzającym umocowanie osób do występowania z żądaniem zapłaty w imieniu Beneficjenta.”</w:t>
            </w:r>
          </w:p>
          <w:p w14:paraId="1C7D70F9"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1363BBE1" w14:textId="2B6346E7" w:rsidR="000D4A34" w:rsidRPr="00060F22" w:rsidRDefault="00194F35" w:rsidP="005D5652">
            <w:pPr>
              <w:spacing w:after="120"/>
              <w:ind w:left="30" w:right="-72"/>
              <w:jc w:val="both"/>
              <w:rPr>
                <w:rFonts w:ascii="Verdana" w:hAnsi="Verdana"/>
              </w:rPr>
            </w:pPr>
            <w:r w:rsidRPr="00060F22">
              <w:rPr>
                <w:rFonts w:ascii="Verdana" w:hAnsi="Verdana"/>
              </w:rPr>
              <w:t xml:space="preserve">Tak, Zamawiający wyraża zgodę. </w:t>
            </w:r>
          </w:p>
          <w:p w14:paraId="742B5BC9" w14:textId="77777777" w:rsidR="00E5379B" w:rsidRPr="00060F22" w:rsidRDefault="00E5379B" w:rsidP="005D5652">
            <w:pPr>
              <w:spacing w:after="120"/>
              <w:ind w:left="30" w:right="-72"/>
              <w:jc w:val="both"/>
              <w:rPr>
                <w:rFonts w:ascii="Verdana" w:hAnsi="Verdana"/>
                <w:b/>
              </w:rPr>
            </w:pPr>
          </w:p>
          <w:p w14:paraId="3E6D1EF0" w14:textId="77777777" w:rsidR="000D4A34" w:rsidRPr="00060F22" w:rsidRDefault="000D4A34" w:rsidP="005D5652">
            <w:pPr>
              <w:spacing w:after="120"/>
              <w:ind w:left="30" w:right="-72"/>
              <w:jc w:val="both"/>
              <w:rPr>
                <w:rFonts w:ascii="Verdana" w:hAnsi="Verdana"/>
                <w:b/>
              </w:rPr>
            </w:pPr>
            <w:r w:rsidRPr="00060F22">
              <w:rPr>
                <w:rFonts w:ascii="Verdana" w:hAnsi="Verdana"/>
                <w:b/>
              </w:rPr>
              <w:t>Pytanie 1</w:t>
            </w:r>
            <w:r w:rsidR="00E5379B" w:rsidRPr="00060F22">
              <w:rPr>
                <w:rFonts w:ascii="Verdana" w:hAnsi="Verdana"/>
                <w:b/>
              </w:rPr>
              <w:t>7</w:t>
            </w:r>
            <w:r w:rsidRPr="00060F22">
              <w:rPr>
                <w:rFonts w:ascii="Verdana" w:hAnsi="Verdana"/>
                <w:b/>
              </w:rPr>
              <w:t xml:space="preserve"> </w:t>
            </w:r>
          </w:p>
          <w:p w14:paraId="7B48ACD5"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a) Informujemy, że zgodnie z ustawą o odnawialnych źródłach energii prosumentem energii odnawialnej jest odbiorca końcowy wytwarzający energię elektryczną na potrzeby własne w odnawialnym źródle energii (mikroinstalacji tj. instalacji o mocy poniżej lub równej 50 kW) w sytuacji, gdy nie stanowi to przeważającej działalności gospodarczej. Rozliczanie punktów prosumenckich w takim przypadku odbywa się na zasadach określonych w rozdziale 2 ustawy o odnawialnych źródłach energii (net-billing). Aby było możliwe zrealizowanie takiego rozliczenia prosimy o wyrażenie zgody na zawarcie aneksu do umowy po przetargu regulującego odbiór energii od Klienta na zasadach net-billing lub wyrażenie zgody na zawarcie umowy na wzorze Wykonawcy dla punktów, w których wytwarzana jest energia.  </w:t>
            </w:r>
          </w:p>
          <w:p w14:paraId="2E1B6ACE" w14:textId="77777777" w:rsidR="000D4A34" w:rsidRPr="00060F22" w:rsidRDefault="000D4A34" w:rsidP="005D5652">
            <w:pPr>
              <w:spacing w:after="120"/>
              <w:ind w:left="30" w:right="-72"/>
              <w:jc w:val="both"/>
              <w:rPr>
                <w:rFonts w:ascii="Verdana" w:hAnsi="Verdana"/>
              </w:rPr>
            </w:pPr>
            <w:r w:rsidRPr="00060F22">
              <w:rPr>
                <w:rFonts w:ascii="Verdana" w:hAnsi="Verdana"/>
              </w:rPr>
              <w:lastRenderedPageBreak/>
              <w:t>b) W przypadku, gdy wśród punktów poboru energii ujętych w postępowaniu Zamawiający posiada zainstalowane źródła wytwarzania energii o mocy powyżej 50 kW prosimy o:</w:t>
            </w:r>
          </w:p>
          <w:p w14:paraId="6CDD2B63" w14:textId="77777777" w:rsidR="000D4A34" w:rsidRPr="00060F22" w:rsidRDefault="000D4A34" w:rsidP="005D5652">
            <w:pPr>
              <w:spacing w:after="120"/>
              <w:ind w:left="30" w:right="-72"/>
              <w:jc w:val="both"/>
              <w:rPr>
                <w:rFonts w:ascii="Verdana" w:hAnsi="Verdana"/>
              </w:rPr>
            </w:pPr>
            <w:r w:rsidRPr="00060F22">
              <w:rPr>
                <w:rFonts w:ascii="Verdana" w:hAnsi="Verdana"/>
              </w:rPr>
              <w:t>1) Udzielenie informacji czy Zamawiający wyrazi zgodę na podpisanie odrębnej umowy na odkup energii elektrycznej na wzorze Wykonawcy ?</w:t>
            </w:r>
          </w:p>
          <w:p w14:paraId="7BD66AE6" w14:textId="77777777" w:rsidR="000D4A34" w:rsidRPr="00060F22" w:rsidRDefault="000D4A34" w:rsidP="005D5652">
            <w:pPr>
              <w:spacing w:after="120"/>
              <w:ind w:left="30" w:right="-72"/>
              <w:jc w:val="both"/>
              <w:rPr>
                <w:rFonts w:ascii="Verdana" w:hAnsi="Verdana"/>
              </w:rPr>
            </w:pPr>
            <w:r w:rsidRPr="00060F22">
              <w:rPr>
                <w:rFonts w:ascii="Verdana" w:hAnsi="Verdana"/>
              </w:rPr>
              <w:t>2) Prosimy o podanie następujących danych:</w:t>
            </w:r>
          </w:p>
          <w:p w14:paraId="6BCFF628"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numer koncesji oraz datę wydania koncesji (jeśli jest wymagana) lub numer wpisu do rejestru MIOZE oraz datę dokonania wpisu (jeśli jest wymagany).                                                              </w:t>
            </w:r>
          </w:p>
          <w:p w14:paraId="24235F6F"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lokalizację źródła, których dotyczył będzie odkup poprzez podanie odnośnie każdego źródła informacji:  numer PPE, adres lokalizacji źródła, rodzaj źródła (np. fotowoltaiczne wiatrowe itp.) </w:t>
            </w:r>
          </w:p>
          <w:p w14:paraId="7C10E562" w14:textId="77777777" w:rsidR="000D4A34" w:rsidRPr="00060F22" w:rsidRDefault="000D4A34" w:rsidP="005D5652">
            <w:pPr>
              <w:spacing w:after="120"/>
              <w:ind w:left="30" w:right="-72"/>
              <w:jc w:val="both"/>
              <w:rPr>
                <w:rFonts w:ascii="Verdana" w:hAnsi="Verdana"/>
              </w:rPr>
            </w:pPr>
            <w:r w:rsidRPr="00060F22">
              <w:rPr>
                <w:rFonts w:ascii="Verdana" w:hAnsi="Verdana"/>
              </w:rPr>
              <w:t>moc źródła (zainstalowana moc elektryczna)</w:t>
            </w:r>
          </w:p>
          <w:p w14:paraId="2F3CEC6B" w14:textId="77777777" w:rsidR="000D4A34" w:rsidRPr="00060F22" w:rsidRDefault="000D4A34" w:rsidP="005D5652">
            <w:pPr>
              <w:spacing w:after="120"/>
              <w:ind w:left="30" w:right="-72"/>
              <w:jc w:val="both"/>
              <w:rPr>
                <w:rFonts w:ascii="Verdana" w:hAnsi="Verdana"/>
              </w:rPr>
            </w:pPr>
            <w:r w:rsidRPr="00060F22">
              <w:rPr>
                <w:rFonts w:ascii="Verdana" w:hAnsi="Verdana"/>
              </w:rPr>
              <w:t>ilości energii wprowadzanej do sieci w poszczególnych miesiącach roku (jeśli jest dostępny grafik dobowo-godzinowy to prosimy o jego dołączenie)</w:t>
            </w:r>
          </w:p>
          <w:p w14:paraId="4F469C9D"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informacji o OSD na terenie, którego znajduje się źródło.  </w:t>
            </w:r>
          </w:p>
          <w:p w14:paraId="62F30169"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0A35BF7B" w14:textId="231084B9" w:rsidR="000D4A34" w:rsidRPr="00060F22" w:rsidRDefault="00E5379B" w:rsidP="00C70679">
            <w:pPr>
              <w:spacing w:after="160" w:line="360" w:lineRule="auto"/>
              <w:jc w:val="both"/>
              <w:rPr>
                <w:rFonts w:ascii="Verdana" w:eastAsia="Calibri" w:hAnsi="Verdana"/>
                <w:lang w:eastAsia="en-US"/>
              </w:rPr>
            </w:pPr>
            <w:r w:rsidRPr="00060F22">
              <w:rPr>
                <w:rFonts w:ascii="Verdana" w:eastAsia="Calibri" w:hAnsi="Verdana"/>
                <w:lang w:eastAsia="en-US"/>
              </w:rPr>
              <w:t xml:space="preserve">Zamawiający zawrze umowy dla tego typu punktów na wzorze Wykonawcy. Zamawiający przekaże wszystkie posiadane dane do zawarcia tego typu umów wybranemu w postępowaniu przetargowym Wykonawcy  </w:t>
            </w:r>
          </w:p>
          <w:p w14:paraId="4AFF8CF4" w14:textId="77777777" w:rsidR="00E5379B" w:rsidRPr="00060F22" w:rsidRDefault="000D4A34" w:rsidP="005D5652">
            <w:pPr>
              <w:spacing w:after="120"/>
              <w:ind w:left="30" w:right="-72"/>
              <w:jc w:val="both"/>
              <w:rPr>
                <w:rFonts w:ascii="Verdana" w:hAnsi="Verdana"/>
              </w:rPr>
            </w:pPr>
            <w:r w:rsidRPr="00060F22">
              <w:rPr>
                <w:rFonts w:ascii="Verdana" w:hAnsi="Verdana"/>
                <w:b/>
              </w:rPr>
              <w:t>Pytanie 1</w:t>
            </w:r>
            <w:r w:rsidR="00E5379B" w:rsidRPr="00060F22">
              <w:rPr>
                <w:rFonts w:ascii="Verdana" w:hAnsi="Verdana"/>
                <w:b/>
              </w:rPr>
              <w:t>8</w:t>
            </w:r>
          </w:p>
          <w:p w14:paraId="48CF3A1E" w14:textId="77777777" w:rsidR="000D4A34" w:rsidRPr="00060F22" w:rsidRDefault="000D4A34" w:rsidP="005D5652">
            <w:pPr>
              <w:spacing w:after="120"/>
              <w:ind w:left="30" w:right="-72"/>
              <w:jc w:val="both"/>
              <w:rPr>
                <w:rFonts w:ascii="Verdana" w:hAnsi="Verdana"/>
              </w:rPr>
            </w:pPr>
            <w:r w:rsidRPr="00060F22">
              <w:rPr>
                <w:rFonts w:ascii="Verdana" w:hAnsi="Verdana"/>
              </w:rPr>
              <w:t>Dotyczy § 11 – Załącznik nr 5 do SWZ Umowa</w:t>
            </w:r>
          </w:p>
          <w:p w14:paraId="50F563B2"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Informujemy, że klauzula waloryzacyjna o której mowa w art. 439 ustawy z dnia 11 września 2019 r. Prawo zamówień publicznych (Dz.U. 2023 poz. 1605 ze zm.) nie będzie miała zastosowania do przedmiotu niniejszego zamówienia. Ceny energii elektrycznej, zakupionej na Towarowej Giełdzie Energii, zaproponowane w złożonej ofercie, pozostają niezmienne w okresie obowiązywania umowy, za wyjątkiem nowelizacji przepisów skutkujących zmianą kwoty podatku VAT lub podatku akcyzowego. Dlatego też, wszelkie późniejsze zmiany cen energii elektrycznej będącej przedmiotem umowy pozostawałyby bez związku z wynagrodzeniem Wykonawcy i w ten sposób nie zachodzi ustawowa przesłanka do zawarcia w umowie postanowień dotyczących zmian wysokości wynagrodzenia należnego wykonawcy bowiem zmiana cen materiałów lub kosztów nie jest związana z realizacją zamówienia i nie powoduje zmiany wysokości wynagrodzenia wykonawcy. Mając na uwadze powyższe, Wykonawca wnosi o usunięcie wskazanych zapisów. </w:t>
            </w:r>
          </w:p>
          <w:p w14:paraId="70FE727C"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75B64941" w14:textId="400E596E" w:rsidR="00E5379B" w:rsidRPr="00060F22" w:rsidRDefault="00E5379B" w:rsidP="00C70679">
            <w:pPr>
              <w:spacing w:after="160" w:line="360" w:lineRule="auto"/>
              <w:jc w:val="both"/>
              <w:rPr>
                <w:rFonts w:ascii="Verdana" w:eastAsia="Calibri" w:hAnsi="Verdana"/>
                <w:bCs/>
                <w:lang w:eastAsia="en-US"/>
              </w:rPr>
            </w:pPr>
            <w:r w:rsidRPr="00060F22">
              <w:rPr>
                <w:rFonts w:ascii="Verdana" w:eastAsia="Calibri" w:hAnsi="Verdana"/>
                <w:lang w:eastAsia="en-US"/>
              </w:rPr>
              <w:t xml:space="preserve">Zamawiający pozostawia istniejące zapisy </w:t>
            </w:r>
            <w:r w:rsidRPr="00060F22">
              <w:rPr>
                <w:rFonts w:ascii="Verdana" w:eastAsia="Calibri" w:hAnsi="Verdana"/>
                <w:bCs/>
                <w:lang w:eastAsia="en-US"/>
              </w:rPr>
              <w:t xml:space="preserve">§ 11 </w:t>
            </w:r>
            <w:r w:rsidR="00C70679" w:rsidRPr="00060F22">
              <w:rPr>
                <w:rFonts w:ascii="Verdana" w:eastAsia="Calibri" w:hAnsi="Verdana"/>
                <w:bCs/>
                <w:lang w:eastAsia="en-US"/>
              </w:rPr>
              <w:t>„</w:t>
            </w:r>
            <w:r w:rsidRPr="00060F22">
              <w:rPr>
                <w:rFonts w:ascii="Verdana" w:eastAsia="Calibri" w:hAnsi="Verdana"/>
                <w:bCs/>
                <w:lang w:eastAsia="en-US"/>
              </w:rPr>
              <w:t>Zmiany umowy – waloryzacja</w:t>
            </w:r>
            <w:r w:rsidR="00C70679" w:rsidRPr="00060F22">
              <w:rPr>
                <w:rFonts w:ascii="Verdana" w:eastAsia="Calibri" w:hAnsi="Verdana"/>
                <w:bCs/>
                <w:lang w:eastAsia="en-US"/>
              </w:rPr>
              <w:t xml:space="preserve">” bez zmian. </w:t>
            </w:r>
            <w:r w:rsidR="007C24A6" w:rsidRPr="00060F22">
              <w:rPr>
                <w:rFonts w:ascii="Verdana" w:eastAsia="Calibri" w:hAnsi="Verdana"/>
                <w:bCs/>
                <w:lang w:eastAsia="en-US"/>
              </w:rPr>
              <w:t>Z</w:t>
            </w:r>
            <w:r w:rsidR="00C70679" w:rsidRPr="00060F22">
              <w:rPr>
                <w:rFonts w:ascii="Verdana" w:eastAsia="Calibri" w:hAnsi="Verdana"/>
                <w:bCs/>
                <w:lang w:eastAsia="en-US"/>
              </w:rPr>
              <w:t xml:space="preserve">godnie z </w:t>
            </w:r>
            <w:r w:rsidR="007C24A6" w:rsidRPr="00060F22">
              <w:rPr>
                <w:rFonts w:ascii="Verdana" w:eastAsia="Calibri" w:hAnsi="Verdana"/>
                <w:bCs/>
                <w:lang w:eastAsia="en-US"/>
              </w:rPr>
              <w:t>zapisami ustępu drugiego paragrafu 11</w:t>
            </w:r>
            <w:r w:rsidR="00C70679" w:rsidRPr="00060F22">
              <w:rPr>
                <w:rFonts w:ascii="Verdana" w:eastAsia="Calibri" w:hAnsi="Verdana"/>
                <w:bCs/>
                <w:lang w:eastAsia="en-US"/>
              </w:rPr>
              <w:t xml:space="preserve"> z</w:t>
            </w:r>
            <w:r w:rsidRPr="00060F22">
              <w:rPr>
                <w:rFonts w:ascii="Verdana" w:eastAsia="Calibri" w:hAnsi="Verdana"/>
                <w:bCs/>
                <w:lang w:eastAsia="en-US"/>
              </w:rPr>
              <w:t>miana wynagrodzenia może zostać wprowadzona na wniosek Stron, zgodnie z poniższymi zasadami:</w:t>
            </w:r>
            <w:r w:rsidR="00C70679" w:rsidRPr="00060F22">
              <w:rPr>
                <w:rFonts w:ascii="Verdana" w:eastAsia="Calibri" w:hAnsi="Verdana"/>
                <w:bCs/>
                <w:lang w:eastAsia="en-US"/>
              </w:rPr>
              <w:t xml:space="preserve"> „a)</w:t>
            </w:r>
            <w:r w:rsidRPr="00060F22">
              <w:rPr>
                <w:rFonts w:ascii="Verdana" w:eastAsia="Calibri" w:hAnsi="Verdana"/>
                <w:bCs/>
                <w:lang w:eastAsia="en-US"/>
              </w:rPr>
              <w:t xml:space="preserve"> waloryzacja wynagrodzenia Sprzedawcy nie będzie dotyczyła zrealizowanej lub zleconej do realizacji zgodnie z mechanizmem umowy określonym w § 5 umowy części zamówienia’’</w:t>
            </w:r>
            <w:r w:rsidR="00C70679" w:rsidRPr="00060F22">
              <w:rPr>
                <w:rFonts w:ascii="Verdana" w:eastAsia="Calibri" w:hAnsi="Verdana"/>
                <w:bCs/>
                <w:lang w:eastAsia="en-US"/>
              </w:rPr>
              <w:t xml:space="preserve"> - p</w:t>
            </w:r>
            <w:r w:rsidRPr="00060F22">
              <w:rPr>
                <w:rFonts w:ascii="Verdana" w:eastAsia="Calibri" w:hAnsi="Verdana"/>
                <w:bCs/>
                <w:lang w:eastAsia="en-US"/>
              </w:rPr>
              <w:t>otwierdzają, że dla zakontraktowanej energii waloryzacja nie będzie miała miejsca</w:t>
            </w:r>
            <w:r w:rsidR="00C70679" w:rsidRPr="00060F22">
              <w:rPr>
                <w:rFonts w:ascii="Verdana" w:eastAsia="Calibri" w:hAnsi="Verdana"/>
                <w:bCs/>
                <w:lang w:eastAsia="en-US"/>
              </w:rPr>
              <w:t>.</w:t>
            </w:r>
          </w:p>
          <w:p w14:paraId="6D254A88" w14:textId="77777777" w:rsidR="00E5379B" w:rsidRPr="00060F22" w:rsidRDefault="000D4A34" w:rsidP="005D5652">
            <w:pPr>
              <w:spacing w:after="120"/>
              <w:ind w:left="30" w:right="-72"/>
              <w:jc w:val="both"/>
              <w:rPr>
                <w:rFonts w:ascii="Verdana" w:hAnsi="Verdana"/>
                <w:b/>
              </w:rPr>
            </w:pPr>
            <w:r w:rsidRPr="00060F22">
              <w:rPr>
                <w:rFonts w:ascii="Verdana" w:hAnsi="Verdana"/>
                <w:b/>
              </w:rPr>
              <w:t>Pytanie 1</w:t>
            </w:r>
            <w:r w:rsidR="00E5379B" w:rsidRPr="00060F22">
              <w:rPr>
                <w:rFonts w:ascii="Verdana" w:hAnsi="Verdana"/>
                <w:b/>
              </w:rPr>
              <w:t>9</w:t>
            </w:r>
          </w:p>
          <w:p w14:paraId="4AA9306D" w14:textId="77777777" w:rsidR="000D4A34" w:rsidRPr="00060F22" w:rsidRDefault="000D4A34" w:rsidP="005D5652">
            <w:pPr>
              <w:spacing w:after="120"/>
              <w:ind w:left="30" w:right="-72"/>
              <w:jc w:val="both"/>
              <w:rPr>
                <w:rFonts w:ascii="Verdana" w:hAnsi="Verdana"/>
              </w:rPr>
            </w:pPr>
            <w:r w:rsidRPr="00060F22">
              <w:rPr>
                <w:rFonts w:ascii="Verdana" w:hAnsi="Verdana"/>
              </w:rPr>
              <w:t>Dotyczy § 5– Załącznik nr 5 do SWZ Umowa</w:t>
            </w:r>
          </w:p>
          <w:p w14:paraId="57B3AA86"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 „ Do  wyliczania należności za energię elektryczną przyjęte zostaną następujące zapisy.....“ Wykonawca zwraca się z prośbą  o modyfikacje zapisów na : </w:t>
            </w:r>
          </w:p>
          <w:p w14:paraId="22A1CA39" w14:textId="77777777" w:rsidR="000D4A34" w:rsidRPr="00060F22" w:rsidRDefault="000D4A34" w:rsidP="005D5652">
            <w:pPr>
              <w:spacing w:after="120"/>
              <w:ind w:left="30" w:right="-72"/>
              <w:jc w:val="both"/>
              <w:rPr>
                <w:rFonts w:ascii="Verdana" w:hAnsi="Verdana"/>
              </w:rPr>
            </w:pPr>
            <w:r w:rsidRPr="00060F22">
              <w:rPr>
                <w:rFonts w:ascii="Verdana" w:hAnsi="Verdana"/>
              </w:rPr>
              <w:lastRenderedPageBreak/>
              <w:t>„ Do  wyliczania należności za energię elektryczną przyjęte zostaną następujące zapisy....</w:t>
            </w:r>
          </w:p>
          <w:p w14:paraId="33D7A3A1"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Zamawiający ma prawo na zamówienie maksymalnie: </w:t>
            </w:r>
          </w:p>
          <w:p w14:paraId="72AD36CB" w14:textId="77777777" w:rsidR="000D4A34" w:rsidRPr="00060F22" w:rsidRDefault="000D4A34" w:rsidP="005D5652">
            <w:pPr>
              <w:spacing w:after="120"/>
              <w:ind w:left="30" w:right="-72"/>
              <w:jc w:val="both"/>
              <w:rPr>
                <w:rFonts w:ascii="Verdana" w:hAnsi="Verdana"/>
              </w:rPr>
            </w:pPr>
            <w:r w:rsidRPr="00060F22">
              <w:rPr>
                <w:rFonts w:ascii="Verdana" w:hAnsi="Verdana"/>
              </w:rPr>
              <w:t>a) 10 transz dla BASE_Y, nie więcej niż jedna dziennie.</w:t>
            </w:r>
          </w:p>
          <w:p w14:paraId="7A1C0BBE" w14:textId="77777777" w:rsidR="000D4A34" w:rsidRPr="00060F22" w:rsidRDefault="000D4A34" w:rsidP="005D5652">
            <w:pPr>
              <w:spacing w:after="120"/>
              <w:ind w:left="30" w:right="-72"/>
              <w:jc w:val="both"/>
              <w:rPr>
                <w:rFonts w:ascii="Verdana" w:hAnsi="Verdana"/>
              </w:rPr>
            </w:pPr>
            <w:r w:rsidRPr="00060F22">
              <w:rPr>
                <w:rFonts w:ascii="Verdana" w:hAnsi="Verdana"/>
              </w:rPr>
              <w:t>b) 4 transz na każdy kwartał dla BASE_Q, nie więcej niż jedna dziennie.</w:t>
            </w:r>
          </w:p>
          <w:p w14:paraId="6B1A90FC" w14:textId="1C7D4F79" w:rsidR="000D4A34" w:rsidRPr="00060F22" w:rsidRDefault="000D4A34" w:rsidP="005D5652">
            <w:pPr>
              <w:spacing w:after="120"/>
              <w:ind w:left="30" w:right="-72"/>
              <w:jc w:val="both"/>
              <w:rPr>
                <w:rFonts w:ascii="Verdana" w:hAnsi="Verdana"/>
              </w:rPr>
            </w:pPr>
            <w:r w:rsidRPr="00060F22">
              <w:rPr>
                <w:rFonts w:ascii="Verdana" w:hAnsi="Verdana"/>
              </w:rPr>
              <w:t>2.</w:t>
            </w:r>
            <w:r w:rsidR="00864824" w:rsidRPr="00060F22">
              <w:rPr>
                <w:rFonts w:ascii="Verdana" w:hAnsi="Verdana"/>
              </w:rPr>
              <w:t xml:space="preserve"> </w:t>
            </w:r>
            <w:r w:rsidRPr="00060F22">
              <w:rPr>
                <w:rFonts w:ascii="Verdana" w:hAnsi="Verdana"/>
              </w:rPr>
              <w:t>Wolumen transzy BASE_Y nie może być mniejszy niż 10% i nie większy niż 30% deklarowanego wolumenu rocznego.</w:t>
            </w:r>
          </w:p>
          <w:p w14:paraId="29C01E2F" w14:textId="5CC72EEF" w:rsidR="000D4A34" w:rsidRPr="00060F22" w:rsidRDefault="000D4A34" w:rsidP="005D5652">
            <w:pPr>
              <w:spacing w:after="120"/>
              <w:ind w:left="30" w:right="-72"/>
              <w:jc w:val="both"/>
              <w:rPr>
                <w:rFonts w:ascii="Verdana" w:hAnsi="Verdana"/>
              </w:rPr>
            </w:pPr>
            <w:r w:rsidRPr="00060F22">
              <w:rPr>
                <w:rFonts w:ascii="Verdana" w:hAnsi="Verdana"/>
              </w:rPr>
              <w:t>3.</w:t>
            </w:r>
            <w:r w:rsidR="00864824" w:rsidRPr="00060F22">
              <w:rPr>
                <w:rFonts w:ascii="Verdana" w:hAnsi="Verdana"/>
              </w:rPr>
              <w:t xml:space="preserve"> </w:t>
            </w:r>
            <w:r w:rsidRPr="00060F22">
              <w:rPr>
                <w:rFonts w:ascii="Verdana" w:hAnsi="Verdana"/>
              </w:rPr>
              <w:t>Wolumen transzy BASE_Q nie może być mniejszy niż 10% i nie większy niż 30% deklarowanego wolumenu danego kwartału.</w:t>
            </w:r>
          </w:p>
          <w:p w14:paraId="656D429C" w14:textId="6D35423F" w:rsidR="000D4A34" w:rsidRPr="00060F22" w:rsidRDefault="000D4A34" w:rsidP="005D5652">
            <w:pPr>
              <w:spacing w:after="120"/>
              <w:ind w:left="30" w:right="-72"/>
              <w:jc w:val="both"/>
              <w:rPr>
                <w:rFonts w:ascii="Verdana" w:hAnsi="Verdana"/>
              </w:rPr>
            </w:pPr>
            <w:r w:rsidRPr="00060F22">
              <w:rPr>
                <w:rFonts w:ascii="Verdana" w:hAnsi="Verdana"/>
              </w:rPr>
              <w:t>4.</w:t>
            </w:r>
            <w:r w:rsidR="00864824" w:rsidRPr="00060F22">
              <w:rPr>
                <w:rFonts w:ascii="Verdana" w:hAnsi="Verdana"/>
              </w:rPr>
              <w:t xml:space="preserve"> </w:t>
            </w:r>
            <w:r w:rsidRPr="00060F22">
              <w:rPr>
                <w:rFonts w:ascii="Verdana" w:hAnsi="Verdana"/>
              </w:rPr>
              <w:t>Wolumen ostatniej transzy będącej dopełnieniem do deklarowanego wolumenu na okres odpowiadający zamawianym kontraktom może być niższy niż 10% ale nie wyższy niż 30% deklarowanego wolumenu na dany okres.</w:t>
            </w:r>
          </w:p>
          <w:p w14:paraId="2BA13EDA"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63F5056A" w14:textId="77777777" w:rsidR="000D4A34" w:rsidRPr="00060F22" w:rsidRDefault="00E5379B" w:rsidP="005D5652">
            <w:pPr>
              <w:spacing w:after="120"/>
              <w:ind w:left="30" w:right="-72"/>
              <w:jc w:val="both"/>
              <w:rPr>
                <w:rFonts w:ascii="Verdana" w:hAnsi="Verdana"/>
              </w:rPr>
            </w:pPr>
            <w:r w:rsidRPr="00060F22">
              <w:rPr>
                <w:rFonts w:ascii="Verdana" w:hAnsi="Verdana"/>
              </w:rPr>
              <w:t>Zamawiający nie wyraża zgodę na zmianę zapisów i zmianę ilości transz</w:t>
            </w:r>
          </w:p>
          <w:p w14:paraId="49DD93A4" w14:textId="77777777" w:rsidR="00E5379B" w:rsidRPr="00060F22" w:rsidRDefault="00E5379B" w:rsidP="005D5652">
            <w:pPr>
              <w:spacing w:after="120"/>
              <w:ind w:left="30" w:right="-72"/>
              <w:jc w:val="both"/>
              <w:rPr>
                <w:rFonts w:ascii="Verdana" w:hAnsi="Verdana"/>
              </w:rPr>
            </w:pPr>
          </w:p>
          <w:p w14:paraId="5475D624" w14:textId="77777777" w:rsidR="00E5379B"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E5379B" w:rsidRPr="00060F22">
              <w:rPr>
                <w:rFonts w:ascii="Verdana" w:hAnsi="Verdana"/>
                <w:b/>
              </w:rPr>
              <w:t>20</w:t>
            </w:r>
          </w:p>
          <w:p w14:paraId="1F53D760" w14:textId="11DC2D52" w:rsidR="000D4A34" w:rsidRPr="00060F22" w:rsidRDefault="000D4A34" w:rsidP="005D5652">
            <w:pPr>
              <w:spacing w:after="120"/>
              <w:ind w:left="30" w:right="-72"/>
              <w:jc w:val="both"/>
              <w:rPr>
                <w:rFonts w:ascii="Verdana" w:hAnsi="Verdana"/>
              </w:rPr>
            </w:pPr>
            <w:r w:rsidRPr="00060F22">
              <w:rPr>
                <w:rFonts w:ascii="Verdana" w:hAnsi="Verdana"/>
              </w:rPr>
              <w:t xml:space="preserve"> Dotyczy § 5ust. 4 – Załącznik nr 5 do SWZ Umowa</w:t>
            </w:r>
            <w:r w:rsidR="00864824" w:rsidRPr="00060F22">
              <w:rPr>
                <w:rFonts w:ascii="Verdana" w:hAnsi="Verdana"/>
              </w:rPr>
              <w:t xml:space="preserve"> </w:t>
            </w:r>
            <w:r w:rsidRPr="00060F22">
              <w:rPr>
                <w:rFonts w:ascii="Verdana" w:hAnsi="Verdana"/>
              </w:rPr>
              <w:t xml:space="preserve">Wykonawca proponuje zmianę zapisu „Okres składania zamówień na : </w:t>
            </w:r>
          </w:p>
          <w:p w14:paraId="6E7A2E5A" w14:textId="77777777" w:rsidR="000D4A34" w:rsidRPr="00060F22" w:rsidRDefault="000D4A34" w:rsidP="005D5652">
            <w:pPr>
              <w:spacing w:after="120"/>
              <w:ind w:left="30" w:right="-72"/>
              <w:jc w:val="both"/>
              <w:rPr>
                <w:rFonts w:ascii="Verdana" w:hAnsi="Verdana"/>
              </w:rPr>
            </w:pPr>
            <w:r w:rsidRPr="00060F22">
              <w:rPr>
                <w:rFonts w:ascii="Verdana" w:hAnsi="Verdana"/>
              </w:rPr>
              <w:t xml:space="preserve">Dla BASE_Y w okresie od pierwszego dnia roboczego następującego po dniu zawarcia Umowy, do 20 dnia miesiąca poprzedzającego miesiąc rozpoczynający wykonanie kontraktu BASE_Y, </w:t>
            </w:r>
          </w:p>
          <w:p w14:paraId="6051208A" w14:textId="77777777" w:rsidR="000D4A34" w:rsidRPr="00060F22" w:rsidRDefault="000D4A34" w:rsidP="005D5652">
            <w:pPr>
              <w:spacing w:after="120"/>
              <w:ind w:left="30" w:right="-72"/>
              <w:jc w:val="both"/>
              <w:rPr>
                <w:rFonts w:ascii="Verdana" w:hAnsi="Verdana"/>
              </w:rPr>
            </w:pPr>
            <w:r w:rsidRPr="00060F22">
              <w:rPr>
                <w:rFonts w:ascii="Verdana" w:hAnsi="Verdana"/>
              </w:rPr>
              <w:t>z uwzględnieniem kalendarza notowań kontraktów terminowych TGE, przy czym składanie zamówień rozpoczyna się nie wcześniej niż pierwszego dnia roboczego miesiąca rozpoczynającego okres 18 miesięcy przed zakończeniem notowań danego kontraktu.</w:t>
            </w:r>
          </w:p>
          <w:p w14:paraId="235A3310" w14:textId="77777777" w:rsidR="000D4A34" w:rsidRPr="00060F22" w:rsidRDefault="000D4A34" w:rsidP="005D5652">
            <w:pPr>
              <w:spacing w:after="120"/>
              <w:ind w:left="30" w:right="-72"/>
              <w:jc w:val="both"/>
              <w:rPr>
                <w:rFonts w:ascii="Verdana" w:hAnsi="Verdana"/>
              </w:rPr>
            </w:pPr>
            <w:r w:rsidRPr="00060F22">
              <w:rPr>
                <w:rFonts w:ascii="Verdana" w:hAnsi="Verdana"/>
              </w:rPr>
              <w:t>Dla BASE_Q w okresie od pierwszego dnia roboczego następującego po dniu zawarcia Umowy do 20 dnia miesiąca poprzedzającego kwartał sprzedaży dla kontraktu BASE_Q, z uwzględnieniem kalendarza notowań kontraktów terminowych TGE, przy czym składanie zamówień rozpoczyna się nie wcześniej niż pierwszego dnia roboczego miesiąca rozpoczynającego okres 12 miesięcy przed zakończeniem notowań danego kontraktu</w:t>
            </w:r>
          </w:p>
          <w:p w14:paraId="5665B9FD"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179CFC33" w14:textId="77777777" w:rsidR="000D4A34" w:rsidRPr="00060F22" w:rsidRDefault="00E5379B" w:rsidP="005D5652">
            <w:pPr>
              <w:spacing w:after="120"/>
              <w:ind w:left="30" w:right="-72"/>
              <w:jc w:val="both"/>
              <w:rPr>
                <w:rFonts w:ascii="Verdana" w:hAnsi="Verdana"/>
              </w:rPr>
            </w:pPr>
            <w:r w:rsidRPr="00060F22">
              <w:rPr>
                <w:rFonts w:ascii="Verdana" w:hAnsi="Verdana"/>
              </w:rPr>
              <w:t>Zamawiający nie wyraża zgody na zmianę zapisów</w:t>
            </w:r>
          </w:p>
          <w:p w14:paraId="7C83E978" w14:textId="77777777" w:rsidR="00E5379B" w:rsidRPr="00060F22" w:rsidRDefault="00E5379B" w:rsidP="005D5652">
            <w:pPr>
              <w:spacing w:after="120"/>
              <w:ind w:left="30" w:right="-72"/>
              <w:jc w:val="both"/>
              <w:rPr>
                <w:rFonts w:ascii="Verdana" w:hAnsi="Verdana"/>
              </w:rPr>
            </w:pPr>
          </w:p>
          <w:p w14:paraId="6BA0A298" w14:textId="77777777" w:rsidR="00E5379B"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E5379B" w:rsidRPr="00060F22">
              <w:rPr>
                <w:rFonts w:ascii="Verdana" w:hAnsi="Verdana"/>
                <w:b/>
              </w:rPr>
              <w:t>21</w:t>
            </w:r>
          </w:p>
          <w:p w14:paraId="69562D70" w14:textId="77777777" w:rsidR="00864824" w:rsidRPr="00060F22" w:rsidRDefault="000D4A34" w:rsidP="005D5652">
            <w:pPr>
              <w:spacing w:after="120"/>
              <w:ind w:left="30" w:right="-72"/>
              <w:jc w:val="both"/>
              <w:rPr>
                <w:rFonts w:ascii="Verdana" w:hAnsi="Verdana"/>
              </w:rPr>
            </w:pPr>
            <w:r w:rsidRPr="00060F22">
              <w:rPr>
                <w:rFonts w:ascii="Verdana" w:hAnsi="Verdana"/>
              </w:rPr>
              <w:t>Dotyczy § 5</w:t>
            </w:r>
            <w:r w:rsidR="00864824" w:rsidRPr="00060F22">
              <w:rPr>
                <w:rFonts w:ascii="Verdana" w:hAnsi="Verdana"/>
              </w:rPr>
              <w:t xml:space="preserve"> </w:t>
            </w:r>
            <w:r w:rsidRPr="00060F22">
              <w:rPr>
                <w:rFonts w:ascii="Verdana" w:hAnsi="Verdana"/>
              </w:rPr>
              <w:t>ust. 5  – Załącznik nr 5 do SWZ Umowa</w:t>
            </w:r>
            <w:r w:rsidR="00864824" w:rsidRPr="00060F22">
              <w:rPr>
                <w:rFonts w:ascii="Verdana" w:hAnsi="Verdana"/>
              </w:rPr>
              <w:t>.</w:t>
            </w:r>
          </w:p>
          <w:p w14:paraId="387A365E" w14:textId="0004DB5D" w:rsidR="000D4A34" w:rsidRPr="00060F22" w:rsidRDefault="000D4A34" w:rsidP="005D5652">
            <w:pPr>
              <w:spacing w:after="120"/>
              <w:ind w:left="30" w:right="-72"/>
              <w:jc w:val="both"/>
              <w:rPr>
                <w:rFonts w:ascii="Verdana" w:hAnsi="Verdana"/>
              </w:rPr>
            </w:pPr>
            <w:r w:rsidRPr="00060F22">
              <w:rPr>
                <w:rFonts w:ascii="Verdana" w:hAnsi="Verdana"/>
              </w:rPr>
              <w:t>Wykonawca zwraca się z prośbą o zmianę zapisu § 5</w:t>
            </w:r>
            <w:r w:rsidR="00864824" w:rsidRPr="00060F22">
              <w:rPr>
                <w:rFonts w:ascii="Verdana" w:hAnsi="Verdana"/>
              </w:rPr>
              <w:t xml:space="preserve"> </w:t>
            </w:r>
            <w:r w:rsidRPr="00060F22">
              <w:rPr>
                <w:rFonts w:ascii="Verdana" w:hAnsi="Verdana"/>
              </w:rPr>
              <w:t>ust. 5  na :</w:t>
            </w:r>
          </w:p>
          <w:p w14:paraId="4F509432" w14:textId="77777777" w:rsidR="000D4A34" w:rsidRPr="00060F22" w:rsidRDefault="000D4A34" w:rsidP="005D5652">
            <w:pPr>
              <w:spacing w:after="120"/>
              <w:ind w:left="30" w:right="-72"/>
              <w:jc w:val="both"/>
              <w:rPr>
                <w:rFonts w:ascii="Verdana" w:hAnsi="Verdana"/>
              </w:rPr>
            </w:pPr>
            <w:r w:rsidRPr="00060F22">
              <w:rPr>
                <w:rFonts w:ascii="Verdana" w:hAnsi="Verdana"/>
              </w:rPr>
              <w:t>Zamawiający  składa zamówienie przesyłając uzupełniony „Szablon zamawiania transz”, zgodnie  ze wzorem zamówienia stanowiącym załącznik do Oferty na adres: .................oraz do wiadomości ...................... między godz. 8:00 a godz. 12:00 w dniu „n” dla notowań RTPE TGE S.A. prowadzonych w dniu „n” dla kontraktów odpowiadających danemu okresowi sprzedaży. Zamówienie jest przyjęte w przypadku potwierdzenia jego przyjęcia przez Sprzedawcę  poprzez przesłanie potwierdzenia na adres e-mail Klienta w dniu „n” wraz z podaniem przez Sprzedawcę ceny zamówionej transzy (kurs rozliczeniowy dla danego kontraktu z dnia „n”).</w:t>
            </w:r>
          </w:p>
          <w:p w14:paraId="241D9A27" w14:textId="65473397" w:rsidR="000D4A34" w:rsidRPr="00060F22" w:rsidRDefault="000D4A34" w:rsidP="005D5652">
            <w:pPr>
              <w:spacing w:after="120"/>
              <w:ind w:left="30" w:right="-72"/>
              <w:jc w:val="both"/>
              <w:rPr>
                <w:rFonts w:ascii="Verdana" w:hAnsi="Verdana"/>
              </w:rPr>
            </w:pPr>
            <w:r w:rsidRPr="00060F22">
              <w:rPr>
                <w:rFonts w:ascii="Verdana" w:hAnsi="Verdana"/>
              </w:rPr>
              <w:t>2.</w:t>
            </w:r>
            <w:r w:rsidR="00864824" w:rsidRPr="00060F22">
              <w:rPr>
                <w:rFonts w:ascii="Verdana" w:hAnsi="Verdana"/>
              </w:rPr>
              <w:t xml:space="preserve"> </w:t>
            </w:r>
            <w:r w:rsidRPr="00060F22">
              <w:rPr>
                <w:rFonts w:ascii="Verdana" w:hAnsi="Verdana"/>
              </w:rPr>
              <w:t>Sprzedawcy przysługuje prawo odstąpienia od realizacji zamówienia w przypadku gdy dla danego kontraktu zawarto mniej niż 5 transakcji lub, gdy ich łączny wolumen jest mniejszy lub równy  2 krotności wolumenu transzy zakupowej.</w:t>
            </w:r>
          </w:p>
          <w:p w14:paraId="1EAF8B5C" w14:textId="77777777" w:rsidR="00163276" w:rsidRPr="00060F22" w:rsidRDefault="00163276" w:rsidP="00163276">
            <w:pPr>
              <w:spacing w:after="120"/>
              <w:ind w:left="30" w:right="-72"/>
              <w:jc w:val="both"/>
              <w:rPr>
                <w:rFonts w:ascii="Verdana" w:hAnsi="Verdana"/>
                <w:b/>
              </w:rPr>
            </w:pPr>
            <w:r w:rsidRPr="00060F22">
              <w:rPr>
                <w:rFonts w:ascii="Verdana" w:hAnsi="Verdana"/>
                <w:b/>
              </w:rPr>
              <w:lastRenderedPageBreak/>
              <w:t>Odpowiedź</w:t>
            </w:r>
          </w:p>
          <w:p w14:paraId="4F81FCF2" w14:textId="77777777" w:rsidR="000D4A34" w:rsidRPr="00060F22" w:rsidRDefault="00E5379B" w:rsidP="005D5652">
            <w:pPr>
              <w:spacing w:after="120"/>
              <w:ind w:left="30" w:right="-72"/>
              <w:jc w:val="both"/>
              <w:rPr>
                <w:rFonts w:ascii="Verdana" w:hAnsi="Verdana"/>
              </w:rPr>
            </w:pPr>
            <w:r w:rsidRPr="00060F22">
              <w:rPr>
                <w:rFonts w:ascii="Verdana" w:hAnsi="Verdana"/>
              </w:rPr>
              <w:t>Zamawiający nie wyraża zgody na zmianę zapisów</w:t>
            </w:r>
          </w:p>
          <w:p w14:paraId="48D1B66A" w14:textId="77777777" w:rsidR="00E5379B" w:rsidRPr="00060F22" w:rsidRDefault="00E5379B" w:rsidP="005D5652">
            <w:pPr>
              <w:spacing w:after="120"/>
              <w:ind w:left="30" w:right="-72"/>
              <w:jc w:val="both"/>
              <w:rPr>
                <w:rFonts w:ascii="Verdana" w:hAnsi="Verdana"/>
              </w:rPr>
            </w:pPr>
          </w:p>
          <w:p w14:paraId="304FECEE" w14:textId="77777777" w:rsidR="00E5379B"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E5379B" w:rsidRPr="00060F22">
              <w:rPr>
                <w:rFonts w:ascii="Verdana" w:hAnsi="Verdana"/>
                <w:b/>
              </w:rPr>
              <w:t>22</w:t>
            </w:r>
          </w:p>
          <w:p w14:paraId="054139EF" w14:textId="77777777" w:rsidR="000D4A34" w:rsidRPr="00060F22" w:rsidRDefault="000D4A34" w:rsidP="005D5652">
            <w:pPr>
              <w:spacing w:after="120"/>
              <w:ind w:left="30" w:right="-72"/>
              <w:jc w:val="both"/>
              <w:rPr>
                <w:rFonts w:ascii="Verdana" w:hAnsi="Verdana"/>
              </w:rPr>
            </w:pPr>
            <w:r w:rsidRPr="00060F22">
              <w:rPr>
                <w:rFonts w:ascii="Verdana" w:hAnsi="Verdana"/>
              </w:rPr>
              <w:t>Dotyczy § 10 – Załącznik nr 5 do SWZ Umowa</w:t>
            </w:r>
          </w:p>
          <w:p w14:paraId="325846A3" w14:textId="77777777" w:rsidR="000D4A34" w:rsidRPr="00060F22" w:rsidRDefault="000D4A34" w:rsidP="005D5652">
            <w:pPr>
              <w:spacing w:after="120"/>
              <w:ind w:left="30" w:right="-72"/>
              <w:jc w:val="both"/>
              <w:rPr>
                <w:rFonts w:ascii="Verdana" w:hAnsi="Verdana"/>
              </w:rPr>
            </w:pPr>
            <w:r w:rsidRPr="00060F22">
              <w:rPr>
                <w:rFonts w:ascii="Verdana" w:hAnsi="Verdana"/>
              </w:rPr>
              <w:t>Informujemy, że zapisy dotyczące kar umownych są nieproporcjonalne, przez co naruszają zasadę równości stron w stosunku cywilnoprawnym oraz zasadę proporcjonalności przy udzielaniu zamówień publicznych. Wykonawca zwraca się z prośbą o wprowadzenie adekwatnych kar umownych lub o usunięcie wskazanych zapisów w całości. W przypadku wyrażenia zgody na rezygnację z kar umownych, zwracamy się z prośbą o modyfikację zapisów do treści: „Strony ponoszą wobec siebie odpowiedzialność odszkodowawczą na zasadach ogólnych do wysokości poniesionej szkody (straty)”. Informujemy jednocześnie, że zapisy w obecnym kształcie wpływają na wzrost ryzyka związanego z realizacją umowy po stronie Wykonawcy, co z kolei może negatywnie wpłynąć na kalkulację ceny ofertowej dla Zamawiającego.</w:t>
            </w:r>
          </w:p>
          <w:p w14:paraId="7F9AB99F"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6DD003DE" w14:textId="01AC6C09" w:rsidR="00E5379B" w:rsidRPr="00060F22" w:rsidRDefault="00E5379B" w:rsidP="00E5379B">
            <w:pPr>
              <w:spacing w:after="160" w:line="360" w:lineRule="auto"/>
              <w:jc w:val="both"/>
              <w:rPr>
                <w:rFonts w:ascii="Verdana" w:eastAsia="Calibri" w:hAnsi="Verdana"/>
                <w:lang w:eastAsia="en-US"/>
              </w:rPr>
            </w:pPr>
            <w:r w:rsidRPr="00060F22">
              <w:rPr>
                <w:rFonts w:ascii="Verdana" w:eastAsia="Calibri" w:hAnsi="Verdana"/>
                <w:lang w:eastAsia="en-US"/>
              </w:rPr>
              <w:t>Zamawiający nie wyraża zgody na zmianę zapisów</w:t>
            </w:r>
            <w:r w:rsidR="00864824" w:rsidRPr="00060F22">
              <w:rPr>
                <w:rFonts w:ascii="Verdana" w:eastAsia="Calibri" w:hAnsi="Verdana"/>
                <w:lang w:eastAsia="en-US"/>
              </w:rPr>
              <w:t xml:space="preserve">. Jednocześnie Zamawiający pragnie podkreślić, iż zapisy SWZ nie wpływają na wzrost ryzyk po stronie Wykonawcy. </w:t>
            </w:r>
          </w:p>
          <w:p w14:paraId="60314645" w14:textId="77777777" w:rsidR="000D4A34" w:rsidRPr="00060F22" w:rsidRDefault="000D4A34" w:rsidP="005D5652">
            <w:pPr>
              <w:spacing w:after="120"/>
              <w:ind w:left="30" w:right="-72"/>
              <w:jc w:val="both"/>
              <w:rPr>
                <w:rFonts w:ascii="Verdana" w:hAnsi="Verdana"/>
              </w:rPr>
            </w:pPr>
          </w:p>
          <w:p w14:paraId="5D61B130" w14:textId="77777777" w:rsidR="00E5379B" w:rsidRPr="00060F22" w:rsidRDefault="000D4A34" w:rsidP="005D5652">
            <w:pPr>
              <w:spacing w:after="120"/>
              <w:ind w:left="30" w:right="-72"/>
              <w:jc w:val="both"/>
              <w:rPr>
                <w:rFonts w:ascii="Verdana" w:hAnsi="Verdana"/>
                <w:b/>
              </w:rPr>
            </w:pPr>
            <w:r w:rsidRPr="00060F22">
              <w:rPr>
                <w:rFonts w:ascii="Verdana" w:hAnsi="Verdana"/>
                <w:b/>
              </w:rPr>
              <w:t xml:space="preserve">Pytanie </w:t>
            </w:r>
            <w:r w:rsidR="00E5379B" w:rsidRPr="00060F22">
              <w:rPr>
                <w:rFonts w:ascii="Verdana" w:hAnsi="Verdana"/>
                <w:b/>
              </w:rPr>
              <w:t>23</w:t>
            </w:r>
          </w:p>
          <w:p w14:paraId="07D75C67" w14:textId="77777777" w:rsidR="000D4A34" w:rsidRPr="00060F22" w:rsidRDefault="000D4A34" w:rsidP="005D5652">
            <w:pPr>
              <w:spacing w:after="120"/>
              <w:ind w:left="30" w:right="-72"/>
              <w:jc w:val="both"/>
              <w:rPr>
                <w:rFonts w:ascii="Verdana" w:hAnsi="Verdana"/>
              </w:rPr>
            </w:pPr>
            <w:r w:rsidRPr="00060F22">
              <w:rPr>
                <w:rFonts w:ascii="Verdana" w:hAnsi="Verdana"/>
              </w:rPr>
              <w:t>Dotyczy § 11 – Załącznik nr 5 do SWZ Umowa</w:t>
            </w:r>
          </w:p>
          <w:p w14:paraId="6C008659" w14:textId="77777777" w:rsidR="000D4A34" w:rsidRPr="00060F22" w:rsidRDefault="000D4A34" w:rsidP="005D5652">
            <w:pPr>
              <w:spacing w:after="120"/>
              <w:ind w:left="30" w:right="-72"/>
              <w:jc w:val="both"/>
              <w:rPr>
                <w:rFonts w:ascii="Verdana" w:hAnsi="Verdana"/>
              </w:rPr>
            </w:pPr>
            <w:r w:rsidRPr="00060F22">
              <w:rPr>
                <w:rFonts w:ascii="Verdana" w:hAnsi="Verdana"/>
              </w:rPr>
              <w:t>Informujemy, że klauzula waloryzacyjna o której mowa w art. 439 ustawy z dnia 11 września 2019 r. Prawo zamówień publicznych (Dz.U. 2023 poz. 1605 ze zm.) nie będzie miała zastosowania do przedmiotu niniejszego zamówienia. Ceny energii elektrycznej, zakupionej na Towarowej Giełdzie Energii, zaproponowane w złożonej ofercie, pozostają niezmienne w okresie obowiązywania umowy, za wyjątkiem nowelizacji przepisów skutkujących zmianą kwoty podatku VAT lub podatku akcyzowego. Dlatego też, wszelkie późniejsze zmiany cen energii elektrycznej będącej przedmiotem umowy pozostawałyby bez związku z wynagrodzeniem Wykonawcy i w ten sposób nie zachodzi ustawowa przesłanka do zawarcia w umowie postanowień dotyczących zmian wysokości wynagrodzenia należnego wykonawcy bowiem zmiana cen materiałów lub kosztów nie jest związana z realizacją zamówienia i nie powoduje zmiany wysokości wynagrodzenia wykonawcy. Mając na uwadze powyższe, Wykonawca wnosi o usunięcie wskazanych zapisów.</w:t>
            </w:r>
          </w:p>
          <w:p w14:paraId="6B2F079B" w14:textId="77777777" w:rsidR="00163276" w:rsidRPr="00060F22" w:rsidRDefault="00163276" w:rsidP="00163276">
            <w:pPr>
              <w:spacing w:after="120"/>
              <w:ind w:left="30" w:right="-72"/>
              <w:jc w:val="both"/>
              <w:rPr>
                <w:rFonts w:ascii="Verdana" w:hAnsi="Verdana"/>
                <w:b/>
              </w:rPr>
            </w:pPr>
            <w:r w:rsidRPr="00060F22">
              <w:rPr>
                <w:rFonts w:ascii="Verdana" w:hAnsi="Verdana"/>
                <w:b/>
              </w:rPr>
              <w:t>Odpowiedź</w:t>
            </w:r>
          </w:p>
          <w:p w14:paraId="0643A825" w14:textId="0CEE12A2" w:rsidR="00163276" w:rsidRPr="00060F22" w:rsidRDefault="00E5379B" w:rsidP="005D5652">
            <w:pPr>
              <w:spacing w:after="40"/>
              <w:ind w:left="30" w:right="-72"/>
              <w:rPr>
                <w:rFonts w:ascii="Verdana" w:hAnsi="Verdana"/>
                <w:bCs/>
              </w:rPr>
            </w:pPr>
            <w:r w:rsidRPr="00060F22">
              <w:rPr>
                <w:rFonts w:ascii="Verdana" w:hAnsi="Verdana"/>
                <w:bCs/>
              </w:rPr>
              <w:t>Zamawiający udzielił już odpowiedzi na powyższe pytanie.</w:t>
            </w:r>
          </w:p>
          <w:p w14:paraId="244D8B26" w14:textId="4DDFF06B" w:rsidR="00C25859" w:rsidRPr="00060F22" w:rsidRDefault="00C25859" w:rsidP="005D5652">
            <w:pPr>
              <w:spacing w:after="40"/>
              <w:ind w:left="30" w:right="-72"/>
              <w:rPr>
                <w:rFonts w:ascii="Verdana" w:hAnsi="Verdana"/>
                <w:bCs/>
              </w:rPr>
            </w:pPr>
          </w:p>
          <w:p w14:paraId="00AB8CDC" w14:textId="10816B5F" w:rsidR="00C25859" w:rsidRPr="00060F22" w:rsidRDefault="00C25859" w:rsidP="00C25859">
            <w:pPr>
              <w:ind w:left="30" w:right="-72"/>
              <w:jc w:val="both"/>
              <w:rPr>
                <w:rFonts w:ascii="Verdana" w:hAnsi="Verdana"/>
                <w:b/>
              </w:rPr>
            </w:pPr>
            <w:r w:rsidRPr="00060F22">
              <w:rPr>
                <w:rFonts w:ascii="Verdana" w:hAnsi="Verdana"/>
                <w:b/>
              </w:rPr>
              <w:t>Pytanie 24</w:t>
            </w:r>
          </w:p>
          <w:p w14:paraId="31C60A9D" w14:textId="51572CBD" w:rsidR="00C25859" w:rsidRPr="00060F22" w:rsidRDefault="00C25859" w:rsidP="00C25859">
            <w:pPr>
              <w:tabs>
                <w:tab w:val="left" w:pos="5018"/>
              </w:tabs>
              <w:rPr>
                <w:rFonts w:ascii="Verdana" w:hAnsi="Verdana"/>
                <w:lang w:eastAsia="en-GB"/>
              </w:rPr>
            </w:pPr>
            <w:r w:rsidRPr="00060F22">
              <w:rPr>
                <w:rFonts w:ascii="Verdana" w:hAnsi="Verdana"/>
                <w:lang w:eastAsia="en-GB"/>
              </w:rPr>
              <w:t xml:space="preserve">Czy któreś z </w:t>
            </w:r>
            <w:r w:rsidR="007C24A6" w:rsidRPr="00060F22">
              <w:rPr>
                <w:rFonts w:ascii="Verdana" w:hAnsi="Verdana"/>
                <w:lang w:eastAsia="en-GB"/>
              </w:rPr>
              <w:t>PPE</w:t>
            </w:r>
            <w:r w:rsidRPr="00060F22">
              <w:rPr>
                <w:rFonts w:ascii="Verdana" w:hAnsi="Verdana"/>
                <w:lang w:eastAsia="en-GB"/>
              </w:rPr>
              <w:t xml:space="preserve"> objętych postępowaniem posiada status prosumenta? </w:t>
            </w:r>
          </w:p>
          <w:p w14:paraId="1591F850" w14:textId="2140ACFF" w:rsidR="00C25859" w:rsidRPr="00060F22" w:rsidRDefault="00C25859" w:rsidP="007C24A6">
            <w:pPr>
              <w:tabs>
                <w:tab w:val="left" w:pos="5018"/>
              </w:tabs>
              <w:jc w:val="both"/>
              <w:rPr>
                <w:rFonts w:ascii="Verdana" w:hAnsi="Verdana"/>
                <w:lang w:eastAsia="en-GB"/>
              </w:rPr>
            </w:pPr>
            <w:r w:rsidRPr="00060F22">
              <w:rPr>
                <w:rFonts w:ascii="Verdana" w:hAnsi="Verdana"/>
                <w:lang w:eastAsia="en-GB"/>
              </w:rPr>
              <w:t xml:space="preserve">Jeśli tak Wnioskujemy o wykreślenie PPE posiadających status prosumenta, gdyż nie mamy </w:t>
            </w:r>
            <w:r w:rsidR="007C24A6" w:rsidRPr="00060F22">
              <w:rPr>
                <w:rFonts w:ascii="Verdana" w:hAnsi="Verdana"/>
                <w:lang w:eastAsia="en-GB"/>
              </w:rPr>
              <w:t>m</w:t>
            </w:r>
            <w:r w:rsidRPr="00060F22">
              <w:rPr>
                <w:rFonts w:ascii="Verdana" w:hAnsi="Verdana"/>
                <w:lang w:eastAsia="en-GB"/>
              </w:rPr>
              <w:t xml:space="preserve">ożliwości przedstawienia oferty dla takich PPE. </w:t>
            </w:r>
          </w:p>
          <w:p w14:paraId="22EC43C7" w14:textId="77777777" w:rsidR="007C24A6" w:rsidRPr="00060F22" w:rsidRDefault="007C24A6" w:rsidP="00C25859">
            <w:pPr>
              <w:ind w:left="30" w:right="-72"/>
              <w:jc w:val="both"/>
              <w:rPr>
                <w:rFonts w:ascii="Verdana" w:hAnsi="Verdana"/>
                <w:b/>
              </w:rPr>
            </w:pPr>
          </w:p>
          <w:p w14:paraId="299E073B" w14:textId="185C2B0D" w:rsidR="00C25859" w:rsidRPr="00060F22" w:rsidRDefault="00C25859" w:rsidP="00C25859">
            <w:pPr>
              <w:ind w:left="30" w:right="-72"/>
              <w:jc w:val="both"/>
              <w:rPr>
                <w:rFonts w:ascii="Verdana" w:hAnsi="Verdana"/>
                <w:b/>
              </w:rPr>
            </w:pPr>
            <w:r w:rsidRPr="00060F22">
              <w:rPr>
                <w:rFonts w:ascii="Verdana" w:hAnsi="Verdana"/>
                <w:b/>
              </w:rPr>
              <w:t>Odpowiedź</w:t>
            </w:r>
          </w:p>
          <w:p w14:paraId="59EFDC2A" w14:textId="70B3C14C" w:rsidR="00C25859" w:rsidRPr="00060F22" w:rsidRDefault="00C25859" w:rsidP="007C24A6">
            <w:pPr>
              <w:tabs>
                <w:tab w:val="left" w:pos="5018"/>
              </w:tabs>
              <w:jc w:val="both"/>
              <w:rPr>
                <w:rFonts w:ascii="Verdana" w:hAnsi="Verdana"/>
                <w:lang w:eastAsia="en-GB"/>
              </w:rPr>
            </w:pPr>
            <w:r w:rsidRPr="00060F22">
              <w:rPr>
                <w:rFonts w:ascii="Verdana" w:hAnsi="Verdana"/>
                <w:lang w:eastAsia="en-GB"/>
              </w:rPr>
              <w:t xml:space="preserve">Zamawiający informuje, że PPE, które posiadają obecnie status prosumenta będą  rozwiązane umowy kompleksowe, zawarte nowe umowy dystrybucyjne co pozwoli zmianę sprzedawcy oraz na zawarcie umów odkupu energii dla tych PPE </w:t>
            </w:r>
          </w:p>
          <w:p w14:paraId="61DE1D62" w14:textId="77777777" w:rsidR="00C25859" w:rsidRPr="00060F22" w:rsidRDefault="00C25859" w:rsidP="00C25859">
            <w:pPr>
              <w:tabs>
                <w:tab w:val="left" w:pos="5018"/>
              </w:tabs>
              <w:spacing w:line="304" w:lineRule="exact"/>
              <w:rPr>
                <w:rFonts w:ascii="Verdana" w:hAnsi="Verdana"/>
                <w:lang w:eastAsia="en-GB"/>
              </w:rPr>
            </w:pPr>
          </w:p>
          <w:p w14:paraId="211A288C" w14:textId="33913265" w:rsidR="00C25859" w:rsidRPr="00060F22" w:rsidRDefault="00C25859" w:rsidP="00C25859">
            <w:pPr>
              <w:tabs>
                <w:tab w:val="left" w:pos="5018"/>
              </w:tabs>
              <w:spacing w:line="304" w:lineRule="exact"/>
              <w:rPr>
                <w:rFonts w:ascii="Verdana" w:hAnsi="Verdana"/>
                <w:b/>
                <w:lang w:eastAsia="en-GB"/>
              </w:rPr>
            </w:pPr>
            <w:r w:rsidRPr="00060F22">
              <w:rPr>
                <w:rFonts w:ascii="Verdana" w:hAnsi="Verdana"/>
                <w:b/>
                <w:lang w:eastAsia="en-GB"/>
              </w:rPr>
              <w:t>Pytanie 25</w:t>
            </w:r>
          </w:p>
          <w:p w14:paraId="262B4BA0" w14:textId="1DFD5E5D" w:rsidR="00C25859" w:rsidRPr="00060F22" w:rsidRDefault="00C25859" w:rsidP="007C24A6">
            <w:pPr>
              <w:tabs>
                <w:tab w:val="left" w:pos="5018"/>
              </w:tabs>
              <w:spacing w:line="304" w:lineRule="exact"/>
              <w:jc w:val="both"/>
              <w:rPr>
                <w:rFonts w:ascii="Verdana" w:hAnsi="Verdana"/>
                <w:lang w:eastAsia="en-GB"/>
              </w:rPr>
            </w:pPr>
            <w:r w:rsidRPr="00060F22">
              <w:rPr>
                <w:rFonts w:ascii="Verdana" w:hAnsi="Verdana"/>
                <w:lang w:eastAsia="en-GB"/>
              </w:rPr>
              <w:lastRenderedPageBreak/>
              <w:t>Zwracamy się z zapytaniem czy Zamawiający przekaże niezbędne dane do przeprowadzenia procedury zmiany sprzedawcy w wersji elektronicznej Excel niezwłocznie po wyborze Wykonawcy? Wyłoniony Wykonawca będzie potrzebował następujących danych do przeprowadzenia zmiany sprzedawcy dla każdego punktu poboru:</w:t>
            </w:r>
          </w:p>
          <w:p w14:paraId="660101CE"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nazwa i adres firmy;</w:t>
            </w:r>
          </w:p>
          <w:p w14:paraId="4FAF1D04"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opis punktu poboru;</w:t>
            </w:r>
          </w:p>
          <w:p w14:paraId="0BF912D9"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adres punktu poboru (miejscowość, ulica, numer lokalu, kod, gmina);</w:t>
            </w:r>
          </w:p>
          <w:p w14:paraId="6D54D3FD"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grupa taryfowa;</w:t>
            </w:r>
          </w:p>
          <w:p w14:paraId="6A5583D9"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moc umowna;</w:t>
            </w:r>
          </w:p>
          <w:p w14:paraId="6DB00E3F"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planowane roczne zużycie energii;</w:t>
            </w:r>
          </w:p>
          <w:p w14:paraId="161F6EBD"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xml:space="preserve">- numer licznika; </w:t>
            </w:r>
          </w:p>
          <w:p w14:paraId="4EE81935"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Operator Systemu Dystrybucyjnego;</w:t>
            </w:r>
          </w:p>
          <w:p w14:paraId="391BEA36"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nazwa dotychczasowego Sprzedawcy;</w:t>
            </w:r>
          </w:p>
          <w:p w14:paraId="7EF4D8EE"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informacje dotyczące wypowiedzenia umowy (data zawarcia, okres wypowiedzenia..)</w:t>
            </w:r>
          </w:p>
          <w:p w14:paraId="12330EF6"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numer ewidencyjny;</w:t>
            </w:r>
          </w:p>
          <w:p w14:paraId="4BD1A771"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numer PPE;</w:t>
            </w:r>
          </w:p>
          <w:p w14:paraId="45117D1B"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oddziały OSD dla poszczególnych PPE</w:t>
            </w:r>
          </w:p>
          <w:p w14:paraId="3D005653" w14:textId="77777777" w:rsidR="007C24A6" w:rsidRPr="00060F22" w:rsidRDefault="007C24A6" w:rsidP="00C25859">
            <w:pPr>
              <w:ind w:left="30" w:right="-72"/>
              <w:jc w:val="both"/>
              <w:rPr>
                <w:rFonts w:ascii="Verdana" w:hAnsi="Verdana"/>
                <w:b/>
              </w:rPr>
            </w:pPr>
          </w:p>
          <w:p w14:paraId="2752FE18" w14:textId="493979BE" w:rsidR="00C25859" w:rsidRPr="00060F22" w:rsidRDefault="00C25859" w:rsidP="00C25859">
            <w:pPr>
              <w:ind w:left="30" w:right="-72"/>
              <w:jc w:val="both"/>
              <w:rPr>
                <w:rFonts w:ascii="Verdana" w:hAnsi="Verdana"/>
                <w:b/>
              </w:rPr>
            </w:pPr>
            <w:r w:rsidRPr="00060F22">
              <w:rPr>
                <w:rFonts w:ascii="Verdana" w:hAnsi="Verdana"/>
                <w:b/>
              </w:rPr>
              <w:t>Odpowiedź</w:t>
            </w:r>
          </w:p>
          <w:p w14:paraId="11B9D494" w14:textId="50FC81FF" w:rsidR="00C25859" w:rsidRPr="00060F22" w:rsidRDefault="00C25859" w:rsidP="007C24A6">
            <w:pPr>
              <w:tabs>
                <w:tab w:val="left" w:pos="5018"/>
              </w:tabs>
              <w:jc w:val="both"/>
              <w:rPr>
                <w:rFonts w:ascii="Verdana" w:hAnsi="Verdana"/>
                <w:lang w:eastAsia="en-GB"/>
              </w:rPr>
            </w:pPr>
            <w:r w:rsidRPr="00060F22">
              <w:rPr>
                <w:rFonts w:ascii="Verdana" w:hAnsi="Verdana"/>
                <w:lang w:eastAsia="en-GB"/>
              </w:rPr>
              <w:t>Zamawiający przekaże wybranemu Wykonawcy niezbędne dane do przeprowadzenia procedury zmiany sprzedawcy</w:t>
            </w:r>
          </w:p>
          <w:p w14:paraId="211CEC83" w14:textId="77777777" w:rsidR="00C25859" w:rsidRPr="00060F22" w:rsidRDefault="00C25859" w:rsidP="00C25859">
            <w:pPr>
              <w:tabs>
                <w:tab w:val="left" w:pos="5018"/>
              </w:tabs>
              <w:spacing w:line="304" w:lineRule="exact"/>
              <w:rPr>
                <w:rFonts w:ascii="Verdana" w:hAnsi="Verdana"/>
                <w:lang w:eastAsia="en-GB"/>
              </w:rPr>
            </w:pPr>
          </w:p>
          <w:p w14:paraId="6DAA20A6" w14:textId="17F5FB3D" w:rsidR="00C25859" w:rsidRPr="00060F22" w:rsidRDefault="00C25859" w:rsidP="00C25859">
            <w:pPr>
              <w:tabs>
                <w:tab w:val="left" w:pos="5018"/>
              </w:tabs>
              <w:spacing w:line="304" w:lineRule="exact"/>
              <w:jc w:val="both"/>
              <w:rPr>
                <w:rFonts w:ascii="Verdana" w:hAnsi="Verdana"/>
                <w:b/>
                <w:lang w:eastAsia="en-GB"/>
              </w:rPr>
            </w:pPr>
            <w:r w:rsidRPr="00060F22">
              <w:rPr>
                <w:rFonts w:ascii="Verdana" w:hAnsi="Verdana"/>
                <w:b/>
                <w:lang w:eastAsia="en-GB"/>
              </w:rPr>
              <w:t>Pytanie 26</w:t>
            </w:r>
          </w:p>
          <w:p w14:paraId="32B36FF3" w14:textId="77777777"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Wnioskujemy o poniższy zapis dot. zabezpieczenia Gwarancji niezmienności ceny przez cały okres trwania umowy. (WALORYZACJA) Jest to istotny czynnik, bez tego zapisu kalkulacja ceny będzie wyższa uwzględniająca mozliwość zmiany cen w trakcie obowiązywania umowy.</w:t>
            </w:r>
          </w:p>
          <w:p w14:paraId="28DA89A2" w14:textId="77777777"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“1. W przypadku, gdy Wykonawca dokona zakupu energii elektrycznej lub w inny sposób zabezpieczy wolumen energii wg wyceny w złożonej ofercie dla całego okresu zamówienia wynikającego z niniejszej Umowy najdalej do dnia zawarcia Umowy, waloryzacja nie będzie miała zastosowania, gdyż zmiana cen energii elektrycznej nie będzie miała wypływu na wartość wynagrodzenia.</w:t>
            </w:r>
          </w:p>
          <w:p w14:paraId="62DEC2D9" w14:textId="77777777"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2. Wykonawca oświadcza, że do dnia zawarcia przedmiotowej umowy dokonał zakupu lub w inny sposób zabezpieczył wolumen energii w wysokości 100 % (wielkość procentowa) energii, wg cen jednostkowych w złożonej ofercie”.</w:t>
            </w:r>
          </w:p>
          <w:p w14:paraId="5302C20D" w14:textId="77777777" w:rsidR="007C24A6" w:rsidRPr="00060F22" w:rsidRDefault="007C24A6" w:rsidP="00C25859">
            <w:pPr>
              <w:ind w:left="30" w:right="-72"/>
              <w:jc w:val="both"/>
              <w:rPr>
                <w:rFonts w:ascii="Verdana" w:hAnsi="Verdana"/>
                <w:b/>
              </w:rPr>
            </w:pPr>
          </w:p>
          <w:p w14:paraId="35EAB7F6" w14:textId="0213F74C" w:rsidR="00C25859" w:rsidRPr="00060F22" w:rsidRDefault="00C25859" w:rsidP="00C25859">
            <w:pPr>
              <w:ind w:left="30" w:right="-72"/>
              <w:jc w:val="both"/>
              <w:rPr>
                <w:rFonts w:ascii="Verdana" w:hAnsi="Verdana"/>
                <w:b/>
              </w:rPr>
            </w:pPr>
            <w:r w:rsidRPr="00060F22">
              <w:rPr>
                <w:rFonts w:ascii="Verdana" w:hAnsi="Verdana"/>
                <w:b/>
              </w:rPr>
              <w:t>Odpowiedź</w:t>
            </w:r>
          </w:p>
          <w:p w14:paraId="3E7B3EB5" w14:textId="6F26BCC9" w:rsidR="00C25859" w:rsidRPr="00060F22" w:rsidRDefault="007C24A6" w:rsidP="00C25859">
            <w:pPr>
              <w:tabs>
                <w:tab w:val="left" w:pos="5018"/>
              </w:tabs>
              <w:spacing w:line="304" w:lineRule="exact"/>
              <w:jc w:val="both"/>
              <w:rPr>
                <w:rFonts w:ascii="Verdana" w:hAnsi="Verdana"/>
                <w:lang w:eastAsia="en-GB"/>
              </w:rPr>
            </w:pPr>
            <w:r w:rsidRPr="00060F22">
              <w:rPr>
                <w:rFonts w:ascii="Verdana" w:hAnsi="Verdana"/>
                <w:lang w:eastAsia="en-GB"/>
              </w:rPr>
              <w:t xml:space="preserve">Zamawiający pozostawia istniejące zapisy § 11 „Zmiany umowy – waloryzacja” bez zmian. </w:t>
            </w:r>
          </w:p>
          <w:p w14:paraId="15B3508D" w14:textId="77777777" w:rsidR="007C24A6" w:rsidRPr="00060F22" w:rsidRDefault="007C24A6" w:rsidP="00C25859">
            <w:pPr>
              <w:tabs>
                <w:tab w:val="left" w:pos="5018"/>
              </w:tabs>
              <w:spacing w:line="304" w:lineRule="exact"/>
              <w:jc w:val="both"/>
              <w:rPr>
                <w:rFonts w:ascii="Verdana" w:hAnsi="Verdana"/>
                <w:u w:val="single"/>
                <w:lang w:eastAsia="en-GB"/>
              </w:rPr>
            </w:pPr>
          </w:p>
          <w:p w14:paraId="0B7E4C94" w14:textId="77777777" w:rsidR="00C25859" w:rsidRPr="00060F22" w:rsidRDefault="00C25859" w:rsidP="00C25859">
            <w:pPr>
              <w:tabs>
                <w:tab w:val="left" w:pos="5018"/>
              </w:tabs>
              <w:spacing w:line="304" w:lineRule="exact"/>
              <w:jc w:val="both"/>
              <w:rPr>
                <w:rFonts w:ascii="Verdana" w:hAnsi="Verdana"/>
                <w:b/>
                <w:lang w:eastAsia="en-GB"/>
              </w:rPr>
            </w:pPr>
            <w:r w:rsidRPr="00060F22">
              <w:rPr>
                <w:rFonts w:ascii="Verdana" w:hAnsi="Verdana"/>
                <w:b/>
                <w:lang w:eastAsia="en-GB"/>
              </w:rPr>
              <w:t>Pytanie 27</w:t>
            </w:r>
          </w:p>
          <w:p w14:paraId="37722B09" w14:textId="1A511D83"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Par 5 - Ceny:</w:t>
            </w:r>
          </w:p>
          <w:p w14:paraId="31E9D794" w14:textId="77777777"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Celem usystematyzowania zakupów pragniemy zaproponować zmiany, które pozwolą prawidłowo oszacować ofertę:</w:t>
            </w:r>
          </w:p>
          <w:p w14:paraId="73002466" w14:textId="3611631E"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b/>
                <w:bCs/>
                <w:lang w:eastAsia="en-GB"/>
              </w:rPr>
              <w:t>1.a)</w:t>
            </w:r>
            <w:r w:rsidRPr="00060F22">
              <w:rPr>
                <w:rFonts w:ascii="Verdana" w:hAnsi="Verdana"/>
                <w:lang w:eastAsia="en-GB"/>
              </w:rPr>
              <w:t xml:space="preserve"> Zamawiający może zgłosić zakup szacowanego wolumenu w 2 lub 4 zgłoszeniach zakupu w przypadku wyboru zakupów dla produktu rocznego każdego po 25% lub 50% udziału w szacowanym wolumenie lub w 2 albo 4 zgłoszeniach dla każdego kwartału odpowiadających 25% lub 50% udziału dla danego kwartału. Przy czym jednego dnia </w:t>
            </w:r>
            <w:r w:rsidRPr="00060F22">
              <w:rPr>
                <w:rFonts w:ascii="Verdana" w:hAnsi="Verdana"/>
                <w:lang w:eastAsia="en-GB"/>
              </w:rPr>
              <w:lastRenderedPageBreak/>
              <w:t xml:space="preserve">Zamawiający może złożyć jedno zgłoszenie zakupu. Zgłoszenie zakupu elektrycznej, </w:t>
            </w:r>
            <w:r w:rsidR="00060F22">
              <w:rPr>
                <w:rFonts w:ascii="Verdana" w:hAnsi="Verdana"/>
                <w:lang w:eastAsia="en-GB"/>
              </w:rPr>
              <w:br/>
            </w:r>
            <w:r w:rsidRPr="00060F22">
              <w:rPr>
                <w:rFonts w:ascii="Verdana" w:hAnsi="Verdana"/>
                <w:lang w:eastAsia="en-GB"/>
              </w:rPr>
              <w:t>o którym mowa odbywa się poprzez wskazanie przez Zamawiającego daty notowania  oraz kursu oraz rodzaju indeksu BASE wraz z jego udziałem procentowym.</w:t>
            </w:r>
          </w:p>
          <w:p w14:paraId="678162E0" w14:textId="01B7A515"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Uzasadniając, niestety brak możliwości zgłoszenia 100% w mandat</w:t>
            </w:r>
            <w:r w:rsidR="007C24A6" w:rsidRPr="00060F22">
              <w:rPr>
                <w:rFonts w:ascii="Verdana" w:hAnsi="Verdana"/>
                <w:lang w:eastAsia="en-GB"/>
              </w:rPr>
              <w:t>a</w:t>
            </w:r>
            <w:r w:rsidRPr="00060F22">
              <w:rPr>
                <w:rFonts w:ascii="Verdana" w:hAnsi="Verdana"/>
                <w:lang w:eastAsia="en-GB"/>
              </w:rPr>
              <w:t xml:space="preserve">ch kwartalnych. Przy zał. z pkt. 7c) obrót na danym produkcie musiałby wynieść co najmniej 25 GWh. W celu zrealizowania składanych transz i ich nie odrzucania ze względu na mały obrót na TGE danym produktem najbardziej trafnym jest zgłaszanie mandatów 25%. </w:t>
            </w:r>
          </w:p>
          <w:p w14:paraId="4925453C" w14:textId="534C5C82"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b/>
                <w:bCs/>
                <w:lang w:eastAsia="en-GB"/>
              </w:rPr>
              <w:t xml:space="preserve">1.b) </w:t>
            </w:r>
            <w:r w:rsidRPr="00060F22">
              <w:rPr>
                <w:rFonts w:ascii="Verdana" w:hAnsi="Verdana"/>
                <w:lang w:eastAsia="en-GB"/>
              </w:rPr>
              <w:t xml:space="preserve">Uwzględniając powyższe, stosujemy zapis sprawdzony dla Klientów, którzy dokonują zakupów poprzez zgłaszane transze. Jest to zapis </w:t>
            </w:r>
            <w:r w:rsidR="007C24A6" w:rsidRPr="00060F22">
              <w:rPr>
                <w:rFonts w:ascii="Verdana" w:hAnsi="Verdana"/>
                <w:lang w:eastAsia="en-GB"/>
              </w:rPr>
              <w:t>pozwalający</w:t>
            </w:r>
            <w:r w:rsidRPr="00060F22">
              <w:rPr>
                <w:rFonts w:ascii="Verdana" w:hAnsi="Verdana"/>
                <w:lang w:eastAsia="en-GB"/>
              </w:rPr>
              <w:t xml:space="preserve"> płynnie rozliczać Klientów w przypadku nie zgłoszenia żadnej transzy. Nie ma osoby, którą każdego dnia badałaby ruchy na giełdzie i wyliczałaby dla każdego Klienta z osobna codzienny kurs, dlatego zliczane są one raz w miesiącu.</w:t>
            </w:r>
          </w:p>
          <w:p w14:paraId="35DDF0E1" w14:textId="77777777"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Zapis taki brzmi następująco, i o taki wnioskujemy aby mogli Państwo zebrać konkurencyjne oferty:</w:t>
            </w:r>
          </w:p>
          <w:p w14:paraId="1E6EB8AA" w14:textId="77777777"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“Cena energii niezgłoszonych i niezrealizowanych mandatów ustalana jest dla każdego miesiąca osobno w wysokości średniej arytmetycznej indeksów TGe24, publikowanych na Rynku Dnia Następnego (RDN) TGE dla dni obejmujących miesiąc dostawy energii”.</w:t>
            </w:r>
          </w:p>
          <w:p w14:paraId="18AF0BD4"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b/>
                <w:bCs/>
                <w:lang w:eastAsia="en-GB"/>
              </w:rPr>
              <w:t xml:space="preserve">2. </w:t>
            </w:r>
            <w:r w:rsidRPr="00060F22">
              <w:rPr>
                <w:rFonts w:ascii="Verdana" w:hAnsi="Verdana"/>
                <w:lang w:eastAsia="en-GB"/>
              </w:rPr>
              <w:t>Zamawiający ma prawo do zlecenia: 4 zgłoszeń zakupu na każdy rok lub 4 zgłoszeń na każdy kwartał, nie więcej niż jedno dziennie</w:t>
            </w:r>
          </w:p>
          <w:p w14:paraId="2DF8F317" w14:textId="77777777" w:rsidR="007C24A6" w:rsidRPr="00060F22" w:rsidRDefault="007C24A6" w:rsidP="00C25859">
            <w:pPr>
              <w:ind w:left="30" w:right="-72"/>
              <w:jc w:val="both"/>
              <w:rPr>
                <w:rFonts w:ascii="Verdana" w:hAnsi="Verdana"/>
                <w:b/>
              </w:rPr>
            </w:pPr>
          </w:p>
          <w:p w14:paraId="08A018A9" w14:textId="3385C590" w:rsidR="00C25859" w:rsidRPr="00060F22" w:rsidRDefault="00C25859" w:rsidP="00C25859">
            <w:pPr>
              <w:ind w:left="30" w:right="-72"/>
              <w:jc w:val="both"/>
              <w:rPr>
                <w:rFonts w:ascii="Verdana" w:hAnsi="Verdana"/>
                <w:b/>
              </w:rPr>
            </w:pPr>
            <w:r w:rsidRPr="00060F22">
              <w:rPr>
                <w:rFonts w:ascii="Verdana" w:hAnsi="Verdana"/>
                <w:b/>
              </w:rPr>
              <w:t>Odpowiedź</w:t>
            </w:r>
          </w:p>
          <w:p w14:paraId="6A155B5C" w14:textId="34E5E51C"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Zamawiający nie wyraża zgody na zmianę zapisów</w:t>
            </w:r>
          </w:p>
          <w:p w14:paraId="505EC79D" w14:textId="77777777" w:rsidR="00C25859" w:rsidRPr="00060F22" w:rsidRDefault="00C25859" w:rsidP="00C25859">
            <w:pPr>
              <w:tabs>
                <w:tab w:val="left" w:pos="5018"/>
              </w:tabs>
              <w:spacing w:line="304" w:lineRule="exact"/>
              <w:rPr>
                <w:rFonts w:ascii="Verdana" w:hAnsi="Verdana"/>
                <w:lang w:eastAsia="en-GB"/>
              </w:rPr>
            </w:pPr>
          </w:p>
          <w:p w14:paraId="69A001FD" w14:textId="77777777" w:rsidR="00C25859" w:rsidRPr="00060F22" w:rsidRDefault="00C25859" w:rsidP="00C25859">
            <w:pPr>
              <w:tabs>
                <w:tab w:val="left" w:pos="5018"/>
              </w:tabs>
              <w:spacing w:line="304" w:lineRule="exact"/>
              <w:rPr>
                <w:rFonts w:ascii="Verdana" w:hAnsi="Verdana"/>
                <w:b/>
                <w:lang w:eastAsia="en-GB"/>
              </w:rPr>
            </w:pPr>
            <w:r w:rsidRPr="00060F22">
              <w:rPr>
                <w:rFonts w:ascii="Verdana" w:hAnsi="Verdana"/>
                <w:b/>
                <w:lang w:eastAsia="en-GB"/>
              </w:rPr>
              <w:t>Pytanie 28</w:t>
            </w:r>
          </w:p>
          <w:p w14:paraId="5F1CC127" w14:textId="54C1CDB9"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 11 Zmiany umowy – waloryzacja</w:t>
            </w:r>
          </w:p>
          <w:p w14:paraId="6D2ADD51" w14:textId="77777777" w:rsidR="00C25859" w:rsidRPr="00060F22" w:rsidRDefault="00C25859" w:rsidP="007C24A6">
            <w:pPr>
              <w:tabs>
                <w:tab w:val="left" w:pos="5018"/>
              </w:tabs>
              <w:spacing w:line="304" w:lineRule="exact"/>
              <w:jc w:val="both"/>
              <w:rPr>
                <w:rFonts w:ascii="Verdana" w:hAnsi="Verdana"/>
                <w:lang w:eastAsia="en-GB"/>
              </w:rPr>
            </w:pPr>
            <w:r w:rsidRPr="00060F22">
              <w:rPr>
                <w:rFonts w:ascii="Verdana" w:hAnsi="Verdana"/>
                <w:lang w:eastAsia="en-GB"/>
              </w:rPr>
              <w:t>Wydaje się, iż waloryzacja przy rozliczaniu cen przez TGE nie powinna mieć zastosowania. Niemniej jednak Jeśli w umowie się znajduje Wnioskujemy o zapis jak niżej:</w:t>
            </w:r>
          </w:p>
          <w:p w14:paraId="6A4C90A2" w14:textId="77777777" w:rsidR="00C25859" w:rsidRPr="00060F22" w:rsidRDefault="00C25859" w:rsidP="007C24A6">
            <w:pPr>
              <w:tabs>
                <w:tab w:val="left" w:pos="5018"/>
              </w:tabs>
              <w:spacing w:line="304" w:lineRule="exact"/>
              <w:jc w:val="both"/>
              <w:rPr>
                <w:rFonts w:ascii="Verdana" w:hAnsi="Verdana"/>
                <w:lang w:eastAsia="en-GB"/>
              </w:rPr>
            </w:pPr>
            <w:r w:rsidRPr="00060F22">
              <w:rPr>
                <w:rFonts w:ascii="Verdana" w:hAnsi="Verdana"/>
                <w:lang w:eastAsia="en-GB"/>
              </w:rPr>
              <w:t>1. W przypadku, gdy Wykonawca dokona zakupu energii elektrycznej lub w inny sposób zabezpieczy wolumen energii wg wyceny w złożonej ofercie dla całego okresu zamówienia wynikającego z niniejszej Umowy najdalej do dnia zawarcia Umowy, waloryzacja nie będzie miała zastosowania, gdyż zmiana cen energii elektrycznej nie będzie miała wypływu na wartość wynagrodzenia.</w:t>
            </w:r>
          </w:p>
          <w:p w14:paraId="16558D3E" w14:textId="77777777" w:rsidR="00C25859" w:rsidRPr="00060F22" w:rsidRDefault="00C25859" w:rsidP="007C24A6">
            <w:pPr>
              <w:tabs>
                <w:tab w:val="left" w:pos="5018"/>
              </w:tabs>
              <w:spacing w:line="304" w:lineRule="exact"/>
              <w:jc w:val="both"/>
              <w:rPr>
                <w:rFonts w:ascii="Verdana" w:hAnsi="Verdana"/>
                <w:lang w:eastAsia="en-GB"/>
              </w:rPr>
            </w:pPr>
            <w:r w:rsidRPr="00060F22">
              <w:rPr>
                <w:rFonts w:ascii="Verdana" w:hAnsi="Verdana"/>
                <w:lang w:eastAsia="en-GB"/>
              </w:rPr>
              <w:t>2. Wykonawca oświadcza, że do dnia zawarcia przedmiotowej umowy dokonał zakupu lub w inny sposób zabezpieczył wolumen energii w wysokości 100 % (wielkość procentowa) energii, wg cen jednostkowych w złożonej ofercie.</w:t>
            </w:r>
          </w:p>
          <w:p w14:paraId="6B1836B2" w14:textId="77777777" w:rsidR="00C25859" w:rsidRPr="00060F22" w:rsidRDefault="00C25859" w:rsidP="00C25859">
            <w:pPr>
              <w:tabs>
                <w:tab w:val="left" w:pos="5018"/>
              </w:tabs>
              <w:spacing w:line="304" w:lineRule="exact"/>
              <w:rPr>
                <w:rFonts w:ascii="Verdana" w:hAnsi="Verdana"/>
                <w:lang w:eastAsia="en-GB"/>
              </w:rPr>
            </w:pPr>
            <w:r w:rsidRPr="00060F22">
              <w:rPr>
                <w:rFonts w:ascii="Verdana" w:hAnsi="Verdana"/>
                <w:lang w:eastAsia="en-GB"/>
              </w:rPr>
              <w:t>lub zmianę istniejącego na:</w:t>
            </w:r>
          </w:p>
          <w:p w14:paraId="1AF74D31" w14:textId="77777777" w:rsidR="00C25859" w:rsidRPr="00060F22" w:rsidRDefault="00C25859" w:rsidP="00060F22">
            <w:pPr>
              <w:tabs>
                <w:tab w:val="left" w:pos="5018"/>
              </w:tabs>
              <w:spacing w:line="304" w:lineRule="exact"/>
              <w:jc w:val="both"/>
              <w:rPr>
                <w:rFonts w:ascii="Verdana" w:hAnsi="Verdana"/>
                <w:lang w:eastAsia="en-GB"/>
              </w:rPr>
            </w:pPr>
            <w:r w:rsidRPr="00060F22">
              <w:rPr>
                <w:rFonts w:ascii="Verdana" w:hAnsi="Verdana"/>
                <w:lang w:eastAsia="en-GB"/>
              </w:rPr>
              <w:t>d) podstawą do wystąpienia o zmianę wysokości wynagrodzenia jest zmiana miesięcznego wskaźnika cen towarów i usług konsumpcyjnych, o którym mowa w lit. b), w stosunku do analogicznego miesiąca roku poprzedniego o więcej niż 10 punktów procentowych.</w:t>
            </w:r>
          </w:p>
          <w:p w14:paraId="0985151A" w14:textId="77777777" w:rsidR="007C24A6" w:rsidRPr="00060F22" w:rsidRDefault="007C24A6" w:rsidP="00C25859">
            <w:pPr>
              <w:ind w:left="30" w:right="-72"/>
              <w:jc w:val="both"/>
              <w:rPr>
                <w:rFonts w:ascii="Verdana" w:hAnsi="Verdana"/>
                <w:b/>
              </w:rPr>
            </w:pPr>
          </w:p>
          <w:p w14:paraId="00DEB908" w14:textId="429281A9" w:rsidR="00C25859" w:rsidRPr="00060F22" w:rsidRDefault="00C25859" w:rsidP="00C25859">
            <w:pPr>
              <w:ind w:left="30" w:right="-72"/>
              <w:jc w:val="both"/>
              <w:rPr>
                <w:rFonts w:ascii="Verdana" w:hAnsi="Verdana"/>
                <w:b/>
              </w:rPr>
            </w:pPr>
            <w:r w:rsidRPr="00060F22">
              <w:rPr>
                <w:rFonts w:ascii="Verdana" w:hAnsi="Verdana"/>
                <w:b/>
              </w:rPr>
              <w:t>Odpowiedź</w:t>
            </w:r>
          </w:p>
          <w:p w14:paraId="2072CD88" w14:textId="33A9CA30" w:rsidR="007C24A6" w:rsidRPr="00060F22" w:rsidRDefault="00C25859" w:rsidP="007C24A6">
            <w:pPr>
              <w:tabs>
                <w:tab w:val="left" w:pos="5018"/>
              </w:tabs>
              <w:spacing w:line="304" w:lineRule="exact"/>
              <w:jc w:val="both"/>
              <w:rPr>
                <w:rFonts w:ascii="Verdana" w:hAnsi="Verdana"/>
                <w:bCs/>
                <w:lang w:eastAsia="en-GB"/>
              </w:rPr>
            </w:pPr>
            <w:r w:rsidRPr="00060F22">
              <w:rPr>
                <w:rFonts w:ascii="Verdana" w:hAnsi="Verdana"/>
                <w:lang w:eastAsia="en-GB"/>
              </w:rPr>
              <w:t xml:space="preserve">Zamawiający pozostawia istniejące zapisy bez zmian. </w:t>
            </w:r>
          </w:p>
          <w:p w14:paraId="01CF155F" w14:textId="77777777" w:rsidR="00C25859" w:rsidRPr="00060F22" w:rsidRDefault="00C25859" w:rsidP="00C25859">
            <w:pPr>
              <w:tabs>
                <w:tab w:val="left" w:pos="5018"/>
              </w:tabs>
              <w:spacing w:line="304" w:lineRule="exact"/>
              <w:rPr>
                <w:rFonts w:ascii="Verdana" w:hAnsi="Verdana"/>
                <w:b/>
                <w:bCs/>
                <w:lang w:eastAsia="en-GB"/>
              </w:rPr>
            </w:pPr>
          </w:p>
          <w:p w14:paraId="656DD5E7" w14:textId="7BA199EE" w:rsidR="00C25859" w:rsidRPr="00060F22" w:rsidRDefault="00C25859" w:rsidP="00C25859">
            <w:pPr>
              <w:rPr>
                <w:rFonts w:ascii="Verdana" w:hAnsi="Verdana"/>
                <w:b/>
                <w:bCs/>
                <w:lang w:eastAsia="en-GB"/>
              </w:rPr>
            </w:pPr>
            <w:r w:rsidRPr="00060F22">
              <w:rPr>
                <w:rFonts w:ascii="Verdana" w:hAnsi="Verdana"/>
                <w:b/>
                <w:bCs/>
                <w:lang w:eastAsia="en-GB"/>
              </w:rPr>
              <w:t>Pytanie 29</w:t>
            </w:r>
          </w:p>
          <w:p w14:paraId="7D496E9D" w14:textId="41B3E2A6" w:rsidR="00C25859" w:rsidRPr="00060F22" w:rsidRDefault="00C25859" w:rsidP="00C25859">
            <w:pPr>
              <w:rPr>
                <w:rFonts w:ascii="Verdana" w:hAnsi="Verdana"/>
                <w:b/>
                <w:bCs/>
                <w:lang w:eastAsia="en-GB"/>
              </w:rPr>
            </w:pPr>
            <w:r w:rsidRPr="00060F22">
              <w:rPr>
                <w:rFonts w:ascii="Verdana" w:hAnsi="Verdana"/>
                <w:lang w:eastAsia="en-GB"/>
              </w:rPr>
              <w:t>§ 6 Rozliczenia i Płatności.</w:t>
            </w:r>
          </w:p>
          <w:p w14:paraId="0AB559BD" w14:textId="3CA58CA5" w:rsidR="00C25859" w:rsidRPr="00060F22" w:rsidRDefault="00C25859" w:rsidP="00C25859">
            <w:pPr>
              <w:tabs>
                <w:tab w:val="left" w:pos="5018"/>
              </w:tabs>
              <w:spacing w:line="304" w:lineRule="exact"/>
              <w:jc w:val="both"/>
              <w:rPr>
                <w:rFonts w:ascii="Verdana" w:hAnsi="Verdana"/>
                <w:lang w:eastAsia="en-GB"/>
              </w:rPr>
            </w:pPr>
            <w:r w:rsidRPr="00060F22">
              <w:rPr>
                <w:rFonts w:ascii="Verdana" w:hAnsi="Verdana"/>
                <w:lang w:eastAsia="en-GB"/>
              </w:rPr>
              <w:t xml:space="preserve">Zgodnie z art. 454 § 1 Kodeksu Cywilnego oraz zasadami obowiązującymi w obrocie gospodarczym, za dzień zapłaty uznaje się dzień, w którym środki pieniężne wpłyną na </w:t>
            </w:r>
            <w:r w:rsidRPr="00060F22">
              <w:rPr>
                <w:rFonts w:ascii="Verdana" w:hAnsi="Verdana"/>
                <w:lang w:eastAsia="en-GB"/>
              </w:rPr>
              <w:lastRenderedPageBreak/>
              <w:t>rachunek bankowy podmiotu, któremu należna jest zapłata. Wnioskujemy o modyfikację zapisu na „Za dzień zapłaty uznaje się datę uznania rachunku bankowego Wykonawcy</w:t>
            </w:r>
            <w:r w:rsidR="007C24A6" w:rsidRPr="00060F22">
              <w:rPr>
                <w:rFonts w:ascii="Verdana" w:hAnsi="Verdana"/>
                <w:lang w:eastAsia="en-GB"/>
              </w:rPr>
              <w:t>. W</w:t>
            </w:r>
            <w:r w:rsidRPr="00060F22">
              <w:rPr>
                <w:rFonts w:ascii="Verdana" w:hAnsi="Verdana"/>
                <w:lang w:eastAsia="en-GB"/>
              </w:rPr>
              <w:t xml:space="preserve">ykonawca nie ma wpływu na datę wpływu faktury do Zamawiającego. Ponadto faktury wystawiane są automatycznie przez bilingi Wykonawców i termin płatności liczony jest od momentu wystawienia faktury. Zamawiający może mieć bieżący podgląd do faktur na platformie Wykonawców. W przypadku wpływu faktury w czasie uniemożliwiającym jej terminowe wykonanie Zamawiający powinien powiadomić o tym Wykonawcę mailowo </w:t>
            </w:r>
            <w:r w:rsidR="00060F22">
              <w:rPr>
                <w:rFonts w:ascii="Verdana" w:hAnsi="Verdana"/>
                <w:lang w:eastAsia="en-GB"/>
              </w:rPr>
              <w:br/>
            </w:r>
            <w:r w:rsidRPr="00060F22">
              <w:rPr>
                <w:rFonts w:ascii="Verdana" w:hAnsi="Verdana"/>
                <w:lang w:eastAsia="en-GB"/>
              </w:rPr>
              <w:t>i zwrócić się o przedłużenie terminu płatności faktury. Wnioskujemy o zmianę terminu płatności nie od otrzymania lecz wystawienia faktury.</w:t>
            </w:r>
          </w:p>
          <w:p w14:paraId="1CF8486A" w14:textId="77777777" w:rsidR="007C24A6" w:rsidRPr="00060F22" w:rsidRDefault="007C24A6" w:rsidP="00C25859">
            <w:pPr>
              <w:ind w:left="30" w:right="-72"/>
              <w:jc w:val="both"/>
              <w:rPr>
                <w:rFonts w:ascii="Verdana" w:hAnsi="Verdana"/>
                <w:b/>
              </w:rPr>
            </w:pPr>
          </w:p>
          <w:p w14:paraId="7B6D0CC5" w14:textId="72AAC945" w:rsidR="00C25859" w:rsidRPr="00060F22" w:rsidRDefault="00C25859" w:rsidP="00C25859">
            <w:pPr>
              <w:ind w:left="30" w:right="-72"/>
              <w:jc w:val="both"/>
              <w:rPr>
                <w:rFonts w:ascii="Verdana" w:hAnsi="Verdana"/>
                <w:b/>
              </w:rPr>
            </w:pPr>
            <w:r w:rsidRPr="00060F22">
              <w:rPr>
                <w:rFonts w:ascii="Verdana" w:hAnsi="Verdana"/>
                <w:b/>
              </w:rPr>
              <w:t>Odpowiedź</w:t>
            </w:r>
          </w:p>
          <w:p w14:paraId="413A47CB" w14:textId="74385CE3" w:rsidR="00C25859" w:rsidRPr="00060F22" w:rsidRDefault="00C25859" w:rsidP="00C25859">
            <w:pPr>
              <w:rPr>
                <w:rFonts w:ascii="Verdana" w:hAnsi="Verdana"/>
              </w:rPr>
            </w:pPr>
            <w:r w:rsidRPr="00060F22">
              <w:rPr>
                <w:rFonts w:ascii="Verdana" w:hAnsi="Verdana"/>
              </w:rPr>
              <w:t>Zamawiający nie wyraża zgody na zmianę zapisów.</w:t>
            </w:r>
          </w:p>
          <w:p w14:paraId="5000D282" w14:textId="77777777" w:rsidR="00C25859" w:rsidRPr="00060F22" w:rsidRDefault="00C25859" w:rsidP="00C25859">
            <w:pPr>
              <w:spacing w:after="120"/>
              <w:ind w:left="30" w:right="-72"/>
              <w:jc w:val="both"/>
              <w:rPr>
                <w:rFonts w:ascii="Verdana" w:hAnsi="Verdana"/>
                <w:b/>
              </w:rPr>
            </w:pPr>
          </w:p>
          <w:p w14:paraId="0E7E9269" w14:textId="77777777" w:rsidR="00060F22" w:rsidRDefault="00060F22" w:rsidP="00BF7C45">
            <w:pPr>
              <w:spacing w:after="60"/>
              <w:ind w:right="-72"/>
              <w:jc w:val="both"/>
              <w:rPr>
                <w:rFonts w:ascii="Verdana" w:hAnsi="Verdana"/>
                <w:b/>
              </w:rPr>
            </w:pPr>
          </w:p>
          <w:p w14:paraId="6C963708" w14:textId="1D5CDC5D" w:rsidR="000D4A34" w:rsidRPr="00060F22" w:rsidRDefault="00BF7C45" w:rsidP="00BF7C45">
            <w:pPr>
              <w:spacing w:after="60"/>
              <w:ind w:right="-72"/>
              <w:jc w:val="both"/>
              <w:rPr>
                <w:rFonts w:ascii="Verdana" w:hAnsi="Verdana"/>
                <w:highlight w:val="darkGray"/>
              </w:rPr>
            </w:pPr>
            <w:r w:rsidRPr="00060F22">
              <w:rPr>
                <w:rFonts w:ascii="Verdana" w:hAnsi="Verdana"/>
                <w:b/>
              </w:rPr>
              <w:t xml:space="preserve">Powyższe wyjaśnienia oraz zmiany stanowią integralną cześć SWZ.  </w:t>
            </w:r>
          </w:p>
        </w:tc>
      </w:tr>
    </w:tbl>
    <w:p w14:paraId="383309B7" w14:textId="77777777" w:rsidR="00BE7BFD" w:rsidRPr="00060F22" w:rsidRDefault="00BE7BFD" w:rsidP="00520165">
      <w:pPr>
        <w:jc w:val="both"/>
        <w:rPr>
          <w:rFonts w:ascii="Verdana" w:hAnsi="Verdana"/>
        </w:rPr>
      </w:pPr>
    </w:p>
    <w:sectPr w:rsidR="00BE7BFD" w:rsidRPr="00060F22" w:rsidSect="0091267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4FC1D" w14:textId="77777777" w:rsidR="00912678" w:rsidRDefault="00912678">
      <w:r>
        <w:separator/>
      </w:r>
    </w:p>
  </w:endnote>
  <w:endnote w:type="continuationSeparator" w:id="0">
    <w:p w14:paraId="44E7140A" w14:textId="77777777" w:rsidR="00912678" w:rsidRDefault="00912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42C0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6B228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51C9F" w14:textId="38DC3B62" w:rsidR="006D4AB3" w:rsidRDefault="00A162B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4328456" wp14:editId="066A58C5">
              <wp:simplePos x="0" y="0"/>
              <wp:positionH relativeFrom="column">
                <wp:posOffset>-48895</wp:posOffset>
              </wp:positionH>
              <wp:positionV relativeFrom="paragraph">
                <wp:posOffset>111125</wp:posOffset>
              </wp:positionV>
              <wp:extent cx="5829300" cy="0"/>
              <wp:effectExtent l="0" t="0" r="0" b="0"/>
              <wp:wrapNone/>
              <wp:docPr id="29891030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90150"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4A7E9F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151DE" w14:textId="77777777" w:rsidR="006D4AB3" w:rsidRDefault="006D4AB3">
    <w:pPr>
      <w:pStyle w:val="Stopka"/>
      <w:pBdr>
        <w:bottom w:val="single" w:sz="6" w:space="0" w:color="auto"/>
      </w:pBdr>
      <w:tabs>
        <w:tab w:val="clear" w:pos="4536"/>
        <w:tab w:val="left" w:pos="6237"/>
      </w:tabs>
    </w:pPr>
  </w:p>
  <w:p w14:paraId="084E7A2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5B209F5" w14:textId="77777777" w:rsidR="006D4AB3" w:rsidRDefault="006D4AB3">
    <w:pPr>
      <w:pStyle w:val="Stopka"/>
      <w:tabs>
        <w:tab w:val="clear" w:pos="4536"/>
        <w:tab w:val="left" w:pos="6237"/>
      </w:tabs>
    </w:pPr>
  </w:p>
  <w:p w14:paraId="5A34CE4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CF265" w14:textId="77777777" w:rsidR="00912678" w:rsidRDefault="00912678">
      <w:r>
        <w:separator/>
      </w:r>
    </w:p>
  </w:footnote>
  <w:footnote w:type="continuationSeparator" w:id="0">
    <w:p w14:paraId="5BBF12D0" w14:textId="77777777" w:rsidR="00912678" w:rsidRDefault="00912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E0D58" w14:textId="77777777" w:rsidR="000D4A34" w:rsidRDefault="000D4A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9159E" w14:textId="77777777" w:rsidR="000D4A34" w:rsidRDefault="000D4A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144F3" w14:textId="77777777" w:rsidR="000D4A34" w:rsidRDefault="000D4A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763FD"/>
    <w:multiLevelType w:val="hybridMultilevel"/>
    <w:tmpl w:val="47585A62"/>
    <w:lvl w:ilvl="0" w:tplc="FD36926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A6E2653"/>
    <w:multiLevelType w:val="hybridMultilevel"/>
    <w:tmpl w:val="80E2FEC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EAC58C0"/>
    <w:multiLevelType w:val="hybridMultilevel"/>
    <w:tmpl w:val="80E2FEC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F003CF7"/>
    <w:multiLevelType w:val="hybridMultilevel"/>
    <w:tmpl w:val="B4C8FB8C"/>
    <w:lvl w:ilvl="0" w:tplc="B8B6B02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CBD702A"/>
    <w:multiLevelType w:val="hybridMultilevel"/>
    <w:tmpl w:val="33967332"/>
    <w:lvl w:ilvl="0" w:tplc="59D2606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D5B12D4"/>
    <w:multiLevelType w:val="hybridMultilevel"/>
    <w:tmpl w:val="3396733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4D26910"/>
    <w:multiLevelType w:val="hybridMultilevel"/>
    <w:tmpl w:val="3396733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C7C1912"/>
    <w:multiLevelType w:val="hybridMultilevel"/>
    <w:tmpl w:val="04BE35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01547609">
    <w:abstractNumId w:val="10"/>
  </w:num>
  <w:num w:numId="2" w16cid:durableId="672493053">
    <w:abstractNumId w:val="14"/>
  </w:num>
  <w:num w:numId="3" w16cid:durableId="1451821844">
    <w:abstractNumId w:val="8"/>
  </w:num>
  <w:num w:numId="4" w16cid:durableId="241374486">
    <w:abstractNumId w:val="12"/>
  </w:num>
  <w:num w:numId="5" w16cid:durableId="235869030">
    <w:abstractNumId w:val="3"/>
  </w:num>
  <w:num w:numId="6" w16cid:durableId="102114168">
    <w:abstractNumId w:val="5"/>
  </w:num>
  <w:num w:numId="7" w16cid:durableId="1143423770">
    <w:abstractNumId w:val="11"/>
  </w:num>
  <w:num w:numId="8" w16cid:durableId="1452357789">
    <w:abstractNumId w:val="1"/>
  </w:num>
  <w:num w:numId="9" w16cid:durableId="12969124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394312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6518426">
    <w:abstractNumId w:val="6"/>
  </w:num>
  <w:num w:numId="12" w16cid:durableId="677732551">
    <w:abstractNumId w:val="13"/>
  </w:num>
  <w:num w:numId="13" w16cid:durableId="1974166715">
    <w:abstractNumId w:val="7"/>
  </w:num>
  <w:num w:numId="14" w16cid:durableId="1520578448">
    <w:abstractNumId w:val="9"/>
  </w:num>
  <w:num w:numId="15" w16cid:durableId="432363107">
    <w:abstractNumId w:val="4"/>
  </w:num>
  <w:num w:numId="16" w16cid:durableId="84023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21F"/>
    <w:rsid w:val="00031374"/>
    <w:rsid w:val="00055875"/>
    <w:rsid w:val="00060F22"/>
    <w:rsid w:val="0008145B"/>
    <w:rsid w:val="000A1097"/>
    <w:rsid w:val="000D4A34"/>
    <w:rsid w:val="000E2A8F"/>
    <w:rsid w:val="00105879"/>
    <w:rsid w:val="0012774F"/>
    <w:rsid w:val="00144B7A"/>
    <w:rsid w:val="00163276"/>
    <w:rsid w:val="00180C6E"/>
    <w:rsid w:val="00194F35"/>
    <w:rsid w:val="001D5696"/>
    <w:rsid w:val="001D75AC"/>
    <w:rsid w:val="001F30CC"/>
    <w:rsid w:val="0029606A"/>
    <w:rsid w:val="00326237"/>
    <w:rsid w:val="00446E44"/>
    <w:rsid w:val="0045051E"/>
    <w:rsid w:val="004848F3"/>
    <w:rsid w:val="004A2CDC"/>
    <w:rsid w:val="004A75F2"/>
    <w:rsid w:val="004D1D3D"/>
    <w:rsid w:val="005144A9"/>
    <w:rsid w:val="00514BDD"/>
    <w:rsid w:val="00520165"/>
    <w:rsid w:val="005B1B08"/>
    <w:rsid w:val="00632C3C"/>
    <w:rsid w:val="00662BDB"/>
    <w:rsid w:val="006A5DF1"/>
    <w:rsid w:val="006B7198"/>
    <w:rsid w:val="006D4AB3"/>
    <w:rsid w:val="006F3B81"/>
    <w:rsid w:val="0074468F"/>
    <w:rsid w:val="007C24A6"/>
    <w:rsid w:val="007C7E2D"/>
    <w:rsid w:val="007D7198"/>
    <w:rsid w:val="007F3DFE"/>
    <w:rsid w:val="00831D4D"/>
    <w:rsid w:val="00864824"/>
    <w:rsid w:val="00870F9F"/>
    <w:rsid w:val="008804B6"/>
    <w:rsid w:val="00893499"/>
    <w:rsid w:val="00897AB0"/>
    <w:rsid w:val="008A3553"/>
    <w:rsid w:val="008A421F"/>
    <w:rsid w:val="008F4293"/>
    <w:rsid w:val="00912678"/>
    <w:rsid w:val="00947A50"/>
    <w:rsid w:val="009B3429"/>
    <w:rsid w:val="009D740F"/>
    <w:rsid w:val="00A162B8"/>
    <w:rsid w:val="00A905AC"/>
    <w:rsid w:val="00AB1BA3"/>
    <w:rsid w:val="00B360AE"/>
    <w:rsid w:val="00B3791B"/>
    <w:rsid w:val="00B66174"/>
    <w:rsid w:val="00BA6584"/>
    <w:rsid w:val="00BB55D0"/>
    <w:rsid w:val="00BE7BFD"/>
    <w:rsid w:val="00BF7C45"/>
    <w:rsid w:val="00C10C60"/>
    <w:rsid w:val="00C25859"/>
    <w:rsid w:val="00C32CFF"/>
    <w:rsid w:val="00C370F2"/>
    <w:rsid w:val="00C44EEC"/>
    <w:rsid w:val="00C70679"/>
    <w:rsid w:val="00CF0649"/>
    <w:rsid w:val="00D22FFA"/>
    <w:rsid w:val="00D67567"/>
    <w:rsid w:val="00D8461B"/>
    <w:rsid w:val="00D9049C"/>
    <w:rsid w:val="00D915F2"/>
    <w:rsid w:val="00DD6A44"/>
    <w:rsid w:val="00DF32E8"/>
    <w:rsid w:val="00E21B49"/>
    <w:rsid w:val="00E2789F"/>
    <w:rsid w:val="00E5379B"/>
    <w:rsid w:val="00E72428"/>
    <w:rsid w:val="00EA14B3"/>
    <w:rsid w:val="00EA416E"/>
    <w:rsid w:val="00F24F05"/>
    <w:rsid w:val="00FC5957"/>
    <w:rsid w:val="00FD265E"/>
    <w:rsid w:val="00FD2BC4"/>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CB085E"/>
  <w15:chartTrackingRefBased/>
  <w15:docId w15:val="{3CA98BA9-F29D-4906-BB52-C41E8C59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45051E"/>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4935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14</Pages>
  <Words>5085</Words>
  <Characters>30510</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Dorota Achremowicz</cp:lastModifiedBy>
  <cp:revision>5</cp:revision>
  <cp:lastPrinted>2024-05-02T08:38:00Z</cp:lastPrinted>
  <dcterms:created xsi:type="dcterms:W3CDTF">2024-05-02T07:28:00Z</dcterms:created>
  <dcterms:modified xsi:type="dcterms:W3CDTF">2024-05-02T08:42:00Z</dcterms:modified>
</cp:coreProperties>
</file>