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5AE0A3C8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  <w:r w:rsidR="00A67FB8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A67FB8">
        <w:rPr>
          <w:rFonts w:ascii="Times New Roman" w:eastAsia="Times New Roman" w:hAnsi="Times New Roman"/>
          <w:b/>
          <w:sz w:val="24"/>
          <w:szCs w:val="24"/>
          <w:lang w:eastAsia="pl-PL"/>
        </w:rPr>
        <w:t>17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67FB8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B60B3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3FF36B0C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36D4DD69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  <w:shd w:val="clear" w:color="auto" w:fill="auto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53D5F0" w14:textId="1C9EC291" w:rsidR="009A4CD3" w:rsidRDefault="006D7F0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8BD38E" wp14:editId="765B036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1712200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D310F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5435A7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72C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52A1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5F1E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5</cp:revision>
  <cp:lastPrinted>2023-05-22T06:41:00Z</cp:lastPrinted>
  <dcterms:created xsi:type="dcterms:W3CDTF">2023-10-10T11:24:00Z</dcterms:created>
  <dcterms:modified xsi:type="dcterms:W3CDTF">2024-03-21T09:00:00Z</dcterms:modified>
</cp:coreProperties>
</file>