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D02905" w:rsidRPr="00D02905">
        <w:rPr>
          <w:rFonts w:ascii="Times New Roman" w:hAnsi="Times New Roman"/>
          <w:b/>
          <w:sz w:val="21"/>
          <w:szCs w:val="21"/>
          <w:lang w:eastAsia="zh-CN"/>
        </w:rPr>
        <w:t>usługa renowacji i dokonania przeróbek łóżek stanowiących wyposażenie pokoi w Domu Studenckim nr 10 „Hajduczek” dla Miasteczka Studenckiego AGH w Krakowie- DE-dzp.272-144/24</w:t>
      </w:r>
      <w:bookmarkStart w:id="0" w:name="_GoBack"/>
      <w:bookmarkEnd w:id="0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713" w:rsidRDefault="00D13713" w:rsidP="0038231F">
      <w:pPr>
        <w:spacing w:after="0" w:line="240" w:lineRule="auto"/>
      </w:pPr>
      <w:r>
        <w:separator/>
      </w:r>
    </w:p>
  </w:endnote>
  <w:endnote w:type="continuationSeparator" w:id="0">
    <w:p w:rsidR="00D13713" w:rsidRDefault="00D137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713" w:rsidRDefault="00D13713" w:rsidP="0038231F">
      <w:pPr>
        <w:spacing w:after="0" w:line="240" w:lineRule="auto"/>
      </w:pPr>
      <w:r>
        <w:separator/>
      </w:r>
    </w:p>
  </w:footnote>
  <w:footnote w:type="continuationSeparator" w:id="0">
    <w:p w:rsidR="00D13713" w:rsidRDefault="00D137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F180F" w:rsidRPr="005F180F">
      <w:rPr>
        <w:rFonts w:ascii="Times New Roman" w:hAnsi="Times New Roman"/>
        <w:sz w:val="20"/>
        <w:szCs w:val="20"/>
      </w:rPr>
      <w:t>DE-dzp.272-</w:t>
    </w:r>
    <w:r w:rsidR="00D02905">
      <w:rPr>
        <w:rFonts w:ascii="Times New Roman" w:hAnsi="Times New Roman"/>
        <w:sz w:val="20"/>
        <w:szCs w:val="20"/>
      </w:rPr>
      <w:t>144</w:t>
    </w:r>
    <w:r w:rsidR="005F180F" w:rsidRPr="005F180F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180F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2905"/>
    <w:rsid w:val="00D13713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4EC4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8671B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15659-0F6E-48F5-9755-A68CC7C2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2024-01-09T11:54:00Z</cp:lastPrinted>
  <dcterms:created xsi:type="dcterms:W3CDTF">2023-06-21T12:40:00Z</dcterms:created>
  <dcterms:modified xsi:type="dcterms:W3CDTF">2024-04-02T09:45:00Z</dcterms:modified>
</cp:coreProperties>
</file>