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egoe UI Light" w:eastAsiaTheme="minorHAnsi" w:hAnsi="Segoe UI Light" w:cstheme="minorBidi"/>
          <w:color w:val="auto"/>
          <w:sz w:val="22"/>
          <w:lang w:eastAsia="en-US"/>
        </w:rPr>
        <w:id w:val="-1210955720"/>
        <w:docPartObj>
          <w:docPartGallery w:val="Table of Contents"/>
          <w:docPartUnique/>
        </w:docPartObj>
      </w:sdtPr>
      <w:sdtEndPr>
        <w:rPr>
          <w:rFonts w:ascii="Liberation Serif" w:eastAsia="MS Mincho" w:hAnsi="Liberation Serif" w:cs="Liberation Serif"/>
          <w:b/>
          <w:bCs/>
          <w:highlight w:val="yellow"/>
        </w:rPr>
      </w:sdtEndPr>
      <w:sdtContent>
        <w:p w14:paraId="11117BAC" w14:textId="3446BFB9" w:rsidR="00F60EA4" w:rsidRPr="00CC6090" w:rsidRDefault="00F60EA4" w:rsidP="00010562">
          <w:pPr>
            <w:pStyle w:val="Nagwekspisutreci"/>
          </w:pPr>
          <w:r w:rsidRPr="00CC6090">
            <w:t>Spis treści</w:t>
          </w:r>
        </w:p>
        <w:p w14:paraId="50A09C93" w14:textId="4D492053" w:rsidR="006F35A8" w:rsidRDefault="00F60EA4" w:rsidP="00E15FB3">
          <w:pPr>
            <w:pStyle w:val="Spistreci2"/>
            <w:rPr>
              <w:rFonts w:asciiTheme="minorHAnsi" w:eastAsiaTheme="minorEastAsia" w:hAnsiTheme="minorHAnsi"/>
              <w:noProof/>
              <w:kern w:val="2"/>
              <w:lang w:eastAsia="pl-PL"/>
              <w14:ligatures w14:val="standardContextual"/>
            </w:rPr>
          </w:pPr>
          <w:r w:rsidRPr="00CC6090">
            <w:rPr>
              <w:rFonts w:ascii="Liberation Serif" w:hAnsi="Liberation Serif" w:cs="Liberation Serif"/>
              <w:b/>
              <w:bCs/>
              <w:highlight w:val="yellow"/>
            </w:rPr>
            <w:fldChar w:fldCharType="begin"/>
          </w:r>
          <w:r w:rsidRPr="00CC6090">
            <w:rPr>
              <w:rFonts w:ascii="Liberation Serif" w:hAnsi="Liberation Serif" w:cs="Liberation Serif"/>
              <w:b/>
              <w:bCs/>
              <w:highlight w:val="yellow"/>
            </w:rPr>
            <w:instrText xml:space="preserve"> TOC \o "1-3" \h \z \u </w:instrText>
          </w:r>
          <w:r w:rsidRPr="00CC6090">
            <w:rPr>
              <w:rFonts w:ascii="Liberation Serif" w:hAnsi="Liberation Serif" w:cs="Liberation Serif"/>
              <w:b/>
              <w:bCs/>
              <w:highlight w:val="yellow"/>
            </w:rPr>
            <w:fldChar w:fldCharType="separate"/>
          </w:r>
          <w:hyperlink w:anchor="_Toc156166555" w:history="1">
            <w:r w:rsidR="006F35A8" w:rsidRPr="006448EE">
              <w:rPr>
                <w:rStyle w:val="Hipercze"/>
                <w:noProof/>
              </w:rPr>
              <w:t>Wstęp</w:t>
            </w:r>
            <w:r w:rsidR="006F35A8">
              <w:rPr>
                <w:noProof/>
                <w:webHidden/>
              </w:rPr>
              <w:tab/>
            </w:r>
            <w:r w:rsidR="006F35A8">
              <w:rPr>
                <w:noProof/>
                <w:webHidden/>
              </w:rPr>
              <w:fldChar w:fldCharType="begin"/>
            </w:r>
            <w:r w:rsidR="006F35A8">
              <w:rPr>
                <w:noProof/>
                <w:webHidden/>
              </w:rPr>
              <w:instrText xml:space="preserve"> PAGEREF _Toc156166555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3CA39DCD" w14:textId="3F0D07CE"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6" w:history="1">
            <w:r w:rsidR="006F35A8" w:rsidRPr="006448EE">
              <w:rPr>
                <w:rStyle w:val="Hipercze"/>
                <w:noProof/>
              </w:rPr>
              <w:t>Ogólny zarys projektu</w:t>
            </w:r>
            <w:r w:rsidR="006F35A8">
              <w:rPr>
                <w:noProof/>
                <w:webHidden/>
              </w:rPr>
              <w:tab/>
            </w:r>
            <w:r w:rsidR="006F35A8">
              <w:rPr>
                <w:noProof/>
                <w:webHidden/>
              </w:rPr>
              <w:fldChar w:fldCharType="begin"/>
            </w:r>
            <w:r w:rsidR="006F35A8">
              <w:rPr>
                <w:noProof/>
                <w:webHidden/>
              </w:rPr>
              <w:instrText xml:space="preserve"> PAGEREF _Toc156166556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6BE9989D" w14:textId="71AC7A3B"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7" w:history="1">
            <w:r w:rsidR="006F35A8" w:rsidRPr="006448EE">
              <w:rPr>
                <w:rStyle w:val="Hipercze"/>
                <w:noProof/>
              </w:rPr>
              <w:t>Słownik pojęć</w:t>
            </w:r>
            <w:r w:rsidR="006F35A8">
              <w:rPr>
                <w:noProof/>
                <w:webHidden/>
              </w:rPr>
              <w:tab/>
            </w:r>
            <w:r w:rsidR="006F35A8">
              <w:rPr>
                <w:noProof/>
                <w:webHidden/>
              </w:rPr>
              <w:fldChar w:fldCharType="begin"/>
            </w:r>
            <w:r w:rsidR="006F35A8">
              <w:rPr>
                <w:noProof/>
                <w:webHidden/>
              </w:rPr>
              <w:instrText xml:space="preserve"> PAGEREF _Toc156166557 \h </w:instrText>
            </w:r>
            <w:r w:rsidR="006F35A8">
              <w:rPr>
                <w:noProof/>
                <w:webHidden/>
              </w:rPr>
            </w:r>
            <w:r w:rsidR="006F35A8">
              <w:rPr>
                <w:noProof/>
                <w:webHidden/>
              </w:rPr>
              <w:fldChar w:fldCharType="separate"/>
            </w:r>
            <w:r w:rsidR="006F35A8">
              <w:rPr>
                <w:noProof/>
                <w:webHidden/>
              </w:rPr>
              <w:t>3</w:t>
            </w:r>
            <w:r w:rsidR="006F35A8">
              <w:rPr>
                <w:noProof/>
                <w:webHidden/>
              </w:rPr>
              <w:fldChar w:fldCharType="end"/>
            </w:r>
          </w:hyperlink>
        </w:p>
        <w:p w14:paraId="7B90A263" w14:textId="615206A4"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8" w:history="1">
            <w:r w:rsidR="006F35A8" w:rsidRPr="006448EE">
              <w:rPr>
                <w:rStyle w:val="Hipercze"/>
                <w:noProof/>
              </w:rPr>
              <w:t>Zasady prowadzenia projektu</w:t>
            </w:r>
            <w:r w:rsidR="006F35A8">
              <w:rPr>
                <w:noProof/>
                <w:webHidden/>
              </w:rPr>
              <w:tab/>
            </w:r>
            <w:r w:rsidR="006F35A8">
              <w:rPr>
                <w:noProof/>
                <w:webHidden/>
              </w:rPr>
              <w:fldChar w:fldCharType="begin"/>
            </w:r>
            <w:r w:rsidR="006F35A8">
              <w:rPr>
                <w:noProof/>
                <w:webHidden/>
              </w:rPr>
              <w:instrText xml:space="preserve"> PAGEREF _Toc156166558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76B2AAC5" w14:textId="0C418162" w:rsidR="006F35A8" w:rsidRDefault="00000000">
          <w:pPr>
            <w:pStyle w:val="Spistreci3"/>
            <w:rPr>
              <w:rFonts w:asciiTheme="minorHAnsi" w:eastAsiaTheme="minorEastAsia" w:hAnsiTheme="minorHAnsi"/>
              <w:noProof/>
              <w:kern w:val="2"/>
              <w:lang w:eastAsia="pl-PL"/>
              <w14:ligatures w14:val="standardContextual"/>
            </w:rPr>
          </w:pPr>
          <w:hyperlink w:anchor="_Toc156166559" w:history="1">
            <w:r w:rsidR="006F35A8" w:rsidRPr="006448EE">
              <w:rPr>
                <w:rStyle w:val="Hipercze"/>
                <w:noProof/>
              </w:rPr>
              <w:t>Metodyka projektu</w:t>
            </w:r>
            <w:r w:rsidR="006F35A8">
              <w:rPr>
                <w:noProof/>
                <w:webHidden/>
              </w:rPr>
              <w:tab/>
            </w:r>
            <w:r w:rsidR="006F35A8">
              <w:rPr>
                <w:noProof/>
                <w:webHidden/>
              </w:rPr>
              <w:fldChar w:fldCharType="begin"/>
            </w:r>
            <w:r w:rsidR="006F35A8">
              <w:rPr>
                <w:noProof/>
                <w:webHidden/>
              </w:rPr>
              <w:instrText xml:space="preserve"> PAGEREF _Toc156166559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F4E3CAE" w14:textId="16DB9BF3" w:rsidR="006F35A8" w:rsidRDefault="00000000">
          <w:pPr>
            <w:pStyle w:val="Spistreci3"/>
            <w:rPr>
              <w:rFonts w:asciiTheme="minorHAnsi" w:eastAsiaTheme="minorEastAsia" w:hAnsiTheme="minorHAnsi"/>
              <w:noProof/>
              <w:kern w:val="2"/>
              <w:lang w:eastAsia="pl-PL"/>
              <w14:ligatures w14:val="standardContextual"/>
            </w:rPr>
          </w:pPr>
          <w:hyperlink w:anchor="_Toc156166560" w:history="1">
            <w:r w:rsidR="006F35A8" w:rsidRPr="006448EE">
              <w:rPr>
                <w:rStyle w:val="Hipercze"/>
                <w:noProof/>
              </w:rPr>
              <w:t>Organizacja prac związanych z projektem</w:t>
            </w:r>
            <w:r w:rsidR="006F35A8">
              <w:rPr>
                <w:noProof/>
                <w:webHidden/>
              </w:rPr>
              <w:tab/>
            </w:r>
            <w:r w:rsidR="006F35A8">
              <w:rPr>
                <w:noProof/>
                <w:webHidden/>
              </w:rPr>
              <w:fldChar w:fldCharType="begin"/>
            </w:r>
            <w:r w:rsidR="006F35A8">
              <w:rPr>
                <w:noProof/>
                <w:webHidden/>
              </w:rPr>
              <w:instrText xml:space="preserve"> PAGEREF _Toc156166560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77AB574" w14:textId="04BBC942" w:rsidR="006F35A8" w:rsidRDefault="00000000">
          <w:pPr>
            <w:pStyle w:val="Spistreci3"/>
            <w:rPr>
              <w:rFonts w:asciiTheme="minorHAnsi" w:eastAsiaTheme="minorEastAsia" w:hAnsiTheme="minorHAnsi"/>
              <w:noProof/>
              <w:kern w:val="2"/>
              <w:lang w:eastAsia="pl-PL"/>
              <w14:ligatures w14:val="standardContextual"/>
            </w:rPr>
          </w:pPr>
          <w:hyperlink w:anchor="_Toc156166561" w:history="1">
            <w:r w:rsidR="006F35A8" w:rsidRPr="006448EE">
              <w:rPr>
                <w:rStyle w:val="Hipercze"/>
                <w:noProof/>
              </w:rPr>
              <w:t>Kierownictwo wdrożenia</w:t>
            </w:r>
            <w:r w:rsidR="006F35A8">
              <w:rPr>
                <w:noProof/>
                <w:webHidden/>
              </w:rPr>
              <w:tab/>
            </w:r>
            <w:r w:rsidR="006F35A8">
              <w:rPr>
                <w:noProof/>
                <w:webHidden/>
              </w:rPr>
              <w:fldChar w:fldCharType="begin"/>
            </w:r>
            <w:r w:rsidR="006F35A8">
              <w:rPr>
                <w:noProof/>
                <w:webHidden/>
              </w:rPr>
              <w:instrText xml:space="preserve"> PAGEREF _Toc156166561 \h </w:instrText>
            </w:r>
            <w:r w:rsidR="006F35A8">
              <w:rPr>
                <w:noProof/>
                <w:webHidden/>
              </w:rPr>
            </w:r>
            <w:r w:rsidR="006F35A8">
              <w:rPr>
                <w:noProof/>
                <w:webHidden/>
              </w:rPr>
              <w:fldChar w:fldCharType="separate"/>
            </w:r>
            <w:r w:rsidR="006F35A8">
              <w:rPr>
                <w:noProof/>
                <w:webHidden/>
              </w:rPr>
              <w:t>7</w:t>
            </w:r>
            <w:r w:rsidR="006F35A8">
              <w:rPr>
                <w:noProof/>
                <w:webHidden/>
              </w:rPr>
              <w:fldChar w:fldCharType="end"/>
            </w:r>
          </w:hyperlink>
        </w:p>
        <w:p w14:paraId="798FFF99" w14:textId="71342BD8" w:rsidR="006F35A8" w:rsidRDefault="00000000">
          <w:pPr>
            <w:pStyle w:val="Spistreci3"/>
            <w:rPr>
              <w:rFonts w:asciiTheme="minorHAnsi" w:eastAsiaTheme="minorEastAsia" w:hAnsiTheme="minorHAnsi"/>
              <w:noProof/>
              <w:kern w:val="2"/>
              <w:lang w:eastAsia="pl-PL"/>
              <w14:ligatures w14:val="standardContextual"/>
            </w:rPr>
          </w:pPr>
          <w:hyperlink w:anchor="_Toc156166562" w:history="1">
            <w:r w:rsidR="006F35A8" w:rsidRPr="006448EE">
              <w:rPr>
                <w:rStyle w:val="Hipercze"/>
                <w:noProof/>
              </w:rPr>
              <w:t>Zarządzanie ryzykiem w projekcie</w:t>
            </w:r>
            <w:r w:rsidR="006F35A8">
              <w:rPr>
                <w:noProof/>
                <w:webHidden/>
              </w:rPr>
              <w:tab/>
            </w:r>
            <w:r w:rsidR="006F35A8">
              <w:rPr>
                <w:noProof/>
                <w:webHidden/>
              </w:rPr>
              <w:fldChar w:fldCharType="begin"/>
            </w:r>
            <w:r w:rsidR="006F35A8">
              <w:rPr>
                <w:noProof/>
                <w:webHidden/>
              </w:rPr>
              <w:instrText xml:space="preserve"> PAGEREF _Toc156166562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244D9655" w14:textId="435F363C" w:rsidR="006F35A8" w:rsidRDefault="00000000">
          <w:pPr>
            <w:pStyle w:val="Spistreci3"/>
            <w:rPr>
              <w:rFonts w:asciiTheme="minorHAnsi" w:eastAsiaTheme="minorEastAsia" w:hAnsiTheme="minorHAnsi"/>
              <w:noProof/>
              <w:kern w:val="2"/>
              <w:lang w:eastAsia="pl-PL"/>
              <w14:ligatures w14:val="standardContextual"/>
            </w:rPr>
          </w:pPr>
          <w:hyperlink w:anchor="_Toc156166563" w:history="1">
            <w:r w:rsidR="006F35A8" w:rsidRPr="006448EE">
              <w:rPr>
                <w:rStyle w:val="Hipercze"/>
                <w:noProof/>
              </w:rPr>
              <w:t>Zarządzanie zmianą w projekcie</w:t>
            </w:r>
            <w:r w:rsidR="006F35A8">
              <w:rPr>
                <w:noProof/>
                <w:webHidden/>
              </w:rPr>
              <w:tab/>
            </w:r>
            <w:r w:rsidR="006F35A8">
              <w:rPr>
                <w:noProof/>
                <w:webHidden/>
              </w:rPr>
              <w:fldChar w:fldCharType="begin"/>
            </w:r>
            <w:r w:rsidR="006F35A8">
              <w:rPr>
                <w:noProof/>
                <w:webHidden/>
              </w:rPr>
              <w:instrText xml:space="preserve"> PAGEREF _Toc156166563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F8CF732" w14:textId="71048ECE" w:rsidR="006F35A8" w:rsidRDefault="00000000">
          <w:pPr>
            <w:pStyle w:val="Spistreci3"/>
            <w:rPr>
              <w:rFonts w:asciiTheme="minorHAnsi" w:eastAsiaTheme="minorEastAsia" w:hAnsiTheme="minorHAnsi"/>
              <w:noProof/>
              <w:kern w:val="2"/>
              <w:lang w:eastAsia="pl-PL"/>
              <w14:ligatures w14:val="standardContextual"/>
            </w:rPr>
          </w:pPr>
          <w:hyperlink w:anchor="_Toc156166564" w:history="1">
            <w:r w:rsidR="006F35A8" w:rsidRPr="006448EE">
              <w:rPr>
                <w:rStyle w:val="Hipercze"/>
                <w:noProof/>
              </w:rPr>
              <w:t>Zarządzanie zdarzeniami</w:t>
            </w:r>
            <w:r w:rsidR="006F35A8">
              <w:rPr>
                <w:noProof/>
                <w:webHidden/>
              </w:rPr>
              <w:tab/>
            </w:r>
            <w:r w:rsidR="006F35A8">
              <w:rPr>
                <w:noProof/>
                <w:webHidden/>
              </w:rPr>
              <w:fldChar w:fldCharType="begin"/>
            </w:r>
            <w:r w:rsidR="006F35A8">
              <w:rPr>
                <w:noProof/>
                <w:webHidden/>
              </w:rPr>
              <w:instrText xml:space="preserve"> PAGEREF _Toc156166564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6DF41B78" w14:textId="63B11C50" w:rsidR="006F35A8" w:rsidRDefault="00000000">
          <w:pPr>
            <w:pStyle w:val="Spistreci3"/>
            <w:rPr>
              <w:rFonts w:asciiTheme="minorHAnsi" w:eastAsiaTheme="minorEastAsia" w:hAnsiTheme="minorHAnsi"/>
              <w:noProof/>
              <w:kern w:val="2"/>
              <w:lang w:eastAsia="pl-PL"/>
              <w14:ligatures w14:val="standardContextual"/>
            </w:rPr>
          </w:pPr>
          <w:hyperlink w:anchor="_Toc156166565" w:history="1">
            <w:r w:rsidR="006F35A8" w:rsidRPr="006448EE">
              <w:rPr>
                <w:rStyle w:val="Hipercze"/>
                <w:noProof/>
              </w:rPr>
              <w:t>Zarządzanie zakresem</w:t>
            </w:r>
            <w:r w:rsidR="006F35A8">
              <w:rPr>
                <w:noProof/>
                <w:webHidden/>
              </w:rPr>
              <w:tab/>
            </w:r>
            <w:r w:rsidR="006F35A8">
              <w:rPr>
                <w:noProof/>
                <w:webHidden/>
              </w:rPr>
              <w:fldChar w:fldCharType="begin"/>
            </w:r>
            <w:r w:rsidR="006F35A8">
              <w:rPr>
                <w:noProof/>
                <w:webHidden/>
              </w:rPr>
              <w:instrText xml:space="preserve"> PAGEREF _Toc156166565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8CEB06C" w14:textId="64FF55D3" w:rsidR="006F35A8" w:rsidRDefault="00000000">
          <w:pPr>
            <w:pStyle w:val="Spistreci3"/>
            <w:rPr>
              <w:rFonts w:asciiTheme="minorHAnsi" w:eastAsiaTheme="minorEastAsia" w:hAnsiTheme="minorHAnsi"/>
              <w:noProof/>
              <w:kern w:val="2"/>
              <w:lang w:eastAsia="pl-PL"/>
              <w14:ligatures w14:val="standardContextual"/>
            </w:rPr>
          </w:pPr>
          <w:hyperlink w:anchor="_Toc156166566" w:history="1">
            <w:r w:rsidR="006F35A8" w:rsidRPr="006448EE">
              <w:rPr>
                <w:rStyle w:val="Hipercze"/>
                <w:noProof/>
              </w:rPr>
              <w:t>Zarządzanie harmonogramem i zadaniami</w:t>
            </w:r>
            <w:r w:rsidR="006F35A8">
              <w:rPr>
                <w:noProof/>
                <w:webHidden/>
              </w:rPr>
              <w:tab/>
            </w:r>
            <w:r w:rsidR="006F35A8">
              <w:rPr>
                <w:noProof/>
                <w:webHidden/>
              </w:rPr>
              <w:fldChar w:fldCharType="begin"/>
            </w:r>
            <w:r w:rsidR="006F35A8">
              <w:rPr>
                <w:noProof/>
                <w:webHidden/>
              </w:rPr>
              <w:instrText xml:space="preserve"> PAGEREF _Toc156166566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3C52F361" w14:textId="6CC86A92" w:rsidR="006F35A8" w:rsidRDefault="00000000">
          <w:pPr>
            <w:pStyle w:val="Spistreci3"/>
            <w:rPr>
              <w:rFonts w:asciiTheme="minorHAnsi" w:eastAsiaTheme="minorEastAsia" w:hAnsiTheme="minorHAnsi"/>
              <w:noProof/>
              <w:kern w:val="2"/>
              <w:lang w:eastAsia="pl-PL"/>
              <w14:ligatures w14:val="standardContextual"/>
            </w:rPr>
          </w:pPr>
          <w:hyperlink w:anchor="_Toc156166567" w:history="1">
            <w:r w:rsidR="006F35A8" w:rsidRPr="006448EE">
              <w:rPr>
                <w:rStyle w:val="Hipercze"/>
                <w:noProof/>
              </w:rPr>
              <w:t>Opis sposobu komunikacji Wykonawcy z Zamawiającym</w:t>
            </w:r>
            <w:r w:rsidR="006F35A8">
              <w:rPr>
                <w:noProof/>
                <w:webHidden/>
              </w:rPr>
              <w:tab/>
            </w:r>
            <w:r w:rsidR="006F35A8">
              <w:rPr>
                <w:noProof/>
                <w:webHidden/>
              </w:rPr>
              <w:fldChar w:fldCharType="begin"/>
            </w:r>
            <w:r w:rsidR="006F35A8">
              <w:rPr>
                <w:noProof/>
                <w:webHidden/>
              </w:rPr>
              <w:instrText xml:space="preserve"> PAGEREF _Toc156166567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554FA967" w14:textId="2B6F1C31"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68" w:history="1">
            <w:r w:rsidR="006F35A8" w:rsidRPr="006448EE">
              <w:rPr>
                <w:rStyle w:val="Hipercze"/>
                <w:noProof/>
              </w:rPr>
              <w:t>Etapy wdrożenia</w:t>
            </w:r>
            <w:r w:rsidR="006F35A8">
              <w:rPr>
                <w:noProof/>
                <w:webHidden/>
              </w:rPr>
              <w:tab/>
            </w:r>
            <w:r w:rsidR="006F35A8">
              <w:rPr>
                <w:noProof/>
                <w:webHidden/>
              </w:rPr>
              <w:fldChar w:fldCharType="begin"/>
            </w:r>
            <w:r w:rsidR="006F35A8">
              <w:rPr>
                <w:noProof/>
                <w:webHidden/>
              </w:rPr>
              <w:instrText xml:space="preserve"> PAGEREF _Toc156166568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6C22B419" w14:textId="75EF5E82"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69" w:history="1">
            <w:r w:rsidR="006F35A8" w:rsidRPr="006448EE">
              <w:rPr>
                <w:rStyle w:val="Hipercze"/>
                <w:noProof/>
              </w:rPr>
              <w:t>Wymagania ogólne</w:t>
            </w:r>
            <w:r w:rsidR="006F35A8">
              <w:rPr>
                <w:noProof/>
                <w:webHidden/>
              </w:rPr>
              <w:tab/>
            </w:r>
            <w:r w:rsidR="006F35A8">
              <w:rPr>
                <w:noProof/>
                <w:webHidden/>
              </w:rPr>
              <w:fldChar w:fldCharType="begin"/>
            </w:r>
            <w:r w:rsidR="006F35A8">
              <w:rPr>
                <w:noProof/>
                <w:webHidden/>
              </w:rPr>
              <w:instrText xml:space="preserve"> PAGEREF _Toc156166569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0A642191" w14:textId="471A8E68"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0" w:history="1">
            <w:r w:rsidR="006F35A8" w:rsidRPr="006448EE">
              <w:rPr>
                <w:rStyle w:val="Hipercze"/>
                <w:noProof/>
              </w:rPr>
              <w:t>Wymagania szczegółowe</w:t>
            </w:r>
            <w:r w:rsidR="006F35A8">
              <w:rPr>
                <w:noProof/>
                <w:webHidden/>
              </w:rPr>
              <w:tab/>
            </w:r>
            <w:r w:rsidR="006F35A8">
              <w:rPr>
                <w:noProof/>
                <w:webHidden/>
              </w:rPr>
              <w:fldChar w:fldCharType="begin"/>
            </w:r>
            <w:r w:rsidR="006F35A8">
              <w:rPr>
                <w:noProof/>
                <w:webHidden/>
              </w:rPr>
              <w:instrText xml:space="preserve"> PAGEREF _Toc156166570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3E685C2B" w14:textId="77B7D199" w:rsidR="006F35A8" w:rsidRDefault="00000000">
          <w:pPr>
            <w:pStyle w:val="Spistreci3"/>
            <w:rPr>
              <w:rFonts w:asciiTheme="minorHAnsi" w:eastAsiaTheme="minorEastAsia" w:hAnsiTheme="minorHAnsi"/>
              <w:noProof/>
              <w:kern w:val="2"/>
              <w:lang w:eastAsia="pl-PL"/>
              <w14:ligatures w14:val="standardContextual"/>
            </w:rPr>
          </w:pPr>
          <w:hyperlink w:anchor="_Toc156166571" w:history="1">
            <w:r w:rsidR="006F35A8" w:rsidRPr="006448EE">
              <w:rPr>
                <w:rStyle w:val="Hipercze"/>
                <w:noProof/>
              </w:rPr>
              <w:t>Zestawienie wymagań funkcjonalnych rozwiązania</w:t>
            </w:r>
            <w:r w:rsidR="006F35A8">
              <w:rPr>
                <w:noProof/>
                <w:webHidden/>
              </w:rPr>
              <w:tab/>
            </w:r>
            <w:r w:rsidR="006F35A8">
              <w:rPr>
                <w:noProof/>
                <w:webHidden/>
              </w:rPr>
              <w:fldChar w:fldCharType="begin"/>
            </w:r>
            <w:r w:rsidR="006F35A8">
              <w:rPr>
                <w:noProof/>
                <w:webHidden/>
              </w:rPr>
              <w:instrText xml:space="preserve"> PAGEREF _Toc156166571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44A4A2B4" w14:textId="75F99BF4"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2" w:history="1">
            <w:r w:rsidR="006F35A8" w:rsidRPr="006448EE">
              <w:rPr>
                <w:rStyle w:val="Hipercze"/>
                <w:noProof/>
              </w:rPr>
              <w:t>Zakres 1 – Dostawa oprogramowania</w:t>
            </w:r>
            <w:r w:rsidR="006F35A8">
              <w:rPr>
                <w:noProof/>
                <w:webHidden/>
              </w:rPr>
              <w:tab/>
            </w:r>
            <w:r w:rsidR="006F35A8">
              <w:rPr>
                <w:noProof/>
                <w:webHidden/>
              </w:rPr>
              <w:fldChar w:fldCharType="begin"/>
            </w:r>
            <w:r w:rsidR="006F35A8">
              <w:rPr>
                <w:noProof/>
                <w:webHidden/>
              </w:rPr>
              <w:instrText xml:space="preserve"> PAGEREF _Toc156166572 \h </w:instrText>
            </w:r>
            <w:r w:rsidR="006F35A8">
              <w:rPr>
                <w:noProof/>
                <w:webHidden/>
              </w:rPr>
            </w:r>
            <w:r w:rsidR="006F35A8">
              <w:rPr>
                <w:noProof/>
                <w:webHidden/>
              </w:rPr>
              <w:fldChar w:fldCharType="separate"/>
            </w:r>
            <w:r w:rsidR="006F35A8">
              <w:rPr>
                <w:noProof/>
                <w:webHidden/>
              </w:rPr>
              <w:t>12</w:t>
            </w:r>
            <w:r w:rsidR="006F35A8">
              <w:rPr>
                <w:noProof/>
                <w:webHidden/>
              </w:rPr>
              <w:fldChar w:fldCharType="end"/>
            </w:r>
          </w:hyperlink>
        </w:p>
        <w:p w14:paraId="7B02BF5C" w14:textId="0F372C57" w:rsidR="006F35A8" w:rsidRDefault="00000000">
          <w:pPr>
            <w:pStyle w:val="Spistreci3"/>
            <w:rPr>
              <w:rFonts w:asciiTheme="minorHAnsi" w:eastAsiaTheme="minorEastAsia" w:hAnsiTheme="minorHAnsi"/>
              <w:noProof/>
              <w:kern w:val="2"/>
              <w:lang w:eastAsia="pl-PL"/>
              <w14:ligatures w14:val="standardContextual"/>
            </w:rPr>
          </w:pPr>
          <w:hyperlink w:anchor="_Toc156166573" w:history="1">
            <w:r w:rsidR="006F35A8" w:rsidRPr="006448EE">
              <w:rPr>
                <w:rStyle w:val="Hipercze"/>
                <w:noProof/>
              </w:rPr>
              <w:t>Integracja pomiędzy systemami/podsystemami</w:t>
            </w:r>
            <w:r w:rsidR="006F35A8">
              <w:rPr>
                <w:noProof/>
                <w:webHidden/>
              </w:rPr>
              <w:tab/>
            </w:r>
            <w:r w:rsidR="006F35A8">
              <w:rPr>
                <w:noProof/>
                <w:webHidden/>
              </w:rPr>
              <w:fldChar w:fldCharType="begin"/>
            </w:r>
            <w:r w:rsidR="006F35A8">
              <w:rPr>
                <w:noProof/>
                <w:webHidden/>
              </w:rPr>
              <w:instrText xml:space="preserve"> PAGEREF _Toc156166573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337422CF" w14:textId="02CDED56" w:rsidR="006F35A8" w:rsidRDefault="00000000">
          <w:pPr>
            <w:pStyle w:val="Spistreci3"/>
            <w:rPr>
              <w:rFonts w:asciiTheme="minorHAnsi" w:eastAsiaTheme="minorEastAsia" w:hAnsiTheme="minorHAnsi"/>
              <w:noProof/>
              <w:kern w:val="2"/>
              <w:lang w:eastAsia="pl-PL"/>
              <w14:ligatures w14:val="standardContextual"/>
            </w:rPr>
          </w:pPr>
          <w:hyperlink w:anchor="_Toc156166574" w:history="1">
            <w:r w:rsidR="006F35A8" w:rsidRPr="006448EE">
              <w:rPr>
                <w:rStyle w:val="Hipercze"/>
                <w:noProof/>
              </w:rPr>
              <w:t>Integracja z rozwiązaniem katalogowym (SSO, domena Windows).</w:t>
            </w:r>
            <w:r w:rsidR="006F35A8">
              <w:rPr>
                <w:noProof/>
                <w:webHidden/>
              </w:rPr>
              <w:tab/>
            </w:r>
            <w:r w:rsidR="006F35A8">
              <w:rPr>
                <w:noProof/>
                <w:webHidden/>
              </w:rPr>
              <w:fldChar w:fldCharType="begin"/>
            </w:r>
            <w:r w:rsidR="006F35A8">
              <w:rPr>
                <w:noProof/>
                <w:webHidden/>
              </w:rPr>
              <w:instrText xml:space="preserve"> PAGEREF _Toc156166574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096838BE" w14:textId="49441C22"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5" w:history="1">
            <w:r w:rsidR="006F35A8" w:rsidRPr="006448EE">
              <w:rPr>
                <w:rStyle w:val="Hipercze"/>
                <w:noProof/>
              </w:rPr>
              <w:t>Zakres 5 – Przygotowanie i dostarczenie dokumentacji projektowej oraz powykonawczej</w:t>
            </w:r>
            <w:r w:rsidR="006F35A8">
              <w:rPr>
                <w:noProof/>
                <w:webHidden/>
              </w:rPr>
              <w:tab/>
            </w:r>
            <w:r w:rsidR="006F35A8">
              <w:rPr>
                <w:noProof/>
                <w:webHidden/>
              </w:rPr>
              <w:fldChar w:fldCharType="begin"/>
            </w:r>
            <w:r w:rsidR="006F35A8">
              <w:rPr>
                <w:noProof/>
                <w:webHidden/>
              </w:rPr>
              <w:instrText xml:space="preserve"> PAGEREF _Toc156166575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7E5586D2" w14:textId="4A1DE885"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6" w:history="1">
            <w:r w:rsidR="006F35A8" w:rsidRPr="006448EE">
              <w:rPr>
                <w:rStyle w:val="Hipercze"/>
                <w:noProof/>
              </w:rPr>
              <w:t>Wytyczne do analizy przedwdrożeniowej</w:t>
            </w:r>
            <w:r w:rsidR="006F35A8">
              <w:rPr>
                <w:noProof/>
                <w:webHidden/>
              </w:rPr>
              <w:tab/>
            </w:r>
            <w:r w:rsidR="006F35A8">
              <w:rPr>
                <w:noProof/>
                <w:webHidden/>
              </w:rPr>
              <w:fldChar w:fldCharType="begin"/>
            </w:r>
            <w:r w:rsidR="006F35A8">
              <w:rPr>
                <w:noProof/>
                <w:webHidden/>
              </w:rPr>
              <w:instrText xml:space="preserve"> PAGEREF _Toc156166576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3222102A" w14:textId="19850A3F"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7" w:history="1">
            <w:r w:rsidR="006F35A8" w:rsidRPr="006448EE">
              <w:rPr>
                <w:rStyle w:val="Hipercze"/>
                <w:noProof/>
              </w:rPr>
              <w:t>Dokumentacja powykonawcza</w:t>
            </w:r>
            <w:r w:rsidR="006F35A8">
              <w:rPr>
                <w:noProof/>
                <w:webHidden/>
              </w:rPr>
              <w:tab/>
            </w:r>
            <w:r w:rsidR="006F35A8">
              <w:rPr>
                <w:noProof/>
                <w:webHidden/>
              </w:rPr>
              <w:fldChar w:fldCharType="begin"/>
            </w:r>
            <w:r w:rsidR="006F35A8">
              <w:rPr>
                <w:noProof/>
                <w:webHidden/>
              </w:rPr>
              <w:instrText xml:space="preserve"> PAGEREF _Toc156166577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5FD2E80F" w14:textId="00E42493"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8" w:history="1">
            <w:r w:rsidR="006F35A8" w:rsidRPr="006448EE">
              <w:rPr>
                <w:rStyle w:val="Hipercze"/>
                <w:noProof/>
              </w:rPr>
              <w:t>Zakres 6 – Utrzymanie i serwis</w:t>
            </w:r>
            <w:r w:rsidR="006F35A8">
              <w:rPr>
                <w:noProof/>
                <w:webHidden/>
              </w:rPr>
              <w:tab/>
            </w:r>
            <w:r w:rsidR="006F35A8">
              <w:rPr>
                <w:noProof/>
                <w:webHidden/>
              </w:rPr>
              <w:fldChar w:fldCharType="begin"/>
            </w:r>
            <w:r w:rsidR="006F35A8">
              <w:rPr>
                <w:noProof/>
                <w:webHidden/>
              </w:rPr>
              <w:instrText xml:space="preserve"> PAGEREF _Toc156166578 \h </w:instrText>
            </w:r>
            <w:r w:rsidR="006F35A8">
              <w:rPr>
                <w:noProof/>
                <w:webHidden/>
              </w:rPr>
            </w:r>
            <w:r w:rsidR="006F35A8">
              <w:rPr>
                <w:noProof/>
                <w:webHidden/>
              </w:rPr>
              <w:fldChar w:fldCharType="separate"/>
            </w:r>
            <w:r w:rsidR="006F35A8">
              <w:rPr>
                <w:noProof/>
                <w:webHidden/>
              </w:rPr>
              <w:t>28</w:t>
            </w:r>
            <w:r w:rsidR="006F35A8">
              <w:rPr>
                <w:noProof/>
                <w:webHidden/>
              </w:rPr>
              <w:fldChar w:fldCharType="end"/>
            </w:r>
          </w:hyperlink>
        </w:p>
        <w:p w14:paraId="40FBC782" w14:textId="391D6842" w:rsidR="00F60EA4" w:rsidRPr="00CC6090" w:rsidRDefault="00F60EA4">
          <w:pPr>
            <w:rPr>
              <w:rFonts w:ascii="Liberation Serif" w:hAnsi="Liberation Serif" w:cs="Liberation Serif"/>
              <w:highlight w:val="yellow"/>
            </w:rPr>
          </w:pPr>
          <w:r w:rsidRPr="00CC6090">
            <w:rPr>
              <w:rFonts w:ascii="Liberation Serif" w:hAnsi="Liberation Serif" w:cs="Liberation Serif"/>
              <w:b/>
              <w:bCs/>
              <w:highlight w:val="yellow"/>
            </w:rPr>
            <w:fldChar w:fldCharType="end"/>
          </w:r>
        </w:p>
      </w:sdtContent>
    </w:sdt>
    <w:p w14:paraId="1621A996" w14:textId="77777777" w:rsidR="0081696E" w:rsidRPr="00CC6090" w:rsidRDefault="0081696E">
      <w:pPr>
        <w:rPr>
          <w:rFonts w:ascii="Liberation Serif" w:hAnsi="Liberation Serif" w:cs="Liberation Serif"/>
          <w:highlight w:val="yellow"/>
        </w:rPr>
      </w:pPr>
    </w:p>
    <w:p w14:paraId="24738D6D" w14:textId="77777777" w:rsidR="0081696E" w:rsidRPr="00CC6090" w:rsidRDefault="0081696E">
      <w:pPr>
        <w:rPr>
          <w:rFonts w:ascii="Liberation Serif" w:hAnsi="Liberation Serif" w:cs="Liberation Serif"/>
          <w:highlight w:val="yellow"/>
        </w:rPr>
      </w:pPr>
      <w:r w:rsidRPr="00CC6090">
        <w:rPr>
          <w:rFonts w:ascii="Liberation Serif" w:hAnsi="Liberation Serif" w:cs="Liberation Serif"/>
          <w:highlight w:val="yellow"/>
        </w:rPr>
        <w:br w:type="page"/>
      </w:r>
    </w:p>
    <w:p w14:paraId="00054F57" w14:textId="77777777" w:rsidR="00BB390E" w:rsidRPr="00CC6090" w:rsidRDefault="0081696E" w:rsidP="00DA746A">
      <w:pPr>
        <w:pStyle w:val="Nagwek2"/>
      </w:pPr>
      <w:bookmarkStart w:id="0" w:name="_Toc156166555"/>
      <w:r w:rsidRPr="00CC6090">
        <w:lastRenderedPageBreak/>
        <w:t>Wstęp</w:t>
      </w:r>
      <w:bookmarkEnd w:id="0"/>
    </w:p>
    <w:p w14:paraId="66C16DAE" w14:textId="0F7EA18E" w:rsidR="005571F4" w:rsidRPr="00CC6090" w:rsidRDefault="005571F4" w:rsidP="005571F4">
      <w:pPr>
        <w:rPr>
          <w:rFonts w:ascii="Liberation Serif" w:hAnsi="Liberation Serif" w:cs="Liberation Serif"/>
        </w:rPr>
      </w:pPr>
      <w:r w:rsidRPr="00CC6090">
        <w:rPr>
          <w:rFonts w:ascii="Liberation Serif" w:hAnsi="Liberation Serif" w:cs="Liberation Serif"/>
        </w:rPr>
        <w:t xml:space="preserve">Niniejszy dokument </w:t>
      </w:r>
      <w:r w:rsidR="00020048" w:rsidRPr="00CC6090">
        <w:rPr>
          <w:rFonts w:ascii="Liberation Serif" w:hAnsi="Liberation Serif" w:cs="Liberation Serif"/>
        </w:rPr>
        <w:t>stanowi Opis Przedmiotu Zamówienia (</w:t>
      </w:r>
      <w:r w:rsidRPr="00CC6090">
        <w:rPr>
          <w:rFonts w:ascii="Liberation Serif" w:hAnsi="Liberation Serif" w:cs="Liberation Serif"/>
        </w:rPr>
        <w:t xml:space="preserve">OPZ) w zakresie dostawy i wdrożenia oprogramowania służącego </w:t>
      </w:r>
      <w:r w:rsidR="00E3300D" w:rsidRPr="00CC6090">
        <w:rPr>
          <w:rFonts w:ascii="Liberation Serif" w:hAnsi="Liberation Serif" w:cs="Liberation Serif"/>
        </w:rPr>
        <w:t>ujednoliceniu oprogramowania</w:t>
      </w:r>
      <w:r w:rsidRPr="00CC6090">
        <w:rPr>
          <w:rFonts w:ascii="Liberation Serif" w:hAnsi="Liberation Serif" w:cs="Liberation Serif"/>
        </w:rPr>
        <w:t xml:space="preserve"> w Szpitalu</w:t>
      </w:r>
      <w:r w:rsidR="00AD3C58">
        <w:rPr>
          <w:rFonts w:ascii="Liberation Serif" w:hAnsi="Liberation Serif" w:cs="Liberation Serif"/>
        </w:rPr>
        <w:t xml:space="preserve"> wraz ze świadczeniem usług powdrożeniowych (serwis i utrzymanie)</w:t>
      </w:r>
      <w:r w:rsidRPr="00CC6090">
        <w:rPr>
          <w:rFonts w:ascii="Liberation Serif" w:hAnsi="Liberation Serif" w:cs="Liberation Serif"/>
        </w:rPr>
        <w:t>.</w:t>
      </w:r>
      <w:r w:rsidR="00F43DFD" w:rsidRPr="00CC6090">
        <w:rPr>
          <w:rFonts w:ascii="Liberation Serif" w:hAnsi="Liberation Serif" w:cs="Liberation Serif"/>
        </w:rPr>
        <w:t xml:space="preserve"> Wszystkie parametry techniczne określone w niniejszym OPZ określają minimalne wymagania stawiane oferowanym urządzeniom i oprogramowaniu. </w:t>
      </w:r>
      <w:r w:rsidR="00546C19" w:rsidRPr="00CC6090">
        <w:rPr>
          <w:rFonts w:ascii="Liberation Serif" w:hAnsi="Liberation Serif" w:cs="Liberation Serif"/>
        </w:rPr>
        <w:t>Wykonawca nie ma prawa żądać dodatkowego wynagrodzenia jeśli dostarczony system posiadał będzie większą funkcjonalność niż</w:t>
      </w:r>
      <w:r w:rsidR="006229FA" w:rsidRPr="00CC6090">
        <w:rPr>
          <w:rFonts w:ascii="Liberation Serif" w:hAnsi="Liberation Serif" w:cs="Liberation Serif"/>
        </w:rPr>
        <w:t xml:space="preserve"> </w:t>
      </w:r>
      <w:r w:rsidR="00546C19" w:rsidRPr="00CC6090">
        <w:rPr>
          <w:rFonts w:ascii="Liberation Serif" w:hAnsi="Liberation Serif" w:cs="Liberation Serif"/>
        </w:rPr>
        <w:t>wymagana niniejszym OPZ.</w:t>
      </w:r>
    </w:p>
    <w:p w14:paraId="2599AB71" w14:textId="77777777" w:rsidR="0081696E" w:rsidRPr="00CC6090" w:rsidRDefault="0081696E" w:rsidP="00DA746A">
      <w:pPr>
        <w:pStyle w:val="Nagwek2"/>
      </w:pPr>
      <w:bookmarkStart w:id="1" w:name="_Toc156166556"/>
      <w:r w:rsidRPr="00CC6090">
        <w:t>Ogólny zarys projektu</w:t>
      </w:r>
      <w:bookmarkEnd w:id="1"/>
    </w:p>
    <w:p w14:paraId="17537711"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Zakresem Zamówienia jest wdrożenie Zintegrowanego System Informatycznego Szpitala oraz zintegrowanie go z istniejącymi i wdrażanymi systemami informatycznymi. Zamówienie obejmuje:</w:t>
      </w:r>
    </w:p>
    <w:p w14:paraId="780B85E3" w14:textId="7D64A841" w:rsidR="00546C19" w:rsidRPr="00CC6090" w:rsidRDefault="5E32FA9C" w:rsidP="54025D49">
      <w:pPr>
        <w:pStyle w:val="Akapitzlist"/>
        <w:numPr>
          <w:ilvl w:val="0"/>
          <w:numId w:val="13"/>
        </w:numPr>
        <w:spacing w:after="0" w:line="276" w:lineRule="auto"/>
        <w:rPr>
          <w:rFonts w:ascii="Liberation Serif" w:hAnsi="Liberation Serif" w:cs="Liberation Serif"/>
        </w:rPr>
      </w:pPr>
      <w:r w:rsidRPr="5E32FA9C">
        <w:rPr>
          <w:rFonts w:ascii="Liberation Serif" w:hAnsi="Liberation Serif" w:cs="Liberation Serif"/>
        </w:rPr>
        <w:t>Dostawę Zintegrowanego Systemu Informatycznego (ZSI) wraz z bezterminowymi licencjami na to Oprogramowanie, spełniającego wymagania funkcjonalne i techniczne określone w Opisie Przedmiotu Zamówienia (OPZ). ZSI obejmuje systemy klasy PACS</w:t>
      </w:r>
      <w:r w:rsidR="0029570F">
        <w:rPr>
          <w:rFonts w:ascii="Liberation Serif" w:hAnsi="Liberation Serif" w:cs="Liberation Serif"/>
        </w:rPr>
        <w:t>/VNA</w:t>
      </w:r>
      <w:r w:rsidRPr="5E32FA9C">
        <w:rPr>
          <w:rFonts w:ascii="Liberation Serif" w:hAnsi="Liberation Serif" w:cs="Liberation Serif"/>
        </w:rPr>
        <w:t>. Systemy te mogą być wdrażane jako elementy jednego rozwiązania (w tym jako moduły) lub jako osobne, zintegrowane ze sobą podsystemy.</w:t>
      </w:r>
    </w:p>
    <w:p w14:paraId="6D1C56F0" w14:textId="6934279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Udzielenie licencji na korzystanie z Oprogramowania. Zamawiający wymaga dostarczenia licencji nieograniczonych w zakresie ilości zdefiniowanych i jednocześnie pracujących w</w:t>
      </w:r>
      <w:r w:rsidR="006229FA" w:rsidRPr="00CC6090">
        <w:rPr>
          <w:rFonts w:ascii="Liberation Serif" w:hAnsi="Liberation Serif" w:cs="Liberation Serif"/>
        </w:rPr>
        <w:t> </w:t>
      </w:r>
      <w:r w:rsidRPr="00CC6090">
        <w:rPr>
          <w:rFonts w:ascii="Liberation Serif" w:hAnsi="Liberation Serif" w:cs="Liberation Serif"/>
        </w:rPr>
        <w:t>systemie użytkowników. Jeśli jakiś element systemu</w:t>
      </w:r>
      <w:r w:rsidR="006229FA" w:rsidRPr="00CC6090">
        <w:rPr>
          <w:rFonts w:ascii="Liberation Serif" w:hAnsi="Liberation Serif" w:cs="Liberation Serif"/>
        </w:rPr>
        <w:t>,</w:t>
      </w:r>
      <w:r w:rsidRPr="00CC6090">
        <w:rPr>
          <w:rFonts w:ascii="Liberation Serif" w:hAnsi="Liberation Serif" w:cs="Liberation Serif"/>
        </w:rPr>
        <w:t xml:space="preserve"> </w:t>
      </w:r>
      <w:r w:rsidR="006229FA" w:rsidRPr="00CC6090">
        <w:rPr>
          <w:rFonts w:ascii="Liberation Serif" w:hAnsi="Liberation Serif" w:cs="Liberation Serif"/>
        </w:rPr>
        <w:t xml:space="preserve">z przyczyn technicznych, </w:t>
      </w:r>
      <w:r w:rsidRPr="00CC6090">
        <w:rPr>
          <w:rFonts w:ascii="Liberation Serif" w:hAnsi="Liberation Serif" w:cs="Liberation Serif"/>
        </w:rPr>
        <w:t xml:space="preserve">dostarczanego przez Wykonawcę wymaga określenia ilości licencji - ilość wymaganych licencji określi Wykonawca w oparciu o poniżej wskazane informacje -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jednak, że liczba dostarczonych licencji nie może być mniejsza niż liczba pracujących, na dzień podpisania umowy, w danym module pracowników.</w:t>
      </w:r>
    </w:p>
    <w:p w14:paraId="73403097"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Świadczenie Usług Wdrożenia dotyczących ZSI w siedzibie Zamawiającego, po przeprowadzeniu analizy przedwdrożeniowej. </w:t>
      </w:r>
    </w:p>
    <w:p w14:paraId="0095175B"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Udzielenia przez Wykonawcę na uruchomiony ZSI gwarancji obejmującej również wsparcie powdrożeniowe oraz nadzór autorski, w terminach zawartych w ofercie.</w:t>
      </w:r>
    </w:p>
    <w:p w14:paraId="72ADB354"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Wyspecyfikowanie docelowego serwerów aplikacyjnych i bazodanowych na potrzeby wdrażanego Oprogramowania.</w:t>
      </w:r>
    </w:p>
    <w:p w14:paraId="5ADD0522" w14:textId="77777777" w:rsidR="00B3718E" w:rsidRPr="00CC6090" w:rsidRDefault="00B3718E" w:rsidP="00B3718E">
      <w:pPr>
        <w:numPr>
          <w:ilvl w:val="0"/>
          <w:numId w:val="13"/>
        </w:numPr>
        <w:spacing w:after="0" w:line="276" w:lineRule="auto"/>
        <w:rPr>
          <w:rFonts w:ascii="Liberation Serif" w:hAnsi="Liberation Serif" w:cs="Liberation Serif"/>
        </w:rPr>
      </w:pPr>
      <w:bookmarkStart w:id="2" w:name="_Toc156166557"/>
      <w:r w:rsidRPr="00CC6090">
        <w:rPr>
          <w:rFonts w:ascii="Liberation Serif" w:hAnsi="Liberation Serif" w:cs="Liberation Serif"/>
        </w:rPr>
        <w:t>Dostawę powiązanych z wdrażanym ZSI urządzeń peryferyjnych tj. komputerów</w:t>
      </w:r>
      <w:r>
        <w:rPr>
          <w:rFonts w:ascii="Liberation Serif" w:hAnsi="Liberation Serif" w:cs="Liberation Serif"/>
        </w:rPr>
        <w:t xml:space="preserve"> itp.</w:t>
      </w:r>
    </w:p>
    <w:p w14:paraId="6C1AD5FF" w14:textId="77777777" w:rsidR="00B3718E" w:rsidRPr="00CC6090"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 praca w konfiguracji niezawodnościowej (z serwerem zapasowym) zbudowanym z co najmniej 2 maszyn wirtualnych na dwóch serwerach fizycznych. W przypadku awarii maszyny wirtualnej lub serwera fizycznego, na którym pracuje serwer podstawowy, drugi serwer musi automatycznie przejąć dotychczasowe połączenia do bazy danych.</w:t>
      </w:r>
    </w:p>
    <w:p w14:paraId="5C908003" w14:textId="60EA0133" w:rsidR="00B3718E" w:rsidRPr="00CC6090"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Integracja użytkowanego przez Zamawiającego systemu PACS z wdrażanym systemem ZSI w zakresie wymiany danych pomiędzy ZSI a systemem PACS. Wymiana danych dotyczy systemów, nie jest wymagana integracja z urządzeniami podłączonymi do systemu PACS. Zamawiający zastrzega, że będzie wymagał integracji z urządzeniami podłączonymi do systemu PACS, jeśli w ramach postępowania Wykonawca zaoferuje wymianę systemu PACS.</w:t>
      </w:r>
    </w:p>
    <w:p w14:paraId="2E8BCDFB" w14:textId="77777777" w:rsidR="00B3718E"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Instalacja, wdrożenie, konfiguracja i uruchomienie w/w oprogramowania na sprzęcie wskazanym przez Zamawiającego (stacje robocze, serwery).</w:t>
      </w:r>
    </w:p>
    <w:p w14:paraId="19E6E93F" w14:textId="77777777" w:rsidR="00050233" w:rsidRDefault="00050233" w:rsidP="00050233">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Przygotowanie bezpłatnie w ramach umowy maksymalnie 5 widoków baz danych celem uruchomienie systemu klasy BI w zakresie danych wskazanych przez Zamawiającego na etapie wdrożenia systemu BI.</w:t>
      </w:r>
    </w:p>
    <w:p w14:paraId="2B4FF436" w14:textId="77777777" w:rsidR="00B3718E" w:rsidRDefault="00B3718E" w:rsidP="00B3718E">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 xml:space="preserve">Po zakończeniu okresu utrzymania i serwisu w przypadku decyzji Zamawiającego o zmianie systemu Wykonawcy na inny, Wykonawca jest zobligowany w ciągu 30 dniu od pisemnego wniosku </w:t>
      </w:r>
      <w:r>
        <w:rPr>
          <w:rFonts w:ascii="Liberation Serif" w:hAnsi="Liberation Serif" w:cs="Liberation Serif"/>
        </w:rPr>
        <w:lastRenderedPageBreak/>
        <w:t>Zamawiającego bezpłatnie udostępni dane z systemu w formie tzw. plików płaskich np. plik CSV z opisem struktury danych w plikach i zawierających unikalne identyfikatory umożliwiające łączenie plików tzw. klucze które to jednoznacznie i w unikalny sposób identyfikujących danych rekord w pliku danych a tym samym umożliwia import kompletu danych (wszystkich danych z systemu łącznie z logami) do nowego systemu informatycznego.</w:t>
      </w:r>
    </w:p>
    <w:p w14:paraId="35588F17" w14:textId="77A4FD8C" w:rsidR="00B3718E" w:rsidRPr="007B3E48"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Instruktaż personelu Zamawiającego z obsługi w/w oprogramowania aplikacyjnego, systemowego, narzędziowego i pozostałych dostarczonych w ramach projektu wdrożeniowego zgodnie z zakresem odpowiedzialności poszczególnych profili użytkowników.</w:t>
      </w:r>
    </w:p>
    <w:p w14:paraId="2176262C" w14:textId="77777777" w:rsidR="00B3718E" w:rsidRPr="00CC6090" w:rsidRDefault="00B3718E" w:rsidP="00B3718E">
      <w:pPr>
        <w:pStyle w:val="Akapitzlist"/>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w:t>
      </w:r>
      <w:r>
        <w:rPr>
          <w:rFonts w:ascii="Liberation Serif" w:hAnsi="Liberation Serif" w:cs="Liberation Serif"/>
        </w:rPr>
        <w:t xml:space="preserve">utrzymania i serwisu oraz </w:t>
      </w:r>
      <w:r w:rsidRPr="00CC6090">
        <w:rPr>
          <w:rFonts w:ascii="Liberation Serif" w:hAnsi="Liberation Serif" w:cs="Liberation Serif"/>
        </w:rPr>
        <w:t>gwarancji.</w:t>
      </w:r>
    </w:p>
    <w:p w14:paraId="33400896" w14:textId="684218DD" w:rsidR="0081696E" w:rsidRPr="00CC6090" w:rsidRDefault="0081696E" w:rsidP="00DA746A">
      <w:pPr>
        <w:pStyle w:val="Nagwek2"/>
      </w:pPr>
      <w:r w:rsidRPr="00CC6090">
        <w:t>Słownik pojęć</w:t>
      </w:r>
      <w:bookmarkEnd w:id="2"/>
    </w:p>
    <w:p w14:paraId="0560AD1F" w14:textId="77777777" w:rsidR="00833275" w:rsidRPr="00CC6090" w:rsidRDefault="00833275" w:rsidP="00833275">
      <w:pPr>
        <w:spacing w:line="22" w:lineRule="atLeast"/>
        <w:rPr>
          <w:rFonts w:ascii="Liberation Serif" w:hAnsi="Liberation Serif" w:cs="Liberation Serif"/>
        </w:rPr>
      </w:pPr>
      <w:r w:rsidRPr="00CC6090">
        <w:rPr>
          <w:rFonts w:ascii="Liberation Serif" w:hAnsi="Liberation Serif" w:cs="Liberation Serif"/>
        </w:rPr>
        <w:t xml:space="preserve">Na potrzeby niniejszego postępowania stosuje się następujące pojęcia i definicje: </w:t>
      </w:r>
    </w:p>
    <w:p w14:paraId="68DE1F7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Strony Umowy – uogólnione pojęcie stosowane zamiennie do określenia Zamawiającego i Wykonawcy jednocześnie. </w:t>
      </w:r>
    </w:p>
    <w:p w14:paraId="2C6990E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Przedmiot Umowy – całokształt zagadnień realizowanych w ramach Umowy ukierunkowanych na osiągnięcie Celu Umowy. </w:t>
      </w:r>
    </w:p>
    <w:p w14:paraId="68E835F2"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Dysfunkcja – </w:t>
      </w:r>
      <w:r w:rsidRPr="00CC6090">
        <w:rPr>
          <w:rFonts w:ascii="Liberation Serif" w:eastAsia="Arial" w:hAnsi="Liberation Serif" w:cs="Liberation Serif"/>
          <w:color w:val="000000"/>
        </w:rPr>
        <w:t xml:space="preserve">zbiorcze określenie dla nieprawidłowości rozumianych jako niezgodność z Dokumentacją </w:t>
      </w:r>
      <w:r w:rsidRPr="00CC6090">
        <w:rPr>
          <w:rFonts w:ascii="Liberation Serif" w:hAnsi="Liberation Serif" w:cs="Liberation Serif"/>
        </w:rPr>
        <w:t>lub wymaganiami przewidzianymi umową</w:t>
      </w:r>
      <w:r w:rsidRPr="00CC6090">
        <w:rPr>
          <w:rFonts w:ascii="Liberation Serif" w:eastAsia="Arial" w:hAnsi="Liberation Serif" w:cs="Liberation Serif"/>
          <w:color w:val="000000"/>
        </w:rPr>
        <w:t>.</w:t>
      </w:r>
      <w:r w:rsidRPr="00CC6090">
        <w:rPr>
          <w:rFonts w:ascii="Liberation Serif" w:hAnsi="Liberation Serif" w:cs="Liberation Serif"/>
        </w:rPr>
        <w:t xml:space="preserve"> </w:t>
      </w:r>
    </w:p>
    <w:p w14:paraId="2F6A6AD1"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Kategoria Dysfunkcji - kategoria, do której kwalifikowane jest Zgłoszenie Serwisowe dotyczące Dysfunkcji. Opisane szczegółowo w Załączniku nr 3 do Umowy.</w:t>
      </w:r>
    </w:p>
    <w:p w14:paraId="2090AEF7"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Prace Serwisowe - działania Wykonawcy mające na celu realizację Zgłoszenia Serwisowego.</w:t>
      </w:r>
    </w:p>
    <w:p w14:paraId="699507C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Naprawa – modyfikacja Systemu usuwająca Dysfunkcję Systemu. </w:t>
      </w:r>
    </w:p>
    <w:p w14:paraId="15594E05"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Obejście - tymczasowe rozwiązanie pozwalające na prawidłowe wykorzystanie oprogramowania bez usuwania wykrytego błędu przy zachowaniu integralności bazy danych. </w:t>
      </w:r>
    </w:p>
    <w:p w14:paraId="1E12C3AD"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Realizacja Zgłoszenia Serwisowego - zakończenie Prac Serwisowych, w wyniku których przywrócono Stan Funkcjonalności.</w:t>
      </w:r>
    </w:p>
    <w:p w14:paraId="50E97D9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Baza Danych – zbiór wszystkich danych zewidencjonowanych za pomocą Systemu. </w:t>
      </w:r>
    </w:p>
    <w:p w14:paraId="2268B94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Czas Roboczy – czas pracy liczony w Dni Robocze, w którym świadczona jest pomoc telefoniczna przy eksploatacji Systemu. </w:t>
      </w:r>
    </w:p>
    <w:p w14:paraId="2697C975"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Reakcji - okres od zgłoszenia Dysfunkcji przez Zamawiającego do potwierdzenia przyjęcia zgłoszenia przez Wykonawcę.</w:t>
      </w:r>
    </w:p>
    <w:p w14:paraId="281854FD" w14:textId="77777777" w:rsidR="00833275" w:rsidRPr="00CC6090" w:rsidRDefault="76E204D6" w:rsidP="66040C24">
      <w:pPr>
        <w:pStyle w:val="Akapitzlist"/>
        <w:widowControl w:val="0"/>
        <w:numPr>
          <w:ilvl w:val="0"/>
          <w:numId w:val="2"/>
        </w:numPr>
        <w:spacing w:after="0" w:line="276" w:lineRule="auto"/>
        <w:ind w:left="709" w:right="-20" w:hanging="364"/>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Naprawy - okres od zgłoszenia Dysfunkcji do przywrócenia Systemu do stanu sprzed jej zgłoszenia szczegółowo opisany w Załączniku nr 3 do umowy.</w:t>
      </w:r>
    </w:p>
    <w:p w14:paraId="48812C53"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Dzień Roboczy – dzień kalendarzowy od poniedziałku do piątku z wyłączeniem świąt i dni ustawowo wolnych od pracy. </w:t>
      </w:r>
    </w:p>
    <w:p w14:paraId="1E8E51C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Dokumentacja – dokument papierowy lub elektroniczny opisujący System i zasady użytkowania Systemu. Wszelka dokumentacja sporządzona przez Wykonawcę dostarczona i modyfikowana w wyniku realizacji umowy.</w:t>
      </w:r>
    </w:p>
    <w:p w14:paraId="54E33EA4"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 xml:space="preserve">Dokumentacja Standardowa – Dokumentacja Oprogramowania Systemowego oraz Dokumentacja Oprogramowania Aplikacyjnego w formie ogólnie dostępnych dokumentów (instrukcje, opisy, </w:t>
      </w:r>
      <w:r w:rsidRPr="76E204D6">
        <w:rPr>
          <w:rFonts w:ascii="Liberation Serif" w:eastAsia="Arial" w:hAnsi="Liberation Serif" w:cs="Liberation Serif"/>
          <w:color w:val="000000" w:themeColor="text1"/>
        </w:rPr>
        <w:lastRenderedPageBreak/>
        <w:t>broszury, itp.) oraz inna dokumentacja opracowana niezależnie od realizacji Umowy.</w:t>
      </w:r>
    </w:p>
    <w:p w14:paraId="2CE6F824"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Dedykowana – inna dokumentacja opracowana w związku z realizacją Umowy.</w:t>
      </w:r>
    </w:p>
    <w:p w14:paraId="33CA3965" w14:textId="02629C35"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Godziny robocze – czas pracy liczony w Dni Robocze w godzinach 7:00 – 15:00.</w:t>
      </w:r>
    </w:p>
    <w:p w14:paraId="7008B9F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Konsultant serwisowy – osoba fizyczna posiadająca odpowiednie kwalifikacje uprawniające do realizowania Serwisu. </w:t>
      </w:r>
    </w:p>
    <w:p w14:paraId="19D4517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Pomoc Telefoniczna – świadczenie konsultacji telefonicznej dotyczące szeroko pojętej eksploatacji Systemu. </w:t>
      </w:r>
    </w:p>
    <w:p w14:paraId="0146166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Procedura – schemat postępowania w jaki winien być realizowany określony fragment Przedmiotu Umowy. </w:t>
      </w:r>
    </w:p>
    <w:p w14:paraId="78D53A09"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Publikacja – udostępnienie Systemu zawierającego zmienioną funkcjonalność. </w:t>
      </w:r>
    </w:p>
    <w:p w14:paraId="2720715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Serwer – sprzęt komputerowy, na którym zainstalowana jest baza danych lub aplikacje wykorzystywane przez System. </w:t>
      </w:r>
    </w:p>
    <w:p w14:paraId="22A8142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Serwis – usługa o charakterze technicznym, organizacyjnym, doradczym i szkoleniowym, przeznaczona do zapewnienia stabilnej pracy Systemu. </w:t>
      </w:r>
    </w:p>
    <w:p w14:paraId="251A134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Stan Funkcjonalności - stan Systemu, w którym nie występują Dysfunkcje. </w:t>
      </w:r>
    </w:p>
    <w:p w14:paraId="746369D4" w14:textId="706FD0B0"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Upgrade – nowa wersja Systemu związana ze stworzeniem nowej funkcjonalności. </w:t>
      </w:r>
    </w:p>
    <w:p w14:paraId="24DFE9B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Update – aktualizacja Systemu w wyniku zmian przepisów, związanych bezpośrednio i pośrednio z systemem ochrony zdrowia, w zakresie tej samej wersji Systemu. </w:t>
      </w:r>
    </w:p>
    <w:p w14:paraId="3D1518E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Wdrożenie – opisane Umową świadczenia Wykonawcy mające na celu wykonanie Systemu</w:t>
      </w:r>
    </w:p>
    <w:p w14:paraId="6D69E59B"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Sprzęt – sprzęt komputerowy oraz sprzęt serwerowy i sieciowy taki jak serwery, macierze, przełączniki sieciowe, urządzenia UTM, itp.</w:t>
      </w:r>
    </w:p>
    <w:p w14:paraId="46F92AE9"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Umowa – niniejsza umowa zawarta między Zamawiającym i Wykonawcą wraz ze wszystkimi załącznikami do niej.</w:t>
      </w:r>
    </w:p>
    <w:p w14:paraId="5FEFF65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Zgłoszenie Serwisowe – Dysfunkcja, o której Wykonawca został powiadomiony drogą mailową.</w:t>
      </w:r>
    </w:p>
    <w:p w14:paraId="13CB90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Architektura systemu teleinformatycznego – opis składników systemu teleinformatycznego, powiązań i relacji pomiędzy tymi składnikami.</w:t>
      </w:r>
    </w:p>
    <w:p w14:paraId="1E0AE06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Czas dostarczenia rozwiązania - Okres czasu od wysłania Zgłoszenia do usunięcia przyczyny problemu lub zastosowania Rozwiązania Zastępczego.</w:t>
      </w:r>
    </w:p>
    <w:p w14:paraId="22509D9A"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CC6090" w:rsidRDefault="76E204D6" w:rsidP="66040C24">
      <w:pPr>
        <w:numPr>
          <w:ilvl w:val="0"/>
          <w:numId w:val="2"/>
        </w:numPr>
        <w:spacing w:after="0" w:line="269" w:lineRule="auto"/>
        <w:ind w:left="709"/>
        <w:rPr>
          <w:rFonts w:ascii="Liberation Serif" w:hAnsi="Liberation Serif" w:cs="Liberation Serif"/>
        </w:rPr>
      </w:pP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Elektroniczna Platforma Usług Administracji Publicznej https://epuap.gov.pl </w:t>
      </w:r>
    </w:p>
    <w:p w14:paraId="5F87092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Integralność – właściwość polegająca na tym, że zasób systemu teleinformatycznego nie został zmodyfikowany w sposób nieuprawniony .</w:t>
      </w:r>
    </w:p>
    <w:p w14:paraId="5A76BF1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 xml:space="preserve">Oprogramowanie – całość lub dowolny element oprogramowania dostarczanego w ramach realizacji </w:t>
      </w:r>
      <w:r w:rsidRPr="76E204D6">
        <w:rPr>
          <w:rFonts w:ascii="Liberation Serif" w:eastAsia="Arial" w:hAnsi="Liberation Serif" w:cs="Liberation Serif"/>
          <w:color w:val="000000" w:themeColor="text1"/>
        </w:rPr>
        <w:lastRenderedPageBreak/>
        <w:t>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Bazodanowe - oprogramowanie bądź system informatyczny służący do zarządzania bazą danych, udostępniające bazę danych.</w:t>
      </w:r>
    </w:p>
    <w:p w14:paraId="19622C10"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Systemowe – oprogramowanie tworzące środowisko, w którym uruchamiane jest Oprogramowanie Aplikacyjne lub Oprogramowanie Bazodanowe.</w:t>
      </w:r>
    </w:p>
    <w:p w14:paraId="6BB4D437" w14:textId="77777777" w:rsidR="00833275" w:rsidRPr="00CC6090" w:rsidRDefault="76E204D6" w:rsidP="66040C24">
      <w:pPr>
        <w:pStyle w:val="Akapitzlist"/>
        <w:widowControl w:val="0"/>
        <w:numPr>
          <w:ilvl w:val="0"/>
          <w:numId w:val="2"/>
        </w:numPr>
        <w:spacing w:after="0" w:line="276" w:lineRule="auto"/>
        <w:ind w:left="709" w:right="-20" w:hanging="331"/>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Aplikacyjne / Dziedzinowe – oprogramowanie będące podstawą do stworzenia Systemu, istniejące i dystrybuowane przez Wykonawcę przed zawarciem Umowy.</w:t>
      </w:r>
    </w:p>
    <w:p w14:paraId="133E2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Oprogramowanie standardowe – Każde oprogramowanie niezbędne, poza oprogramowaniem aplikacyjnym niezbędne do działania Systemu.</w:t>
      </w:r>
    </w:p>
    <w:p w14:paraId="524227A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Portal Usług Elektronicznych – portal udostępniający usługi elektroniczne dostarczane przez System dla użytkowników wewnętrznych i zewnętrznych</w:t>
      </w:r>
    </w:p>
    <w:p w14:paraId="4EF805BD"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PZ </w:t>
      </w: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Profil Zaufany </w:t>
      </w:r>
      <w:proofErr w:type="spellStart"/>
      <w:r w:rsidRPr="76E204D6">
        <w:rPr>
          <w:rFonts w:ascii="Liberation Serif" w:hAnsi="Liberation Serif" w:cs="Liberation Serif"/>
        </w:rPr>
        <w:t>ePUAP</w:t>
      </w:r>
      <w:proofErr w:type="spellEnd"/>
    </w:p>
    <w:p w14:paraId="1C00F5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zewnętrzny - Każdy System informatyczny niebędący przedmiotem Zamówienia a oddziaływujący na przedmiot zamówienia.</w:t>
      </w:r>
    </w:p>
    <w:p w14:paraId="4034E5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Usługi elektroniczne (</w:t>
      </w:r>
      <w:proofErr w:type="spellStart"/>
      <w:r w:rsidRPr="76E204D6">
        <w:rPr>
          <w:rFonts w:ascii="Liberation Serif" w:hAnsi="Liberation Serif" w:cs="Liberation Serif"/>
        </w:rPr>
        <w:t>eUsługi</w:t>
      </w:r>
      <w:proofErr w:type="spellEnd"/>
      <w:r w:rsidRPr="76E204D6">
        <w:rPr>
          <w:rFonts w:ascii="Liberation Serif" w:hAnsi="Liberation Serif" w:cs="Liberation Serif"/>
        </w:rPr>
        <w:t xml:space="preserve">) – usługi, których świadczenie odbywa się za pomocą Internetu, jest zautomatyzowane (może wymagać niewielkiego udziału człowieka) i zdalne. Od usługi w ujęciu tradycyjnym, </w:t>
      </w:r>
      <w:proofErr w:type="spellStart"/>
      <w:r w:rsidRPr="76E204D6">
        <w:rPr>
          <w:rFonts w:ascii="Liberation Serif" w:hAnsi="Liberation Serif" w:cs="Liberation Serif"/>
        </w:rPr>
        <w:t>eUsługę</w:t>
      </w:r>
      <w:proofErr w:type="spellEnd"/>
      <w:r w:rsidRPr="76E204D6">
        <w:rPr>
          <w:rFonts w:ascii="Liberation Serif" w:hAnsi="Liberation Serif" w:cs="Liberation Serif"/>
        </w:rPr>
        <w:t xml:space="preserve"> odróżnia brak udziału człowieka po drugiej stronie oraz świadczenie na odległość. </w:t>
      </w:r>
    </w:p>
    <w:p w14:paraId="48563A7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Użytkownik - Osoba, która jest pracownikiem Zamawiającego, posiada swój unikalny login i hasło.</w:t>
      </w:r>
    </w:p>
    <w:p w14:paraId="2F0ED46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Web Service - Usługa sieciowa dostarczająca określoną funkcjonalność poprzez sieci Internet, niezależnie od platformy sprzętowej i implementacji. </w:t>
      </w:r>
    </w:p>
    <w:p w14:paraId="66F86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Wykonawca – wybrany w drodze zamówienia publicznego podmiot realizujący niniejszy przedmiot zamówienia.</w:t>
      </w:r>
    </w:p>
    <w:p w14:paraId="626B8A3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Zdalny dostęp – możliwość realizacji usług wsparcia, wdrożenia i gwarancji związanych z systemem z dowolnego miejsca za pośrednictwem bezpiecznego połączenia internetowego.</w:t>
      </w:r>
    </w:p>
    <w:p w14:paraId="52A16A1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EDM – Elektroniczna Dokumentacja Medyczna zgodnie z zapisami ustawy z dnia 28 kwietnia 2011 r. o systemie informacji w ochronie zdrowia.</w:t>
      </w:r>
    </w:p>
    <w:p w14:paraId="1570E57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P1, P2 – Programy monitorowane i realizowane przez CSIOZ (systemy zewnętrzne)</w:t>
      </w:r>
    </w:p>
    <w:p w14:paraId="271F63D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ASI, Administrator - Użytkownik konfigurujący i zarządzający Systemem i Infrastrukturą – Administrator Systemów Informatycznych w Szpitalu</w:t>
      </w:r>
    </w:p>
    <w:p w14:paraId="7A45FAA1" w14:textId="77777777" w:rsidR="00833275" w:rsidRPr="00CC6090" w:rsidRDefault="76E204D6" w:rsidP="66040C24">
      <w:pPr>
        <w:numPr>
          <w:ilvl w:val="0"/>
          <w:numId w:val="2"/>
        </w:numPr>
        <w:spacing w:after="0" w:line="269" w:lineRule="auto"/>
        <w:ind w:left="709"/>
        <w:rPr>
          <w:rFonts w:ascii="Liberation Serif" w:eastAsia="SimSun" w:hAnsi="Liberation Serif" w:cs="Liberation Serif"/>
        </w:rPr>
      </w:pPr>
      <w:r w:rsidRPr="76E204D6">
        <w:rPr>
          <w:rFonts w:ascii="Liberation Serif" w:eastAsia="Arial" w:hAnsi="Liberation Serif" w:cs="Liberation Serif"/>
          <w:color w:val="000000" w:themeColor="text1"/>
        </w:rPr>
        <w:t>Infrastruktura Zamawiającego – infrastruktura informatyczna (w tym sprzęt i oprogramowanie) Zamawiającego, na którym uruchamiane będzie Oprogramowanie.</w:t>
      </w:r>
    </w:p>
    <w:p w14:paraId="66EDFD6E" w14:textId="2D6005CD" w:rsidR="3DE5EA70" w:rsidRDefault="76E204D6" w:rsidP="3DE5EA70">
      <w:pPr>
        <w:numPr>
          <w:ilvl w:val="0"/>
          <w:numId w:val="2"/>
        </w:numPr>
        <w:spacing w:after="0" w:line="269" w:lineRule="auto"/>
        <w:ind w:left="709"/>
      </w:pPr>
      <w:r>
        <w:t>Wsparcie powdrożeniowe - tj. umożliwienie korzystania z systemu zgodnie z jego przeznaczeniem, którym jest pozyskiwanie określonych informacji w żądanej formie i czasie,</w:t>
      </w:r>
    </w:p>
    <w:p w14:paraId="532EA8CE" w14:textId="5FE7CE1F" w:rsidR="3DE5EA70" w:rsidRDefault="3DE5EA70" w:rsidP="000B170B">
      <w:pPr>
        <w:pStyle w:val="Akapitzlist"/>
        <w:numPr>
          <w:ilvl w:val="1"/>
          <w:numId w:val="2"/>
        </w:numPr>
      </w:pPr>
      <w:r>
        <w:lastRenderedPageBreak/>
        <w:t>obsługiwanie, polegające na odnawianiu walorów użytkowych systemu w celu przywrócenia (podtrzymania) jego pełnej zdolności do realizacji zadań użytkowych oraz na działaniach modernizujących i rozwojowych systemu.</w:t>
      </w:r>
    </w:p>
    <w:p w14:paraId="4076C246" w14:textId="7CEDC442" w:rsidR="3DE5EA70" w:rsidRDefault="3DE5EA70" w:rsidP="000B170B"/>
    <w:p w14:paraId="68C097E6" w14:textId="683F1BA6" w:rsidR="3DE5EA70" w:rsidRDefault="3DE5EA70" w:rsidP="000B170B">
      <w:r>
        <w:t>Główne działania</w:t>
      </w:r>
    </w:p>
    <w:p w14:paraId="58249C01" w14:textId="68B2062B" w:rsidR="3DE5EA70" w:rsidRDefault="3DE5EA70" w:rsidP="000B170B">
      <w:r>
        <w:t xml:space="preserve">Utrzymanie ciągłej i niezawodnej pracy systemu informatycznego poprzez działania w zakresie jego eksploatacji. Wyróżnić można następujące </w:t>
      </w:r>
      <w:r w:rsidR="001D4B10">
        <w:t>trzy</w:t>
      </w:r>
      <w:r w:rsidR="007067A3">
        <w:t xml:space="preserve"> </w:t>
      </w:r>
      <w:r>
        <w:t>podstawowe grupy działań:</w:t>
      </w:r>
    </w:p>
    <w:p w14:paraId="2942D6D9" w14:textId="413B267C" w:rsidR="3DE5EA70" w:rsidRDefault="3DE5EA70" w:rsidP="000B170B">
      <w:pPr>
        <w:pStyle w:val="Akapitzlist"/>
        <w:numPr>
          <w:ilvl w:val="1"/>
          <w:numId w:val="2"/>
        </w:numPr>
      </w:pPr>
      <w:r>
        <w:t>konserwacyjne - przywracające walory użytkowe systemu lub utrzymujące je na niezmienionym poziomie,</w:t>
      </w:r>
    </w:p>
    <w:p w14:paraId="3332C28B" w14:textId="4AA12C37" w:rsidR="3DE5EA70" w:rsidRDefault="3DE5EA70" w:rsidP="000B170B">
      <w:pPr>
        <w:pStyle w:val="Akapitzlist"/>
        <w:numPr>
          <w:ilvl w:val="1"/>
          <w:numId w:val="2"/>
        </w:numPr>
      </w:pPr>
      <w:r>
        <w:t>modernizacyjne - zwiększające sprawność działania systemu i jego wydajność,</w:t>
      </w:r>
    </w:p>
    <w:p w14:paraId="5A14ACDA" w14:textId="68C8856D" w:rsidR="3DE5EA70" w:rsidRDefault="3DE5EA70" w:rsidP="0003036B">
      <w:pPr>
        <w:pStyle w:val="Akapitzlist"/>
        <w:numPr>
          <w:ilvl w:val="1"/>
          <w:numId w:val="2"/>
        </w:numPr>
        <w:spacing w:after="0" w:line="269" w:lineRule="auto"/>
      </w:pPr>
      <w:r>
        <w:t>rozwojowe - polegające na sukcesywnym powiększaniu funkcjonalnego obszaru systemu, stopnia integracji systemu oraz usprawnianiu jego organizacji.</w:t>
      </w:r>
    </w:p>
    <w:p w14:paraId="5A408ECE" w14:textId="77777777" w:rsidR="00546C19" w:rsidRPr="00CC6090" w:rsidRDefault="00546C19" w:rsidP="00DA746A">
      <w:pPr>
        <w:pStyle w:val="Nagwek2"/>
      </w:pPr>
      <w:bookmarkStart w:id="3" w:name="_Toc156166558"/>
      <w:r w:rsidRPr="00CC6090">
        <w:t>Zasady prowadzenia projektu</w:t>
      </w:r>
      <w:bookmarkEnd w:id="3"/>
      <w:r w:rsidRPr="00CC6090">
        <w:t xml:space="preserve"> </w:t>
      </w:r>
    </w:p>
    <w:p w14:paraId="79B35710" w14:textId="1370B191" w:rsidR="00546C19" w:rsidRPr="00CC6090" w:rsidRDefault="00546C19" w:rsidP="00807AD2">
      <w:pPr>
        <w:pStyle w:val="Nagwek3"/>
      </w:pPr>
      <w:bookmarkStart w:id="4" w:name="_Toc156166559"/>
      <w:r w:rsidRPr="00CC6090">
        <w:t>Metodyka projektu</w:t>
      </w:r>
      <w:bookmarkEnd w:id="4"/>
    </w:p>
    <w:p w14:paraId="70200608" w14:textId="5520BB9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celu efektywnej realizacji projektu wdrożeniowego rozwiązania, projekt powinien być realizowany zgodnie z zaproponowaną przez wykonawcę i zaakceptowaną przez Zamawiającego metodyką projektową zgodą ze standardami</w:t>
      </w:r>
      <w:r w:rsidR="007013E6" w:rsidRPr="00CC6090">
        <w:rPr>
          <w:rFonts w:ascii="Liberation Serif" w:hAnsi="Liberation Serif" w:cs="Liberation Serif"/>
        </w:rPr>
        <w:t xml:space="preserve"> realizacji projektów, np.: </w:t>
      </w:r>
      <w:r w:rsidRPr="00CC6090">
        <w:rPr>
          <w:rFonts w:ascii="Liberation Serif" w:hAnsi="Liberation Serif" w:cs="Liberation Serif"/>
        </w:rPr>
        <w:t>P</w:t>
      </w:r>
      <w:r w:rsidR="00D22B50" w:rsidRPr="00CC6090">
        <w:rPr>
          <w:rFonts w:ascii="Liberation Serif" w:hAnsi="Liberation Serif" w:cs="Liberation Serif"/>
        </w:rPr>
        <w:t>RINCE</w:t>
      </w:r>
      <w:r w:rsidRPr="00CC6090">
        <w:rPr>
          <w:rFonts w:ascii="Liberation Serif" w:hAnsi="Liberation Serif" w:cs="Liberation Serif"/>
        </w:rPr>
        <w:t xml:space="preserve">2, </w:t>
      </w:r>
      <w:r w:rsidR="007013E6" w:rsidRPr="00CC6090">
        <w:rPr>
          <w:rFonts w:ascii="Liberation Serif" w:hAnsi="Liberation Serif" w:cs="Liberation Serif"/>
        </w:rPr>
        <w:t xml:space="preserve">Agile, </w:t>
      </w:r>
      <w:proofErr w:type="spellStart"/>
      <w:r w:rsidR="007013E6" w:rsidRPr="00CC6090">
        <w:rPr>
          <w:rFonts w:ascii="Liberation Serif" w:hAnsi="Liberation Serif" w:cs="Liberation Serif"/>
        </w:rPr>
        <w:t>Waterfall</w:t>
      </w:r>
      <w:proofErr w:type="spellEnd"/>
      <w:r w:rsidR="007013E6" w:rsidRPr="00CC6090">
        <w:rPr>
          <w:rFonts w:ascii="Liberation Serif" w:hAnsi="Liberation Serif" w:cs="Liberation Serif"/>
        </w:rPr>
        <w:t xml:space="preserve">, </w:t>
      </w:r>
      <w:r w:rsidRPr="00CC6090">
        <w:rPr>
          <w:rFonts w:ascii="Liberation Serif" w:hAnsi="Liberation Serif" w:cs="Liberation Serif"/>
        </w:rPr>
        <w:t>PM</w:t>
      </w:r>
      <w:r w:rsidR="007013E6" w:rsidRPr="00CC6090">
        <w:rPr>
          <w:rFonts w:ascii="Liberation Serif" w:hAnsi="Liberation Serif" w:cs="Liberation Serif"/>
        </w:rPr>
        <w:t>I</w:t>
      </w:r>
      <w:r w:rsidRPr="00CC6090">
        <w:rPr>
          <w:rFonts w:ascii="Liberation Serif" w:hAnsi="Liberation Serif" w:cs="Liberation Serif"/>
        </w:rPr>
        <w:t xml:space="preserve"> lub innymi równoważnymi standardami</w:t>
      </w:r>
      <w:r w:rsidR="007013E6" w:rsidRPr="00CC6090">
        <w:rPr>
          <w:rFonts w:ascii="Liberation Serif" w:hAnsi="Liberation Serif" w:cs="Liberation Serif"/>
        </w:rPr>
        <w:t xml:space="preserve"> zarządzania projektami informatycznymi.</w:t>
      </w:r>
      <w:r w:rsidR="00E0142B" w:rsidRPr="00CC6090">
        <w:rPr>
          <w:rFonts w:ascii="Liberation Serif" w:hAnsi="Liberation Serif" w:cs="Liberation Serif"/>
        </w:rPr>
        <w:t xml:space="preserve"> </w:t>
      </w:r>
      <w:r w:rsidR="00D22B50" w:rsidRPr="00CC6090">
        <w:rPr>
          <w:rFonts w:ascii="Liberation Serif" w:hAnsi="Liberation Serif" w:cs="Liberation Serif"/>
        </w:rPr>
        <w:t xml:space="preserve">Zamawiający zezwala na łączenie zastosowanych metod (np. </w:t>
      </w:r>
      <w:proofErr w:type="spellStart"/>
      <w:r w:rsidR="00D22B50" w:rsidRPr="00CC6090">
        <w:rPr>
          <w:rFonts w:ascii="Liberation Serif" w:hAnsi="Liberation Serif" w:cs="Liberation Serif"/>
        </w:rPr>
        <w:t>Scrum+Kaban</w:t>
      </w:r>
      <w:proofErr w:type="spellEnd"/>
      <w:r w:rsidR="00D22B50" w:rsidRPr="00CC6090">
        <w:rPr>
          <w:rFonts w:ascii="Liberation Serif" w:hAnsi="Liberation Serif" w:cs="Liberation Serif"/>
        </w:rPr>
        <w:t>). Zamawiający pozostawia Wykonawcy wybór metody zarządzania projektem.</w:t>
      </w:r>
    </w:p>
    <w:p w14:paraId="17945F9D"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CC6090" w:rsidRDefault="00546C19" w:rsidP="00807AD2">
      <w:pPr>
        <w:pStyle w:val="Nagwek3"/>
      </w:pPr>
      <w:bookmarkStart w:id="5" w:name="_Toc156166560"/>
      <w:r w:rsidRPr="00CC6090">
        <w:t>Organizacja prac związanych z projektem</w:t>
      </w:r>
      <w:bookmarkEnd w:id="5"/>
      <w:r w:rsidRPr="00CC6090">
        <w:t xml:space="preserve"> </w:t>
      </w:r>
    </w:p>
    <w:p w14:paraId="476D11E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celu efektywnego prowadzenia prac projektowych w ramach projektu zostaną powołane odpowiednie struktury projektowe, zarówno po stronie Wykonawcy, jak również po stronie Zamawiającego. </w:t>
      </w:r>
    </w:p>
    <w:p w14:paraId="3E5526FC" w14:textId="528D82C2"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Podstawowymi rolami w ramach powołanej struktury powinny być minimalnie:</w:t>
      </w:r>
      <w:r w:rsidR="00F42A74" w:rsidRPr="00CC6090">
        <w:rPr>
          <w:rFonts w:ascii="Liberation Serif" w:hAnsi="Liberation Serif" w:cs="Liberation Serif"/>
        </w:rPr>
        <w:t xml:space="preserve"> </w:t>
      </w:r>
    </w:p>
    <w:p w14:paraId="63C55761"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Kierownictwo Wdrożenia, w skład którego wchodzą wyznaczone przez Zamawiającego osoby upoważnione do podejmowania istotnych decyzji projektowych,</w:t>
      </w:r>
    </w:p>
    <w:p w14:paraId="24B6092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Wykonawcy odpowiedzieliby za całość prac projektowych,</w:t>
      </w:r>
    </w:p>
    <w:p w14:paraId="768A83C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Zamawiającego odpowiedzialny za prace wykonywane przez Zamawiającego,</w:t>
      </w:r>
    </w:p>
    <w:p w14:paraId="3AEF0665"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Zespół użytkowników kluczowych.</w:t>
      </w:r>
    </w:p>
    <w:p w14:paraId="7ED5301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Jedna osoba może pełnić więcej niż jedną rolę w projekcie. </w:t>
      </w:r>
    </w:p>
    <w:p w14:paraId="53A22B82" w14:textId="7C95CA65" w:rsidR="00546C19" w:rsidRPr="00CC6090" w:rsidRDefault="006229FA" w:rsidP="00807AD2">
      <w:pPr>
        <w:pStyle w:val="Nagwek3"/>
      </w:pPr>
      <w:bookmarkStart w:id="6" w:name="_Toc156166561"/>
      <w:r w:rsidRPr="00CC6090">
        <w:t>Kierownictwo wdrożenia</w:t>
      </w:r>
      <w:bookmarkEnd w:id="6"/>
      <w:r w:rsidR="00F42A74" w:rsidRPr="00CC6090">
        <w:t xml:space="preserve"> </w:t>
      </w:r>
    </w:p>
    <w:p w14:paraId="0F6BF591" w14:textId="3C2619E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skład operacyjnego Kierownictwa Wdrożenia wchodzi Kierownik Zamawiającego oraz Kierownik Wykonawcy. Wykonawca i Zamawiający są zobowiązani do wskazania osób pełniących role Kierowników.</w:t>
      </w:r>
      <w:r w:rsidR="00F42A74" w:rsidRPr="00CC6090">
        <w:rPr>
          <w:rFonts w:ascii="Liberation Serif" w:hAnsi="Liberation Serif" w:cs="Liberation Serif"/>
        </w:rPr>
        <w:t xml:space="preserve"> </w:t>
      </w:r>
    </w:p>
    <w:p w14:paraId="3BB87F43" w14:textId="1482D520"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Kierownictwo Wdrożenia jest najważniejszym organem pełniącym nadzór nad przebiegiem Wdrożenia, reagującym na pojawiające się problemy i zagrożenia. Rola Komitetu Sterującego będzie polegać na:</w:t>
      </w:r>
      <w:r w:rsidR="00F42A74" w:rsidRPr="00CC6090">
        <w:rPr>
          <w:rFonts w:ascii="Liberation Serif" w:hAnsi="Liberation Serif" w:cs="Liberation Serif"/>
        </w:rPr>
        <w:t xml:space="preserve"> </w:t>
      </w:r>
    </w:p>
    <w:p w14:paraId="2FF70109"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planów etapów i ewentualnych planów awaryjnych,</w:t>
      </w:r>
    </w:p>
    <w:p w14:paraId="31EF8BFD"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Harmonogramu Wdrożenia,</w:t>
      </w:r>
    </w:p>
    <w:p w14:paraId="4DDA3AF5"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Nadzorowaniu nad realizacją zakresu Wdrożenia,</w:t>
      </w:r>
    </w:p>
    <w:p w14:paraId="48149EDF" w14:textId="292E555D"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lastRenderedPageBreak/>
        <w:t>Zapewnieniu odpowiednich środków materialnych i organizacyjnych niezbędnych do realizacji wyznaczonych zadań w zakładanych terminach.</w:t>
      </w:r>
      <w:r w:rsidR="00F42A74" w:rsidRPr="00CC6090">
        <w:rPr>
          <w:rFonts w:ascii="Liberation Serif" w:hAnsi="Liberation Serif" w:cs="Liberation Serif"/>
        </w:rPr>
        <w:t xml:space="preserve"> </w:t>
      </w:r>
    </w:p>
    <w:p w14:paraId="5A1FB0FE" w14:textId="629290E6"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Wykonawcy:</w:t>
      </w:r>
      <w:r w:rsidR="00F42A74" w:rsidRPr="00CC6090">
        <w:rPr>
          <w:rFonts w:ascii="Liberation Serif" w:hAnsi="Liberation Serif" w:cs="Liberation Serif"/>
        </w:rPr>
        <w:t xml:space="preserve"> </w:t>
      </w:r>
    </w:p>
    <w:p w14:paraId="0CD5F444"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Planowanie i nadzór nad realizacją zadań głównych oraz szczegółowych zgodnie z zatwierdzonym Harmonogramem Wdrożenia.</w:t>
      </w:r>
    </w:p>
    <w:p w14:paraId="6E65927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czynnościami realizowanymi w ramach przedmiotu umowy, przez osoby upoważnione o których mowa w pkt. 1, </w:t>
      </w:r>
    </w:p>
    <w:p w14:paraId="49B17CE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zatwierdzanie gotowości do odbioru usług Kierownikowi Zamawiającego. </w:t>
      </w:r>
    </w:p>
    <w:p w14:paraId="3912A73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potrzeby konsultacji i doradztwa w zakresie realizacji projektu. </w:t>
      </w:r>
    </w:p>
    <w:p w14:paraId="1BA644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i kontrola realizacji prac i zobowiązań zgodnie z uzgodnionymi terminami. </w:t>
      </w:r>
    </w:p>
    <w:p w14:paraId="548E44D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odpowiedniego zastępstwa na czas swojej nieobecności z poinformowaniem Kierownika Zamawiającego. </w:t>
      </w:r>
    </w:p>
    <w:p w14:paraId="04EC87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informacji Kierownikowi Zamawiającego zgodnie z jego potrzebami. </w:t>
      </w:r>
    </w:p>
    <w:p w14:paraId="011611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wniosków, sugestii i propozycji Kierownikowi Zamawiającego zgodnie z potrzebami. </w:t>
      </w:r>
    </w:p>
    <w:p w14:paraId="46B33EE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Realizowanie we współpracy z Kierownikiem Zamawiającego wszystkich zadań związanych z procesem zarządzania Wdrożeniem. </w:t>
      </w:r>
    </w:p>
    <w:p w14:paraId="6580E315"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realizacją zakresu Wdrożenia. </w:t>
      </w:r>
    </w:p>
    <w:p w14:paraId="1C9486A8"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Zarządzanie ryzykiem, zdarzeniami, wnioskami o zmianę.</w:t>
      </w:r>
    </w:p>
    <w:p w14:paraId="08FE8F5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Wspólna z Kierownikiem Zamawiającego kontrola terminowej i zgodnej z budżetem realizacji Wdrożenia, w szczególności w obszarach prac wykonywanych przez pracowników Wykonawcy. </w:t>
      </w:r>
    </w:p>
    <w:p w14:paraId="28CD81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Analiza i rozwiązywanie problemów projektowych, które mogłyby mieć negatywny wpływ na harmonogram realizowanych zadań.</w:t>
      </w:r>
    </w:p>
    <w:p w14:paraId="6EECF7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Koordynacja przeprowadzenia odbioru prac w Projekcie. </w:t>
      </w:r>
    </w:p>
    <w:p w14:paraId="6DA635F6"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Zamawiającego:</w:t>
      </w:r>
    </w:p>
    <w:p w14:paraId="1C711B33"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Współpraca z Wykonawcą w realizacji przedmiotu umowy. </w:t>
      </w:r>
    </w:p>
    <w:p w14:paraId="3A2D3EAE" w14:textId="0DFCCB9A"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w:t>
      </w:r>
      <w:r w:rsidR="00F42A74" w:rsidRPr="00CC6090">
        <w:rPr>
          <w:rFonts w:ascii="Liberation Serif" w:hAnsi="Liberation Serif" w:cs="Liberation Serif"/>
        </w:rPr>
        <w:t xml:space="preserve"> </w:t>
      </w:r>
    </w:p>
    <w:p w14:paraId="74CA7A2A"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Określenie formy sprawozdań przedstawianych przez Kierownika Projektu ze strony Wykonawcy. </w:t>
      </w:r>
    </w:p>
    <w:p w14:paraId="16BD9F1D"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Przyjmowanie i akceptacja protokołów odbioru z realizacji Etapów Wdrożenia. </w:t>
      </w:r>
    </w:p>
    <w:p w14:paraId="038DC6C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Przegląd, zgłaszanie uwag, akceptacja oraz odbiór poszczególnych Etapów Wdrożenia od Wykonawcy. </w:t>
      </w:r>
    </w:p>
    <w:p w14:paraId="71FCCD41"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Kontrola zakresu Wdrożenia, nadzór nad realizowanym zakresem projektu. </w:t>
      </w:r>
    </w:p>
    <w:p w14:paraId="0A5B286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Kontrola jakości Wdrożenia poprzez ciągłą kontrolę jakości dostarczanych projektów oraz podejmowanych decyzji.</w:t>
      </w:r>
    </w:p>
    <w:p w14:paraId="662ADA80" w14:textId="1E296626"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Nadzór nad pracownikami Zamawiającego oddelegowanymi do projektu</w:t>
      </w:r>
      <w:r w:rsidR="00511C11" w:rsidRPr="00CC6090">
        <w:rPr>
          <w:rFonts w:ascii="Liberation Serif" w:hAnsi="Liberation Serif" w:cs="Liberation Serif"/>
        </w:rPr>
        <w:t xml:space="preserve"> w szczególności weryfikacja zadań przewidzianych dla rzeczonych do wykonania oraz rozstrzyganie sporów pomiędzy pracownikami</w:t>
      </w:r>
      <w:r w:rsidRPr="00CC6090">
        <w:rPr>
          <w:rFonts w:ascii="Liberation Serif" w:hAnsi="Liberation Serif" w:cs="Liberation Serif"/>
        </w:rPr>
        <w:t xml:space="preserve">. </w:t>
      </w:r>
    </w:p>
    <w:p w14:paraId="150D58D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Zarządzanie komunikacją - zapewnienie odpowiedniego procesu informacyjnego dotyczącego prowadzonych prac i ich wyników.</w:t>
      </w:r>
    </w:p>
    <w:p w14:paraId="3C15D8A4"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Zarządzanie ryzykiem - w ścisłej współpracy z Kierownikiem Wykonawcy. </w:t>
      </w:r>
    </w:p>
    <w:p w14:paraId="2D24EFA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 xml:space="preserve">Zapewnienie zasobów ze strony Zamawiającego koniecznych do terminowego i zgodnego z założeniami wykonania prac. </w:t>
      </w:r>
    </w:p>
    <w:p w14:paraId="7D0BD9D2" w14:textId="77777777" w:rsidR="00546C19" w:rsidRPr="00CC6090" w:rsidRDefault="00546C19" w:rsidP="00807AD2">
      <w:pPr>
        <w:pStyle w:val="Nagwek3"/>
      </w:pPr>
      <w:bookmarkStart w:id="7" w:name="_Toc156166562"/>
      <w:r w:rsidRPr="00CC6090">
        <w:t>Zarządzanie ryzykiem w projekcie</w:t>
      </w:r>
      <w:bookmarkEnd w:id="7"/>
      <w:r w:rsidRPr="00CC6090">
        <w:t xml:space="preserve"> </w:t>
      </w:r>
    </w:p>
    <w:p w14:paraId="4AB057E8" w14:textId="5C92C5C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r w:rsidR="00F42A74" w:rsidRPr="00CC6090">
        <w:rPr>
          <w:rFonts w:ascii="Liberation Serif" w:hAnsi="Liberation Serif" w:cs="Liberation Serif"/>
        </w:rPr>
        <w:t xml:space="preserve"> </w:t>
      </w:r>
    </w:p>
    <w:p w14:paraId="6A293A9E" w14:textId="77777777" w:rsidR="00546C19" w:rsidRPr="00CC6090" w:rsidRDefault="00546C19" w:rsidP="00807AD2">
      <w:pPr>
        <w:pStyle w:val="Nagwek3"/>
      </w:pPr>
      <w:bookmarkStart w:id="8" w:name="_Toc156166563"/>
      <w:r w:rsidRPr="00CC6090">
        <w:t>Zarządzanie zmianą w projekcie</w:t>
      </w:r>
      <w:bookmarkEnd w:id="8"/>
    </w:p>
    <w:p w14:paraId="4ABAA959"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CC6090" w:rsidRDefault="00546C19" w:rsidP="00807AD2">
      <w:pPr>
        <w:pStyle w:val="Nagwek3"/>
      </w:pPr>
      <w:bookmarkStart w:id="9" w:name="_Toc156166564"/>
      <w:r w:rsidRPr="00CC6090">
        <w:t>Zarządzanie zdarzeniami</w:t>
      </w:r>
      <w:bookmarkEnd w:id="9"/>
    </w:p>
    <w:p w14:paraId="681ED54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CC6090" w:rsidRDefault="00546C19" w:rsidP="00807AD2">
      <w:pPr>
        <w:pStyle w:val="Nagwek3"/>
      </w:pPr>
      <w:bookmarkStart w:id="10" w:name="_Toc156166565"/>
      <w:r w:rsidRPr="00CC6090">
        <w:t>Zarządzanie zakresem</w:t>
      </w:r>
      <w:bookmarkEnd w:id="10"/>
    </w:p>
    <w:p w14:paraId="4587D4D5"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CC6090" w:rsidRDefault="00546C19" w:rsidP="00807AD2">
      <w:pPr>
        <w:pStyle w:val="Nagwek3"/>
      </w:pPr>
      <w:bookmarkStart w:id="11" w:name="_Toc156166566"/>
      <w:r w:rsidRPr="00CC6090">
        <w:t>Zarządzanie harmonogramem i zadaniami</w:t>
      </w:r>
      <w:bookmarkEnd w:id="11"/>
    </w:p>
    <w:p w14:paraId="2BAC076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zadaniami oraz harmonogramem projektu.</w:t>
      </w:r>
    </w:p>
    <w:p w14:paraId="01A5452E" w14:textId="598ADC30" w:rsidR="00546C19" w:rsidRPr="00CC6090" w:rsidRDefault="00546C19" w:rsidP="00807AD2">
      <w:pPr>
        <w:pStyle w:val="Nagwek3"/>
      </w:pPr>
      <w:bookmarkStart w:id="12" w:name="_Toc156166567"/>
      <w:r w:rsidRPr="00CC6090">
        <w:t>Opis sposobu komunikacji Wykonawcy z Zamawiającym</w:t>
      </w:r>
      <w:bookmarkEnd w:id="12"/>
      <w:r w:rsidR="00F42A74" w:rsidRPr="00CC6090">
        <w:t xml:space="preserve"> </w:t>
      </w:r>
    </w:p>
    <w:p w14:paraId="3C5B96C1" w14:textId="695A3E3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Podczas przeprowadzenia wdrożenia systemu będą obowiązywały następujące założenia dotyczące wzajemnej współpracy Zamawiającego i Wykonawcy: </w:t>
      </w:r>
    </w:p>
    <w:p w14:paraId="20B347ED" w14:textId="63FDD33C"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Komunikacja między uczestnikami Projektu po stronie Wykonawcy i Zamawiającego będzie się odbywać na poziomie Kierowników Projektów obu stron oraz wiodących użytkowników oraz innych wyznaczonych osób po stronie Zamawiającego.</w:t>
      </w:r>
      <w:r w:rsidR="00F42A74" w:rsidRPr="00CC6090">
        <w:rPr>
          <w:rFonts w:ascii="Liberation Serif" w:hAnsi="Liberation Serif" w:cs="Liberation Serif"/>
        </w:rPr>
        <w:t xml:space="preserve"> </w:t>
      </w:r>
    </w:p>
    <w:p w14:paraId="18DB1DED" w14:textId="082655D1"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Przewiduje się wykorzystanie różnych mediów komunikacyjnych uzależnionych od poziomu oraz wagi uzgodnień.</w:t>
      </w:r>
      <w:r w:rsidR="00F42A74" w:rsidRPr="00CC6090">
        <w:rPr>
          <w:rFonts w:ascii="Liberation Serif" w:hAnsi="Liberation Serif" w:cs="Liberation Serif"/>
        </w:rPr>
        <w:t xml:space="preserve"> </w:t>
      </w:r>
      <w:r w:rsidRPr="00CC6090">
        <w:rPr>
          <w:rFonts w:ascii="Liberation Serif" w:hAnsi="Liberation Serif" w:cs="Liberation Serif"/>
        </w:rPr>
        <w:t>Podstawowym środkiem komunikacji w ramach prac roboczych uczestników projektu będą spotkania uczestników, poczta elektroniczna i kontakt telefoniczny, z zastrzeżeniem, że ustalenia projektowe powinny być odzwierciedlone w formie dokumentacji elektronicznej (poczta elektronic</w:t>
      </w:r>
      <w:r w:rsidR="00FD463D" w:rsidRPr="00CC6090">
        <w:rPr>
          <w:rFonts w:ascii="Liberation Serif" w:hAnsi="Liberation Serif" w:cs="Liberation Serif"/>
        </w:rPr>
        <w:t>zna, dokumenty elektroniczne).</w:t>
      </w:r>
    </w:p>
    <w:p w14:paraId="2917C3DF" w14:textId="200B1698"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Prace wspólne specjalistów po obu stronach (spotkania w ramach analizy przedwdrożeniowej, testy odbiorcze, szkolenia) będą każdorazowo potwierdzone notatką ze spotkania, z listą uczestników i wykonanych zadań, opisem poruszanych zagadnień, czy ustaleniami.</w:t>
      </w:r>
      <w:r w:rsidR="00F42A74" w:rsidRPr="00CC6090">
        <w:rPr>
          <w:rFonts w:ascii="Liberation Serif" w:hAnsi="Liberation Serif" w:cs="Liberation Serif"/>
        </w:rPr>
        <w:t xml:space="preserve"> </w:t>
      </w:r>
    </w:p>
    <w:p w14:paraId="0FC21363" w14:textId="7E5B07D9"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CC6090">
        <w:rPr>
          <w:rFonts w:ascii="Liberation Serif" w:hAnsi="Liberation Serif" w:cs="Liberation Serif"/>
        </w:rPr>
        <w:t> </w:t>
      </w:r>
      <w:r w:rsidRPr="00CC6090">
        <w:rPr>
          <w:rFonts w:ascii="Liberation Serif" w:hAnsi="Liberation Serif" w:cs="Liberation Serif"/>
        </w:rPr>
        <w:t>realizacji projektu oraz sposobach rozwiązywania tych problemów nie rzadziej niż raz w miesiącu.</w:t>
      </w:r>
      <w:r w:rsidR="00F42A74" w:rsidRPr="00CC6090">
        <w:rPr>
          <w:rFonts w:ascii="Liberation Serif" w:hAnsi="Liberation Serif" w:cs="Liberation Serif"/>
        </w:rPr>
        <w:t xml:space="preserve"> </w:t>
      </w:r>
    </w:p>
    <w:p w14:paraId="1E166B7F" w14:textId="1FFA581B" w:rsidR="00546C19" w:rsidRPr="00CC6090" w:rsidRDefault="00546C19" w:rsidP="00546C19">
      <w:pPr>
        <w:spacing w:line="22" w:lineRule="atLeast"/>
        <w:ind w:left="360"/>
        <w:rPr>
          <w:rFonts w:ascii="Liberation Serif" w:hAnsi="Liberation Serif" w:cs="Liberation Serif"/>
        </w:rPr>
      </w:pPr>
      <w:r w:rsidRPr="00CC6090">
        <w:rPr>
          <w:rFonts w:ascii="Liberation Serif" w:hAnsi="Liberation Serif" w:cs="Liberation Serif"/>
        </w:rPr>
        <w:t>Zgłoszenie zagadnienia wymagającego decyzji Komitetu Sterującego przez Wykonawcę będzie miało formę pisemną.</w:t>
      </w:r>
    </w:p>
    <w:p w14:paraId="560F8A32" w14:textId="1427431B" w:rsidR="00546C19" w:rsidRPr="00CC6090" w:rsidRDefault="006229FA" w:rsidP="00DA746A">
      <w:pPr>
        <w:pStyle w:val="Nagwek2"/>
      </w:pPr>
      <w:bookmarkStart w:id="13" w:name="_Toc156166568"/>
      <w:r w:rsidRPr="00CC6090">
        <w:lastRenderedPageBreak/>
        <w:t>Etapy wdrożenia</w:t>
      </w:r>
      <w:bookmarkEnd w:id="13"/>
    </w:p>
    <w:p w14:paraId="2D357522" w14:textId="0103164A"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oczekuje, że Wykonawca przedstawi </w:t>
      </w:r>
      <w:r w:rsidR="004851F5" w:rsidRPr="00CC6090">
        <w:rPr>
          <w:rFonts w:ascii="Liberation Serif" w:hAnsi="Liberation Serif" w:cs="Liberation Serif"/>
        </w:rPr>
        <w:t xml:space="preserve">Szczegółowy </w:t>
      </w:r>
      <w:r w:rsidRPr="00CC6090">
        <w:rPr>
          <w:rFonts w:ascii="Liberation Serif" w:hAnsi="Liberation Serif" w:cs="Liberation Seri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CC6090">
        <w:rPr>
          <w:rFonts w:ascii="Liberation Serif" w:hAnsi="Liberation Serif" w:cs="Liberation Serif"/>
        </w:rPr>
        <w:t> </w:t>
      </w:r>
      <w:r w:rsidRPr="00CC6090">
        <w:rPr>
          <w:rFonts w:ascii="Liberation Serif" w:hAnsi="Liberation Serif" w:cs="Liberation Serif"/>
        </w:rPr>
        <w:t>podziale na:</w:t>
      </w:r>
    </w:p>
    <w:p w14:paraId="68518C1A"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prace przygotowawcze, analiza przedwdrożeniowa,</w:t>
      </w:r>
    </w:p>
    <w:p w14:paraId="0FE9C9D5"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dostawa licencji, instalacja oprogramowania na infrastrukturze Zamawiającego,</w:t>
      </w:r>
    </w:p>
    <w:p w14:paraId="51B0D2C4"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wdrożenie poszczególnych modułów systemów w kolejności pozwalającej na optymalne obciążenie pracą zespołu Zamawiającego i Wykonawcy, obejmujące podział na: prace konfiguracyjne, szkolenia personelu, uruchomienie modułu, oddanie modułu,</w:t>
      </w:r>
    </w:p>
    <w:p w14:paraId="30DC3EAC" w14:textId="4B084DEB"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migracje danych zgodnie z wymaganiami poszczególnych modułów uwzględniające termin oraz zakres migrowanych danych. Szczegółowy opis tego zakresu musi znaleźć się w analizie przedwdrożeniowej – zwłaszcza w zakresie terminów i danych wymaganych od </w:t>
      </w:r>
      <w:r w:rsidR="006229FA" w:rsidRPr="00CC6090">
        <w:rPr>
          <w:rFonts w:ascii="Liberation Serif" w:hAnsi="Liberation Serif" w:cs="Liberation Serif"/>
        </w:rPr>
        <w:t>Zamawiającego</w:t>
      </w:r>
      <w:r w:rsidRPr="00CC6090">
        <w:rPr>
          <w:rFonts w:ascii="Liberation Serif" w:hAnsi="Liberation Serif" w:cs="Liberation Serif"/>
        </w:rPr>
        <w:t xml:space="preserve"> do przekazania Wykonawcy,</w:t>
      </w:r>
    </w:p>
    <w:p w14:paraId="492DA703" w14:textId="37FA9338" w:rsidR="00546C19"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terminy i zakresy integracji pomiędzy poszczególnymi systemami zarówno nowymi jak i obecnie używanymi. Zamawiający oczekuje, że Wykonawca określi przewidywane </w:t>
      </w:r>
      <w:r w:rsidR="004976BE" w:rsidRPr="00CC6090">
        <w:rPr>
          <w:rFonts w:ascii="Liberation Serif" w:hAnsi="Liberation Serif" w:cs="Liberation Serif"/>
        </w:rPr>
        <w:t>terminy</w:t>
      </w:r>
      <w:r w:rsidR="00FD463D" w:rsidRPr="00CC6090">
        <w:rPr>
          <w:rFonts w:ascii="Liberation Serif" w:hAnsi="Liberation Serif" w:cs="Liberation Serif"/>
        </w:rPr>
        <w:t xml:space="preserve"> i okresy przerw w pracy poszczególnych systemów. Wszystkie przerwy muszą być uzgodnione i zatwierdzone przez Zamawiającego</w:t>
      </w:r>
      <w:r w:rsidR="004976BE" w:rsidRPr="00CC6090">
        <w:rPr>
          <w:rFonts w:ascii="Liberation Serif" w:hAnsi="Liberation Serif" w:cs="Liberation Serif"/>
        </w:rPr>
        <w:t>.</w:t>
      </w:r>
    </w:p>
    <w:p w14:paraId="776CF84D" w14:textId="77777777" w:rsidR="00546C19" w:rsidRPr="00CC6090" w:rsidRDefault="00546C19" w:rsidP="00546C19">
      <w:pPr>
        <w:spacing w:after="0" w:line="276" w:lineRule="auto"/>
        <w:rPr>
          <w:rFonts w:ascii="Liberation Serif" w:hAnsi="Liberation Serif" w:cs="Liberation Serif"/>
        </w:rPr>
      </w:pPr>
    </w:p>
    <w:p w14:paraId="286A7E67" w14:textId="31EBDC5F" w:rsidR="00546C19" w:rsidRPr="00CC6090" w:rsidRDefault="00546C19" w:rsidP="004851F5">
      <w:pPr>
        <w:spacing w:after="0" w:line="276" w:lineRule="auto"/>
        <w:rPr>
          <w:rFonts w:ascii="Liberation Serif" w:hAnsi="Liberation Serif" w:cs="Liberation Serif"/>
          <w:b/>
        </w:rPr>
      </w:pPr>
      <w:r w:rsidRPr="00CC6090">
        <w:rPr>
          <w:rFonts w:ascii="Liberation Serif" w:hAnsi="Liberation Serif" w:cs="Liberation Serif"/>
          <w:b/>
        </w:rPr>
        <w:t xml:space="preserve">Wszystkie wymienione produkty projektu (etapów) wym. </w:t>
      </w:r>
      <w:r w:rsidR="004851F5" w:rsidRPr="00CC6090">
        <w:rPr>
          <w:rFonts w:ascii="Liberation Serif" w:hAnsi="Liberation Serif" w:cs="Liberation Serif"/>
          <w:b/>
        </w:rPr>
        <w:t>w harmonogramie</w:t>
      </w:r>
      <w:r w:rsidRPr="00CC6090">
        <w:rPr>
          <w:rFonts w:ascii="Liberation Serif" w:hAnsi="Liberation Serif" w:cs="Liberation Serif"/>
          <w:b/>
        </w:rPr>
        <w:t xml:space="preserve"> podlegają odbiorowi przez Zamawiającego.</w:t>
      </w:r>
    </w:p>
    <w:p w14:paraId="50A30B36" w14:textId="227D4E60" w:rsidR="0081696E" w:rsidRPr="00CC6090" w:rsidRDefault="3DE5EA70" w:rsidP="00DA746A">
      <w:pPr>
        <w:pStyle w:val="Nagwek2"/>
      </w:pPr>
      <w:bookmarkStart w:id="14" w:name="_Toc156166569"/>
      <w:r w:rsidRPr="3DE5EA70">
        <w:t>Wymagania ogólne</w:t>
      </w:r>
      <w:bookmarkEnd w:id="14"/>
    </w:p>
    <w:p w14:paraId="19F20776" w14:textId="7B3B65C4" w:rsidR="00F82644" w:rsidRPr="00CC6090" w:rsidRDefault="00F82644" w:rsidP="004851F5">
      <w:pPr>
        <w:spacing w:before="120"/>
        <w:rPr>
          <w:rFonts w:ascii="Liberation Serif" w:hAnsi="Liberation Serif" w:cs="Liberation Serif"/>
        </w:rPr>
      </w:pPr>
      <w:r w:rsidRPr="00CC6090">
        <w:rPr>
          <w:rFonts w:ascii="Liberation Serif" w:hAnsi="Liberation Serif" w:cs="Liberation Serif"/>
        </w:rPr>
        <w:t xml:space="preserve">System musi być zbudowany i wdrożony </w:t>
      </w:r>
      <w:r w:rsidRPr="00CC6090">
        <w:rPr>
          <w:rFonts w:ascii="Liberation Serif" w:hAnsi="Liberation Serif" w:cs="Liberation Serif"/>
          <w:u w:val="single"/>
        </w:rPr>
        <w:t>zgodnie z obowiązującymi przepisami prawa</w:t>
      </w:r>
      <w:r w:rsidR="00822E4F" w:rsidRPr="00CC6090">
        <w:rPr>
          <w:rFonts w:ascii="Liberation Serif" w:hAnsi="Liberation Serif" w:cs="Liberation Serif"/>
          <w:u w:val="single"/>
        </w:rPr>
        <w:t xml:space="preserve"> (w szczególności ustawy o systemie informacji w ochronie zdrowia oraz ustawą o działalności leczniczej</w:t>
      </w:r>
      <w:r w:rsidR="007005E8" w:rsidRPr="00CC6090">
        <w:rPr>
          <w:rFonts w:ascii="Liberation Serif" w:hAnsi="Liberation Serif" w:cs="Liberation Serif"/>
          <w:u w:val="single"/>
        </w:rPr>
        <w:t xml:space="preserve"> oraz ustawą o finansach publicznych</w:t>
      </w:r>
      <w:r w:rsidR="00822E4F" w:rsidRPr="00CC6090">
        <w:rPr>
          <w:rFonts w:ascii="Liberation Serif" w:hAnsi="Liberation Serif" w:cs="Liberation Serif"/>
          <w:u w:val="single"/>
        </w:rPr>
        <w:t>)</w:t>
      </w:r>
      <w:r w:rsidRPr="00CC6090">
        <w:rPr>
          <w:rFonts w:ascii="Liberation Serif" w:hAnsi="Liberation Serif" w:cs="Liberation Serif"/>
        </w:rPr>
        <w:t>, zgodnie z</w:t>
      </w:r>
      <w:r w:rsidR="007D7125" w:rsidRPr="00CC6090">
        <w:rPr>
          <w:rFonts w:ascii="Liberation Serif" w:hAnsi="Liberation Serif" w:cs="Liberation Serif"/>
        </w:rPr>
        <w:t>e </w:t>
      </w:r>
      <w:r w:rsidRPr="00CC6090">
        <w:rPr>
          <w:rFonts w:ascii="Liberation Serif" w:hAnsi="Liberation Serif" w:cs="Liberation Serif"/>
        </w:rPr>
        <w:t>strukturą organizacyjną i regulaminami Zamawiającego</w:t>
      </w:r>
      <w:r w:rsidR="00822E4F" w:rsidRPr="00CC6090">
        <w:rPr>
          <w:rFonts w:ascii="Liberation Serif" w:hAnsi="Liberation Serif" w:cs="Liberation Serif"/>
        </w:rPr>
        <w:t>, rozporządzeniami</w:t>
      </w:r>
      <w:r w:rsidRPr="00CC6090">
        <w:rPr>
          <w:rFonts w:ascii="Liberation Serif" w:hAnsi="Liberation Serif" w:cs="Liberation Serif"/>
        </w:rPr>
        <w:t xml:space="preserve"> oraz dobrymi praktykami.</w:t>
      </w:r>
    </w:p>
    <w:p w14:paraId="7515027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CC6090" w:rsidRDefault="007005E8" w:rsidP="007005E8">
      <w:pPr>
        <w:rPr>
          <w:rFonts w:ascii="Liberation Serif" w:hAnsi="Liberation Serif" w:cs="Liberation Serif"/>
        </w:rPr>
      </w:pPr>
      <w:r w:rsidRPr="00CC6090">
        <w:rPr>
          <w:rFonts w:ascii="Liberation Serif" w:hAnsi="Liberation Serif" w:cs="Liberation Serif"/>
        </w:rPr>
        <w:t>Dostarczany w ramach postępowania System nie może być przeznaczony do wycofania z produkcji, sprzedaży lub wsparcia technicznego.</w:t>
      </w:r>
    </w:p>
    <w:p w14:paraId="420CB62C" w14:textId="0C9DDAA5" w:rsidR="007D7125" w:rsidRPr="00CC6090" w:rsidRDefault="007D7125" w:rsidP="00F82644">
      <w:pPr>
        <w:rPr>
          <w:rFonts w:ascii="Liberation Serif" w:hAnsi="Liberation Serif" w:cs="Liberation Serif"/>
        </w:rPr>
      </w:pPr>
      <w:r w:rsidRPr="00CC6090">
        <w:rPr>
          <w:rFonts w:ascii="Liberation Serif" w:hAnsi="Liberation Serif" w:cs="Liberation Serif"/>
        </w:rPr>
        <w:t xml:space="preserve">System </w:t>
      </w:r>
      <w:r w:rsidR="00C53BF3" w:rsidRPr="00CC6090">
        <w:rPr>
          <w:rFonts w:ascii="Liberation Serif" w:hAnsi="Liberation Serif" w:cs="Liberation Serif"/>
        </w:rPr>
        <w:t xml:space="preserve">(aplikacja) </w:t>
      </w:r>
      <w:r w:rsidRPr="00CC6090">
        <w:rPr>
          <w:rFonts w:ascii="Liberation Serif" w:hAnsi="Liberation Serif" w:cs="Liberation Serif"/>
        </w:rPr>
        <w:t xml:space="preserve">musi </w:t>
      </w:r>
      <w:r w:rsidR="0009467C" w:rsidRPr="00CC6090">
        <w:rPr>
          <w:rFonts w:ascii="Liberation Serif" w:hAnsi="Liberation Serif" w:cs="Liberation Serif"/>
        </w:rPr>
        <w:t>umożliwiać działanie</w:t>
      </w:r>
      <w:r w:rsidRPr="00CC6090">
        <w:rPr>
          <w:rFonts w:ascii="Liberation Serif" w:hAnsi="Liberation Serif" w:cs="Liberation Serif"/>
        </w:rPr>
        <w:t xml:space="preserve"> w architekturze wysokiej dostępności (HA)</w:t>
      </w:r>
      <w:r w:rsidR="0009467C" w:rsidRPr="00CC6090">
        <w:rPr>
          <w:rFonts w:ascii="Liberation Serif" w:hAnsi="Liberation Serif" w:cs="Liberation Serif"/>
        </w:rPr>
        <w:t xml:space="preserve"> </w:t>
      </w:r>
    </w:p>
    <w:p w14:paraId="786AB690" w14:textId="77777777" w:rsidR="007005E8" w:rsidRPr="00CC6090" w:rsidRDefault="007005E8" w:rsidP="007005E8">
      <w:pPr>
        <w:rPr>
          <w:rFonts w:ascii="Liberation Serif" w:hAnsi="Liberation Serif" w:cs="Liberation Serif"/>
        </w:rPr>
      </w:pPr>
      <w:r w:rsidRPr="00CC6090">
        <w:rPr>
          <w:rFonts w:ascii="Liberation Serif" w:hAnsi="Liberation Serif" w:cs="Liberation Serif"/>
        </w:rPr>
        <w:t>System musi pracować w środowisku sieciowym i posiadać wielodostępność pozwalającą na równoczesne korzystanie z bazy danych przez wielu użytkowników.</w:t>
      </w:r>
    </w:p>
    <w:p w14:paraId="7CB58422" w14:textId="10A38501"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umożliwiać definiowanie dowolnej ilości użytkowników</w:t>
      </w:r>
      <w:r w:rsidR="007005E8" w:rsidRPr="00CC6090">
        <w:rPr>
          <w:rFonts w:ascii="Liberation Serif" w:hAnsi="Liberation Serif" w:cs="Liberation Serif"/>
        </w:rPr>
        <w:t xml:space="preserve"> a w obrębie systemu </w:t>
      </w:r>
      <w:r w:rsidR="00DA746A">
        <w:rPr>
          <w:rFonts w:ascii="Liberation Serif" w:hAnsi="Liberation Serif" w:cs="Liberation Serif"/>
        </w:rPr>
        <w:t>PACS/VNA</w:t>
      </w:r>
      <w:r w:rsidR="007005E8" w:rsidRPr="00CC6090">
        <w:rPr>
          <w:rFonts w:ascii="Liberation Serif" w:hAnsi="Liberation Serif" w:cs="Liberation Serif"/>
        </w:rPr>
        <w:t xml:space="preserve"> </w:t>
      </w:r>
      <w:r w:rsidR="00AC4DE9" w:rsidRPr="00CC6090">
        <w:rPr>
          <w:rFonts w:ascii="Liberation Serif" w:hAnsi="Liberation Serif" w:cs="Liberation Serif"/>
        </w:rPr>
        <w:t xml:space="preserve">nie </w:t>
      </w:r>
      <w:r w:rsidR="007005E8" w:rsidRPr="00CC6090">
        <w:rPr>
          <w:rFonts w:ascii="Liberation Serif" w:hAnsi="Liberation Serif" w:cs="Liberation Serif"/>
        </w:rPr>
        <w:t xml:space="preserve">może </w:t>
      </w:r>
      <w:r w:rsidR="00AC4DE9" w:rsidRPr="00CC6090">
        <w:rPr>
          <w:rFonts w:ascii="Liberation Serif" w:hAnsi="Liberation Serif" w:cs="Liberation Serif"/>
        </w:rPr>
        <w:t>ograniczać w żaden sposób ilości jednocześnie pracujących użytkowników</w:t>
      </w:r>
      <w:r w:rsidRPr="00CC6090">
        <w:rPr>
          <w:rFonts w:ascii="Liberation Serif" w:hAnsi="Liberation Serif" w:cs="Liberation Serif"/>
        </w:rPr>
        <w:t>.</w:t>
      </w:r>
    </w:p>
    <w:p w14:paraId="5A9AF77F" w14:textId="2380D855" w:rsidR="00F82644" w:rsidRPr="00CC6090" w:rsidRDefault="00F82644" w:rsidP="00F82644">
      <w:pPr>
        <w:rPr>
          <w:rFonts w:ascii="Liberation Serif" w:hAnsi="Liberation Serif" w:cs="Liberation Serif"/>
        </w:rPr>
      </w:pPr>
      <w:r w:rsidRPr="00CC6090">
        <w:rPr>
          <w:rFonts w:ascii="Liberation Serif" w:hAnsi="Liberation Serif" w:cs="Liberation Serif"/>
        </w:rPr>
        <w:t>System</w:t>
      </w:r>
      <w:r w:rsidR="00EC14D7" w:rsidRPr="00CC6090">
        <w:rPr>
          <w:rFonts w:ascii="Liberation Serif" w:hAnsi="Liberation Serif" w:cs="Liberation Serif"/>
        </w:rPr>
        <w:t xml:space="preserve"> w zakresie oprogramowania użytkowanego przez personel szpitalny (z wyłączeniem ASI)</w:t>
      </w:r>
      <w:r w:rsidRPr="00CC6090">
        <w:rPr>
          <w:rFonts w:ascii="Liberation Serif" w:hAnsi="Liberation Serif" w:cs="Liberation Serif"/>
        </w:rPr>
        <w:t xml:space="preserve"> musi być w całości spolonizowany, a więc posiadać polskie znaki i instrukcję obsługi po polsku dla użytkownika oraz administratora. Wyjątek stanowią </w:t>
      </w:r>
      <w:r w:rsidR="0009467C" w:rsidRPr="00CC6090">
        <w:rPr>
          <w:rFonts w:ascii="Liberation Serif" w:hAnsi="Liberation Serif" w:cs="Liberation Serif"/>
        </w:rPr>
        <w:t>elementy</w:t>
      </w:r>
      <w:r w:rsidRPr="00CC6090">
        <w:rPr>
          <w:rFonts w:ascii="Liberation Serif" w:hAnsi="Liberation Serif" w:cs="Liberation Serif"/>
        </w:rPr>
        <w:t xml:space="preserve"> wysoko specjalistyczne </w:t>
      </w:r>
      <w:r w:rsidR="0009467C" w:rsidRPr="00CC6090">
        <w:rPr>
          <w:rFonts w:ascii="Liberation Serif" w:hAnsi="Liberation Serif" w:cs="Liberation Serif"/>
        </w:rPr>
        <w:t xml:space="preserve">obsługiwane przez ASI </w:t>
      </w:r>
      <w:r w:rsidRPr="00CC6090">
        <w:rPr>
          <w:rFonts w:ascii="Liberation Serif" w:hAnsi="Liberation Serif" w:cs="Liberation Serif"/>
        </w:rPr>
        <w:t>dla których wymogiem minimalnym jest posiadanie interfejsów w języku minimum angielskim.</w:t>
      </w:r>
    </w:p>
    <w:p w14:paraId="0615B9C1" w14:textId="10DCB701"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graficzny interfejs użytkownika gwarantujący wygodne wprowadzanie danych, przejrzystość prezentowania danych na ekranie oraz wygodny sposób wyszukiwania danych po dowolnych kryteriach</w:t>
      </w:r>
      <w:r w:rsidR="007005E8" w:rsidRPr="00CC6090">
        <w:rPr>
          <w:rFonts w:ascii="Liberation Serif" w:hAnsi="Liberation Serif" w:cs="Liberation Serif"/>
        </w:rPr>
        <w:t xml:space="preserve"> (</w:t>
      </w:r>
      <w:r w:rsidR="007005E8" w:rsidRPr="00CC6090">
        <w:rPr>
          <w:rFonts w:ascii="Liberation Serif" w:hAnsi="Liberation Serif" w:cs="Liberation Serif"/>
          <w:i/>
        </w:rPr>
        <w:t>min. cechach opisujących wyszukiwany element, np. imię i nazwisko pacjenta, pesel pacjenta, , itp.</w:t>
      </w:r>
      <w:r w:rsidR="007005E8" w:rsidRPr="00CC6090">
        <w:rPr>
          <w:rFonts w:ascii="Liberation Serif" w:hAnsi="Liberation Serif" w:cs="Liberation Serif"/>
        </w:rPr>
        <w:t>)</w:t>
      </w:r>
      <w:r w:rsidRPr="00CC6090">
        <w:rPr>
          <w:rFonts w:ascii="Liberation Serif" w:hAnsi="Liberation Serif" w:cs="Liberation Serif"/>
        </w:rPr>
        <w:t xml:space="preserve">. </w:t>
      </w:r>
    </w:p>
    <w:p w14:paraId="0A83C2D6"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lastRenderedPageBreak/>
        <w:t>System musi gwarantować integralność danych, bieżącą kontrolę poprawności wprowadzanych danych, spójność danych.</w:t>
      </w:r>
    </w:p>
    <w:p w14:paraId="63C2EA5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umożliwiające weryfikację integralności danych tj. identyfikację użytkownika i ustalenie daty wprowadzenia i modyfikacji danych.</w:t>
      </w:r>
    </w:p>
    <w:p w14:paraId="47A51A7E" w14:textId="1F151116"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ochrony danych przed niepowołanym dostępem, nadawania uprawnień dla użytkowników do korzystania z modułów jak również do korzystania z wybranych funkcji.</w:t>
      </w:r>
      <w:r w:rsidR="00341DE6" w:rsidRPr="00CC6090">
        <w:rPr>
          <w:rFonts w:ascii="Liberation Serif" w:hAnsi="Liberation Serif" w:cs="Liberation Serif"/>
        </w:rPr>
        <w:t xml:space="preserve"> W miarę możliwości elementy systemu muszą być integrowane z systemem domenowym na poziomie użytkownika.</w:t>
      </w:r>
    </w:p>
    <w:p w14:paraId="23F63C86" w14:textId="2464CAC6" w:rsidR="00F82644" w:rsidRDefault="00F82644" w:rsidP="00F82644">
      <w:pPr>
        <w:rPr>
          <w:rFonts w:ascii="Liberation Serif" w:hAnsi="Liberation Serif" w:cs="Liberation Serif"/>
        </w:rPr>
      </w:pPr>
      <w:r w:rsidRPr="00CC6090">
        <w:rPr>
          <w:rFonts w:ascii="Liberation Serif" w:hAnsi="Liberation Serif" w:cs="Liberation Serif"/>
        </w:rPr>
        <w:t>System musi posiadać modyfikowalne słowniki wewnętrzne</w:t>
      </w:r>
      <w:r w:rsidR="00341DE6" w:rsidRPr="00CC6090">
        <w:rPr>
          <w:rFonts w:ascii="Liberation Serif" w:hAnsi="Liberation Serif" w:cs="Liberation Serif"/>
        </w:rPr>
        <w:t xml:space="preserve"> (w części programowej)</w:t>
      </w:r>
      <w:r w:rsidRPr="00CC6090">
        <w:rPr>
          <w:rFonts w:ascii="Liberation Serif" w:hAnsi="Liberation Serif" w:cs="Liberation Serif"/>
        </w:rPr>
        <w:t>.</w:t>
      </w:r>
    </w:p>
    <w:p w14:paraId="49C3C7A0" w14:textId="489E691E" w:rsidR="00F21F58" w:rsidRPr="00CC6090" w:rsidRDefault="00F21F58" w:rsidP="00F82644">
      <w:pPr>
        <w:rPr>
          <w:rFonts w:ascii="Liberation Serif" w:hAnsi="Liberation Serif" w:cs="Liberation Serif"/>
        </w:rPr>
      </w:pPr>
      <w:r>
        <w:rPr>
          <w:rFonts w:ascii="Liberation Serif" w:hAnsi="Liberation Serif" w:cs="Liberation Serif"/>
        </w:rPr>
        <w:t>System musi zwiększać efektywność rozliczania procedur medycznych ICD9 i kategorii rozliczeniowych.</w:t>
      </w:r>
    </w:p>
    <w:p w14:paraId="387CB7F9" w14:textId="77777777" w:rsidR="00F82644" w:rsidRPr="00C43167" w:rsidRDefault="00F82644" w:rsidP="00F82644">
      <w:pPr>
        <w:rPr>
          <w:rFonts w:ascii="Liberation Serif" w:hAnsi="Liberation Serif" w:cs="Liberation Serif"/>
        </w:rPr>
      </w:pPr>
      <w:r w:rsidRPr="00CC6090">
        <w:rPr>
          <w:rFonts w:ascii="Liberation Serif" w:hAnsi="Liberation Serif" w:cs="Liberation Serif"/>
        </w:rPr>
        <w:t xml:space="preserve">System musi działać w środowisku zintegrowanych baz danych posiadającym następujące cechy: relacyjność i </w:t>
      </w:r>
      <w:r w:rsidRPr="00C43167">
        <w:rPr>
          <w:rFonts w:ascii="Liberation Serif" w:hAnsi="Liberation Serif" w:cs="Liberation Serif"/>
        </w:rPr>
        <w:t>transakcyjność, komunikacja z aplikacjami w standardzie SQL.</w:t>
      </w:r>
    </w:p>
    <w:p w14:paraId="69D1214D" w14:textId="7E656518"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Dla dostarczonego oprogramowania należy dostarczyć: licencje, instrukcje użytkownika i administratora (w formie elektronicznej).</w:t>
      </w:r>
    </w:p>
    <w:p w14:paraId="16F77DBD" w14:textId="77777777"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System powinien być zintegrowany pod względem przepływu informacji - informacja raz wprowadzona do systemu jest wykorzystywana w pozostałych modułach programowych.</w:t>
      </w:r>
    </w:p>
    <w:p w14:paraId="7C685F3B" w14:textId="77777777" w:rsidR="00B86E8C" w:rsidRPr="00857032" w:rsidRDefault="00B86E8C" w:rsidP="00857032">
      <w:pPr>
        <w:pStyle w:val="Zwykytekst"/>
        <w:rPr>
          <w:rFonts w:ascii="Liberation serfi" w:hAnsi="Liberation serfi"/>
          <w:sz w:val="22"/>
        </w:rPr>
      </w:pPr>
      <w:r w:rsidRPr="00857032">
        <w:rPr>
          <w:rFonts w:ascii="Liberation serfi" w:hAnsi="Liberation serfi"/>
          <w:sz w:val="22"/>
        </w:rPr>
        <w:t xml:space="preserve">System musi mieć możliwość tworzenia kopii zapasowych Backup </w:t>
      </w:r>
      <w:r w:rsidRPr="0003036B">
        <w:rPr>
          <w:rFonts w:ascii="Liberation serfi" w:hAnsi="Liberation serfi" w:cs="Liberation Serif"/>
          <w:sz w:val="22"/>
          <w:szCs w:val="22"/>
        </w:rPr>
        <w:t xml:space="preserve"> </w:t>
      </w:r>
      <w:r w:rsidRPr="00857032">
        <w:rPr>
          <w:rFonts w:ascii="Liberation serfi" w:hAnsi="Liberation serfi"/>
          <w:sz w:val="22"/>
        </w:rPr>
        <w:t xml:space="preserve">w oparciu o rozbudowę obecnie wykorzystywanego przez Zamawiającego </w:t>
      </w:r>
      <w:r w:rsidRPr="0003036B">
        <w:rPr>
          <w:rFonts w:ascii="Liberation serfi" w:hAnsi="Liberation serfi" w:cs="Liberation Serif"/>
          <w:sz w:val="22"/>
          <w:szCs w:val="22"/>
        </w:rPr>
        <w:t xml:space="preserve">sprzętu i </w:t>
      </w:r>
      <w:r w:rsidRPr="00857032">
        <w:rPr>
          <w:rFonts w:ascii="Liberation serfi" w:hAnsi="Liberation serfi"/>
          <w:sz w:val="22"/>
        </w:rPr>
        <w:t>oprogramowania tj.:</w:t>
      </w:r>
      <w:r w:rsidRPr="0003036B">
        <w:rPr>
          <w:rFonts w:ascii="Liberation serfi" w:hAnsi="Liberation serfi" w:cs="Liberation Serif"/>
          <w:sz w:val="22"/>
          <w:szCs w:val="22"/>
        </w:rPr>
        <w:t xml:space="preserve"> </w:t>
      </w:r>
    </w:p>
    <w:p w14:paraId="1C242068" w14:textId="77777777" w:rsidR="007631BC" w:rsidRPr="00857032" w:rsidRDefault="007631BC" w:rsidP="00857032">
      <w:pPr>
        <w:pStyle w:val="Zwykytekst"/>
        <w:rPr>
          <w:rFonts w:ascii="Liberation serfi" w:hAnsi="Liberation serfi"/>
          <w:sz w:val="22"/>
        </w:rPr>
      </w:pPr>
    </w:p>
    <w:p w14:paraId="02B9614B" w14:textId="2FAC348A" w:rsidR="00B86E8C" w:rsidRPr="00857032" w:rsidRDefault="00B86E8C" w:rsidP="00857032">
      <w:pPr>
        <w:pStyle w:val="Zwykytekst"/>
        <w:rPr>
          <w:rFonts w:ascii="Liberation serfi" w:hAnsi="Liberation serfi"/>
          <w:sz w:val="22"/>
          <w:lang w:val="en-GB"/>
        </w:rPr>
      </w:pPr>
      <w:proofErr w:type="spellStart"/>
      <w:r w:rsidRPr="00857032">
        <w:rPr>
          <w:rFonts w:ascii="Liberation serfi" w:hAnsi="Liberation serfi"/>
          <w:sz w:val="22"/>
          <w:lang w:val="en-GB"/>
        </w:rPr>
        <w:t>Identyfikator</w:t>
      </w:r>
      <w:proofErr w:type="spellEnd"/>
      <w:r w:rsidRPr="00857032">
        <w:rPr>
          <w:rFonts w:ascii="Liberation serfi" w:hAnsi="Liberation serfi"/>
          <w:sz w:val="22"/>
          <w:lang w:val="en-GB"/>
        </w:rPr>
        <w:t xml:space="preserve"> CommCell: 102807 Nazwa: bs01 </w:t>
      </w:r>
      <w:proofErr w:type="spellStart"/>
      <w:r w:rsidRPr="00857032">
        <w:rPr>
          <w:rFonts w:ascii="Liberation serfi" w:hAnsi="Liberation serfi"/>
          <w:sz w:val="22"/>
          <w:lang w:val="en-GB"/>
        </w:rPr>
        <w:t>Wersja</w:t>
      </w:r>
      <w:proofErr w:type="spellEnd"/>
      <w:r w:rsidRPr="00857032">
        <w:rPr>
          <w:rFonts w:ascii="Liberation serfi" w:hAnsi="Liberation serfi"/>
          <w:sz w:val="22"/>
          <w:lang w:val="en-GB"/>
        </w:rPr>
        <w:t>: 11.28.52 Commvault platform release: 2022E</w:t>
      </w:r>
    </w:p>
    <w:p w14:paraId="42FAD5C4" w14:textId="77777777" w:rsidR="00B86E8C" w:rsidRPr="00857032" w:rsidRDefault="00B86E8C" w:rsidP="00857032">
      <w:pPr>
        <w:pStyle w:val="Zwykytekst"/>
        <w:rPr>
          <w:rFonts w:ascii="Liberation serfi" w:hAnsi="Liberation serfi"/>
          <w:sz w:val="22"/>
          <w:lang w:val="en-GB"/>
        </w:rPr>
      </w:pPr>
    </w:p>
    <w:p w14:paraId="0E474FD6" w14:textId="77777777" w:rsidR="006851FE" w:rsidRDefault="006851FE" w:rsidP="006851FE">
      <w:pPr>
        <w:spacing w:line="276" w:lineRule="auto"/>
        <w:rPr>
          <w:rFonts w:ascii="Garamond" w:hAnsi="Garamond"/>
        </w:rPr>
      </w:pPr>
      <w:r>
        <w:rPr>
          <w:rFonts w:ascii="Garamond" w:hAnsi="Garamond"/>
        </w:rPr>
        <w:t>W</w:t>
      </w:r>
      <w:r w:rsidRPr="00AB59BC">
        <w:rPr>
          <w:rFonts w:ascii="Garamond" w:hAnsi="Garamond"/>
        </w:rPr>
        <w:t xml:space="preserve"> ramach posiadanych </w:t>
      </w:r>
      <w:r>
        <w:rPr>
          <w:rFonts w:ascii="Garamond" w:hAnsi="Garamond"/>
        </w:rPr>
        <w:t xml:space="preserve">przez Zamawiającego </w:t>
      </w:r>
      <w:r w:rsidRPr="00AB59BC">
        <w:rPr>
          <w:rFonts w:ascii="Garamond" w:hAnsi="Garamond"/>
        </w:rPr>
        <w:t xml:space="preserve">licencji </w:t>
      </w:r>
      <w:r>
        <w:rPr>
          <w:rFonts w:ascii="Garamond" w:hAnsi="Garamond"/>
        </w:rPr>
        <w:t xml:space="preserve">nie </w:t>
      </w:r>
      <w:r w:rsidRPr="00AB59BC">
        <w:rPr>
          <w:rFonts w:ascii="Garamond" w:hAnsi="Garamond"/>
        </w:rPr>
        <w:t xml:space="preserve">jest </w:t>
      </w:r>
      <w:r>
        <w:rPr>
          <w:rFonts w:ascii="Garamond" w:hAnsi="Garamond"/>
        </w:rPr>
        <w:t xml:space="preserve">możliwe </w:t>
      </w:r>
      <w:r w:rsidRPr="00AB59BC">
        <w:rPr>
          <w:rFonts w:ascii="Garamond" w:hAnsi="Garamond"/>
        </w:rPr>
        <w:t xml:space="preserve">skonfigurowanie oprogramowania </w:t>
      </w:r>
      <w:proofErr w:type="spellStart"/>
      <w:r w:rsidRPr="00AB59BC">
        <w:rPr>
          <w:rFonts w:ascii="Garamond" w:hAnsi="Garamond"/>
        </w:rPr>
        <w:t>Commvault</w:t>
      </w:r>
      <w:proofErr w:type="spellEnd"/>
      <w:r w:rsidRPr="00AB59BC">
        <w:rPr>
          <w:rFonts w:ascii="Garamond" w:hAnsi="Garamond"/>
        </w:rPr>
        <w:t xml:space="preserve"> do tworzenia kopii zapasowych dostarczanego systemu PACS/VNA</w:t>
      </w:r>
      <w:r>
        <w:rPr>
          <w:rFonts w:ascii="Garamond" w:hAnsi="Garamond"/>
        </w:rPr>
        <w:t xml:space="preserve">. </w:t>
      </w:r>
      <w:r w:rsidRPr="00C40A34">
        <w:rPr>
          <w:rFonts w:ascii="Garamond" w:hAnsi="Garamond"/>
        </w:rPr>
        <w:t xml:space="preserve">Wykonawca w ramach zamówienie </w:t>
      </w:r>
      <w:r>
        <w:rPr>
          <w:rFonts w:ascii="Garamond" w:hAnsi="Garamond"/>
        </w:rPr>
        <w:t xml:space="preserve">dostarczy więc niezbędną ilość licencji (w gestii Wykonawcy leży ustalenie, jaka ilość licencji będzie wymagana do wykupienia i zainstalowania u Zamawiającego w celu należytego wykonania Zamówienia, biorąc pod uwagę zaproponowany do wymiany system PACS/NVA, bowiem Zamawiający nie jest w stanie przewidzieć jakiego rodzaju system informatyczny zostanie zaoferowany przez danego Wykonawcę ) </w:t>
      </w:r>
      <w:r w:rsidRPr="00C40A34">
        <w:rPr>
          <w:rFonts w:ascii="Garamond" w:hAnsi="Garamond"/>
        </w:rPr>
        <w:t>do bieżącego (codziennego tworzenia kopii zapasowych całość wdrażanego systemu informatycznego. Z kopii zapasowych utworzonych w ramach tego działania będzie możliwość odtworzenia kompletnego systemu informatycznego Zamawiającego wdrażanego w ramach postępowania.</w:t>
      </w:r>
    </w:p>
    <w:p w14:paraId="78C79BD6" w14:textId="1CD62A94" w:rsidR="00B86E8C" w:rsidRPr="0003036B" w:rsidRDefault="00B86E8C" w:rsidP="00AA22F5">
      <w:pPr>
        <w:spacing w:before="60" w:after="60"/>
        <w:rPr>
          <w:rFonts w:ascii="Liberation serfi" w:hAnsi="Liberation serfi" w:hint="eastAsia"/>
          <w:bCs/>
          <w:sz w:val="24"/>
          <w:szCs w:val="24"/>
        </w:rPr>
      </w:pPr>
    </w:p>
    <w:p w14:paraId="33A08A05" w14:textId="19F6FBAE" w:rsidR="3DE5EA70" w:rsidRDefault="3DE5EA70" w:rsidP="3DE5EA70">
      <w:r w:rsidRPr="000B170B">
        <w:t>Obecna infrastruktura</w:t>
      </w:r>
    </w:p>
    <w:p w14:paraId="01ACECF8" w14:textId="2D1C0DDB" w:rsidR="3DE5EA70" w:rsidRDefault="3DE5EA70" w:rsidP="3DE5EA70">
      <w:r w:rsidRPr="000B170B">
        <w:t>Zamawiający posiada infrastrukturę opartą o następujące serwery:</w:t>
      </w:r>
    </w:p>
    <w:p w14:paraId="2E72CC5A" w14:textId="369DABEC" w:rsidR="3DE5EA70" w:rsidRDefault="3DE5EA70" w:rsidP="3DE5EA70">
      <w:r>
        <w:rPr>
          <w:noProof/>
          <w:lang w:eastAsia="pl-PL"/>
        </w:rPr>
        <w:drawing>
          <wp:inline distT="0" distB="0" distL="0" distR="0" wp14:anchorId="0F75B1D4" wp14:editId="1386FA55">
            <wp:extent cx="4572000" cy="1247775"/>
            <wp:effectExtent l="0" t="0" r="0" b="0"/>
            <wp:docPr id="1211288111" name="Obraz 121128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247775"/>
                    </a:xfrm>
                    <a:prstGeom prst="rect">
                      <a:avLst/>
                    </a:prstGeom>
                  </pic:spPr>
                </pic:pic>
              </a:graphicData>
            </a:graphic>
          </wp:inline>
        </w:drawing>
      </w:r>
    </w:p>
    <w:p w14:paraId="664E5E9F" w14:textId="7DCFDE8B" w:rsidR="3DE5EA70" w:rsidRDefault="3DE5EA70" w:rsidP="3DE5EA70">
      <w:r>
        <w:t xml:space="preserve">System </w:t>
      </w:r>
      <w:proofErr w:type="spellStart"/>
      <w:r>
        <w:t>wirtualziacji</w:t>
      </w:r>
      <w:proofErr w:type="spellEnd"/>
      <w:r>
        <w:t xml:space="preserve"> stanowi </w:t>
      </w:r>
      <w:proofErr w:type="spellStart"/>
      <w:r>
        <w:t>VMware</w:t>
      </w:r>
      <w:proofErr w:type="spellEnd"/>
      <w:r>
        <w:t>.</w:t>
      </w:r>
    </w:p>
    <w:p w14:paraId="7C979CAB" w14:textId="3A4FBCC6" w:rsidR="3DE5EA70" w:rsidRDefault="3DE5EA70" w:rsidP="3DE5EA70">
      <w:r>
        <w:t>System bazodanowy stanowi baza Oracle.</w:t>
      </w:r>
    </w:p>
    <w:p w14:paraId="3DBCEA8F" w14:textId="5C40F614" w:rsidR="3DE5EA70" w:rsidRDefault="3DE5EA70" w:rsidP="3DE5EA70">
      <w:pPr>
        <w:rPr>
          <w:rFonts w:ascii="Liberation Serif" w:hAnsi="Liberation Serif" w:cs="Liberation Serif"/>
        </w:rPr>
      </w:pPr>
    </w:p>
    <w:p w14:paraId="679744FC" w14:textId="77777777" w:rsidR="00546C19" w:rsidRPr="00CC6090" w:rsidRDefault="00546C19" w:rsidP="00DA746A">
      <w:pPr>
        <w:pStyle w:val="Nagwek2"/>
      </w:pPr>
      <w:bookmarkStart w:id="15" w:name="_Toc156166570"/>
      <w:r w:rsidRPr="00CC6090">
        <w:lastRenderedPageBreak/>
        <w:t>Wymagania szczegółowe</w:t>
      </w:r>
      <w:bookmarkEnd w:id="15"/>
    </w:p>
    <w:p w14:paraId="313E652B" w14:textId="01A1EDE8" w:rsidR="00546C19" w:rsidRPr="00CC6090" w:rsidRDefault="00546C19" w:rsidP="00807AD2">
      <w:pPr>
        <w:pStyle w:val="Nagwek3"/>
      </w:pPr>
      <w:bookmarkStart w:id="16" w:name="_Toc156166571"/>
      <w:r w:rsidRPr="00CC6090">
        <w:t>Zestawienie wymagań funkcjonalnych rozwiązania</w:t>
      </w:r>
      <w:bookmarkEnd w:id="16"/>
    </w:p>
    <w:p w14:paraId="41BBF27F" w14:textId="036069FE"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poniższych tabelach ujęte zostały funkcje systemów, które powinny być realizowane przez dostarczony </w:t>
      </w:r>
      <w:r w:rsidR="00412620">
        <w:rPr>
          <w:rFonts w:ascii="Liberation Serif" w:hAnsi="Liberation Serif" w:cs="Liberation Serif"/>
        </w:rPr>
        <w:t>system</w:t>
      </w:r>
      <w:r w:rsidRPr="00CC6090">
        <w:rPr>
          <w:rFonts w:ascii="Liberation Serif" w:hAnsi="Liberation Serif" w:cs="Liberation Serif"/>
        </w:rPr>
        <w:t xml:space="preserve">. </w:t>
      </w:r>
    </w:p>
    <w:p w14:paraId="6252BDBD" w14:textId="4FE899F5"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5170E1D8" w14:textId="77777777" w:rsidR="007721D3" w:rsidRDefault="007721D3">
      <w:pPr>
        <w:jc w:val="left"/>
        <w:rPr>
          <w:rFonts w:ascii="Liberation Serif" w:eastAsiaTheme="majorEastAsia" w:hAnsi="Liberation Serif" w:cs="Liberation Serif"/>
          <w:color w:val="2E74B5" w:themeColor="accent1" w:themeShade="BF"/>
          <w:sz w:val="48"/>
        </w:rPr>
      </w:pPr>
      <w:bookmarkStart w:id="17" w:name="_Toc63245953"/>
      <w:r>
        <w:rPr>
          <w:rFonts w:ascii="Liberation Serif" w:hAnsi="Liberation Serif" w:cs="Liberation Serif"/>
        </w:rPr>
        <w:br w:type="page"/>
      </w:r>
    </w:p>
    <w:bookmarkEnd w:id="17"/>
    <w:p w14:paraId="58FDBC74" w14:textId="461AB5BB" w:rsidR="00145575" w:rsidRPr="00052241" w:rsidRDefault="00145575" w:rsidP="00145575">
      <w:pPr>
        <w:spacing w:line="288" w:lineRule="auto"/>
        <w:rPr>
          <w:rFonts w:ascii="Liberation Serif" w:hAnsi="Liberation Serif" w:cs="Liberation Serif"/>
        </w:rPr>
      </w:pPr>
    </w:p>
    <w:p w14:paraId="5FC8D44B" w14:textId="77777777" w:rsidR="00145575" w:rsidRDefault="00145575" w:rsidP="00D542BC">
      <w:pPr>
        <w:spacing w:line="276" w:lineRule="auto"/>
        <w:rPr>
          <w:rFonts w:ascii="Liberation Serif" w:hAnsi="Liberation Serif" w:cs="Liberation Serif"/>
        </w:rPr>
      </w:pPr>
    </w:p>
    <w:p w14:paraId="3DC472AE" w14:textId="2B8C6AB3" w:rsidR="0081696E" w:rsidRPr="00CC6090" w:rsidRDefault="0081696E" w:rsidP="00010562">
      <w:pPr>
        <w:pStyle w:val="Nagwek1"/>
      </w:pPr>
      <w:bookmarkStart w:id="18" w:name="_Toc156166572"/>
      <w:r w:rsidRPr="00CC6090">
        <w:t xml:space="preserve">Zakres </w:t>
      </w:r>
      <w:r w:rsidR="00C43167">
        <w:t>1</w:t>
      </w:r>
      <w:r w:rsidRPr="00CC6090">
        <w:t xml:space="preserve"> </w:t>
      </w:r>
      <w:r w:rsidR="00BD55CF" w:rsidRPr="00CC6090">
        <w:t>–</w:t>
      </w:r>
      <w:r w:rsidRPr="00CC6090">
        <w:t xml:space="preserve"> </w:t>
      </w:r>
      <w:r w:rsidR="00BD55CF" w:rsidRPr="00CC6090">
        <w:t>Dostawa oprogramowania</w:t>
      </w:r>
      <w:bookmarkEnd w:id="18"/>
    </w:p>
    <w:p w14:paraId="0251E3C8" w14:textId="4EEA72D8" w:rsidR="00F10B26" w:rsidRPr="00CC6090" w:rsidRDefault="00F10B26" w:rsidP="0003036B">
      <w:pPr>
        <w:pStyle w:val="Nagwek5"/>
        <w:numPr>
          <w:ilvl w:val="0"/>
          <w:numId w:val="0"/>
        </w:numPr>
        <w:spacing w:before="240"/>
        <w:ind w:left="720" w:hanging="360"/>
        <w:rPr>
          <w:rFonts w:ascii="Liberation Serif" w:hAnsi="Liberation Serif" w:cs="Liberation Serif"/>
        </w:rPr>
      </w:pPr>
    </w:p>
    <w:p w14:paraId="44407B62" w14:textId="0EF72E1F" w:rsidR="00F10B26" w:rsidRPr="00CC6090" w:rsidRDefault="00F10B26" w:rsidP="00F10B26">
      <w:pPr>
        <w:spacing w:after="0" w:line="276" w:lineRule="auto"/>
        <w:rPr>
          <w:rFonts w:ascii="Liberation Serif" w:hAnsi="Liberation Serif" w:cs="Liberation Serif"/>
        </w:rPr>
      </w:pPr>
    </w:p>
    <w:p w14:paraId="3BB122E5" w14:textId="5F41F228" w:rsidR="00334BEB" w:rsidRPr="0003036B" w:rsidRDefault="00334BEB" w:rsidP="00F013C6">
      <w:pPr>
        <w:pStyle w:val="Nagwek5"/>
        <w:rPr>
          <w:rFonts w:ascii="Liberation Serif" w:hAnsi="Liberation Serif" w:cs="Liberation Serif"/>
        </w:rPr>
      </w:pPr>
      <w:r w:rsidRPr="0003036B">
        <w:rPr>
          <w:rFonts w:ascii="Liberation Serif" w:hAnsi="Liberation Serif" w:cs="Liberation Serif"/>
        </w:rPr>
        <w:t>System archiwizacji danych obrazowych</w:t>
      </w:r>
    </w:p>
    <w:tbl>
      <w:tblPr>
        <w:tblW w:w="9497" w:type="dxa"/>
        <w:jc w:val="center"/>
        <w:tblCellMar>
          <w:left w:w="70" w:type="dxa"/>
          <w:right w:w="70" w:type="dxa"/>
        </w:tblCellMar>
        <w:tblLook w:val="04A0" w:firstRow="1" w:lastRow="0" w:firstColumn="1" w:lastColumn="0" w:noHBand="0" w:noVBand="1"/>
      </w:tblPr>
      <w:tblGrid>
        <w:gridCol w:w="709"/>
        <w:gridCol w:w="8788"/>
      </w:tblGrid>
      <w:tr w:rsidR="00816563" w:rsidRPr="00E7361C" w14:paraId="29C9BCC7" w14:textId="77777777" w:rsidTr="00021A72">
        <w:trPr>
          <w:trHeight w:val="288"/>
          <w:jc w:val="center"/>
        </w:trPr>
        <w:tc>
          <w:tcPr>
            <w:tcW w:w="70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BBC4A8F" w14:textId="0E15515A"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single" w:sz="4" w:space="0" w:color="auto"/>
              <w:left w:val="nil"/>
              <w:bottom w:val="single" w:sz="4" w:space="0" w:color="auto"/>
              <w:right w:val="single" w:sz="4" w:space="0" w:color="auto"/>
            </w:tcBorders>
            <w:shd w:val="clear" w:color="000000" w:fill="F2F2F2"/>
            <w:vAlign w:val="center"/>
            <w:hideMark/>
          </w:tcPr>
          <w:p w14:paraId="418516D5"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Opis</w:t>
            </w:r>
          </w:p>
        </w:tc>
      </w:tr>
      <w:tr w:rsidR="00816563" w:rsidRPr="00E7361C" w14:paraId="3326DA4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000000" w:fill="F2F2F2"/>
            <w:noWrap/>
            <w:vAlign w:val="center"/>
            <w:hideMark/>
          </w:tcPr>
          <w:p w14:paraId="3B5BD823" w14:textId="62DE954D"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nil"/>
              <w:left w:val="nil"/>
              <w:bottom w:val="single" w:sz="4" w:space="0" w:color="auto"/>
              <w:right w:val="single" w:sz="4" w:space="0" w:color="auto"/>
            </w:tcBorders>
            <w:shd w:val="clear" w:color="000000" w:fill="F2F2F2"/>
            <w:vAlign w:val="center"/>
            <w:hideMark/>
          </w:tcPr>
          <w:p w14:paraId="4D7F993F"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Wymagania ogólne dotyczące system</w:t>
            </w:r>
          </w:p>
        </w:tc>
      </w:tr>
      <w:tr w:rsidR="00936893" w:rsidRPr="00E7361C" w14:paraId="4E6C515E"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8FDDA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4E3855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przechowuje następujące informacje o pacjencie. Dane te będą mogły być wyświetlane (konfigurowane przez administratora systemu) w graficznym interfejsie użytkownika i bazie danych dla każdego badania.</w:t>
            </w:r>
            <w:r w:rsidRPr="00E7361C">
              <w:rPr>
                <w:rFonts w:ascii="Calibri" w:eastAsia="Times New Roman" w:hAnsi="Calibri" w:cs="Calibri"/>
                <w:color w:val="000000"/>
                <w:lang w:eastAsia="pl-PL"/>
              </w:rPr>
              <w:br/>
              <w:t>Poniższe informacje muszą być dynamicznie synchronizowane odpowiednio między PACS i VNA:</w:t>
            </w:r>
          </w:p>
        </w:tc>
      </w:tr>
      <w:tr w:rsidR="00936893" w:rsidRPr="00E7361C" w14:paraId="7E300C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761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9E898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Indywidualny nr Pacjenta (Np. Pesel)</w:t>
            </w:r>
          </w:p>
        </w:tc>
      </w:tr>
      <w:tr w:rsidR="00936893" w:rsidRPr="00E7361C" w14:paraId="5680B6C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B29E4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416EE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Numer identyfikacyjny (Nr Pacjenta księgi pracowni, Nr księgi głównej i numer badania) </w:t>
            </w:r>
          </w:p>
        </w:tc>
      </w:tr>
      <w:tr w:rsidR="00936893" w:rsidRPr="00E7361C" w14:paraId="295DCDE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BE3AA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8DDE7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System musi być w stanie akceptować i wyświetlać wiele numerów identyfikacyjnych oraz numer pesel, przy czym może on być wyświetlany  jako główny identyfikator.</w:t>
            </w:r>
          </w:p>
        </w:tc>
      </w:tr>
      <w:tr w:rsidR="00936893" w:rsidRPr="00E7361C" w14:paraId="4602303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1D0A1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6181DF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Musi istnieć możliwość wyszukiwania według dowolnego numeru id pacjenta</w:t>
            </w:r>
          </w:p>
        </w:tc>
      </w:tr>
      <w:tr w:rsidR="00936893" w:rsidRPr="00E7361C" w14:paraId="55C619F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30FD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6C8C4F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Zwrot grzecznościowy (Pan/Pani)</w:t>
            </w:r>
          </w:p>
        </w:tc>
      </w:tr>
      <w:tr w:rsidR="00936893" w:rsidRPr="00E7361C" w14:paraId="3FC642F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40E4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2382FD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Imię</w:t>
            </w:r>
          </w:p>
        </w:tc>
      </w:tr>
      <w:tr w:rsidR="00936893" w:rsidRPr="00E7361C" w14:paraId="4EED936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A231B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659A5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Drugie imię</w:t>
            </w:r>
          </w:p>
        </w:tc>
      </w:tr>
      <w:tr w:rsidR="00936893" w:rsidRPr="00E7361C" w14:paraId="7BD80BA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6B59E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p>
        </w:tc>
        <w:tc>
          <w:tcPr>
            <w:tcW w:w="8788" w:type="dxa"/>
            <w:tcBorders>
              <w:top w:val="nil"/>
              <w:left w:val="nil"/>
              <w:bottom w:val="single" w:sz="4" w:space="0" w:color="auto"/>
              <w:right w:val="single" w:sz="4" w:space="0" w:color="auto"/>
            </w:tcBorders>
            <w:shd w:val="clear" w:color="auto" w:fill="auto"/>
            <w:vAlign w:val="bottom"/>
            <w:hideMark/>
          </w:tcPr>
          <w:p w14:paraId="5A6444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Preferowane imię</w:t>
            </w:r>
          </w:p>
        </w:tc>
      </w:tr>
      <w:tr w:rsidR="00936893" w:rsidRPr="00E7361C" w14:paraId="0AE163D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67C8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p>
        </w:tc>
        <w:tc>
          <w:tcPr>
            <w:tcW w:w="8788" w:type="dxa"/>
            <w:tcBorders>
              <w:top w:val="nil"/>
              <w:left w:val="nil"/>
              <w:bottom w:val="single" w:sz="4" w:space="0" w:color="auto"/>
              <w:right w:val="single" w:sz="4" w:space="0" w:color="auto"/>
            </w:tcBorders>
            <w:shd w:val="clear" w:color="auto" w:fill="auto"/>
            <w:vAlign w:val="bottom"/>
            <w:hideMark/>
          </w:tcPr>
          <w:p w14:paraId="3993A9B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urodzenia (min. format DD/MM/RRRR)</w:t>
            </w:r>
          </w:p>
        </w:tc>
      </w:tr>
      <w:tr w:rsidR="00936893" w:rsidRPr="00E7361C" w14:paraId="2D61700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B195A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p>
        </w:tc>
        <w:tc>
          <w:tcPr>
            <w:tcW w:w="8788" w:type="dxa"/>
            <w:tcBorders>
              <w:top w:val="nil"/>
              <w:left w:val="nil"/>
              <w:bottom w:val="single" w:sz="4" w:space="0" w:color="auto"/>
              <w:right w:val="single" w:sz="4" w:space="0" w:color="auto"/>
            </w:tcBorders>
            <w:shd w:val="clear" w:color="auto" w:fill="auto"/>
            <w:vAlign w:val="bottom"/>
            <w:hideMark/>
          </w:tcPr>
          <w:p w14:paraId="67C619D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Wiek</w:t>
            </w:r>
          </w:p>
        </w:tc>
      </w:tr>
      <w:tr w:rsidR="00936893" w:rsidRPr="00E7361C" w14:paraId="7AED5E3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BB9F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p>
        </w:tc>
        <w:tc>
          <w:tcPr>
            <w:tcW w:w="8788" w:type="dxa"/>
            <w:tcBorders>
              <w:top w:val="nil"/>
              <w:left w:val="nil"/>
              <w:bottom w:val="single" w:sz="4" w:space="0" w:color="auto"/>
              <w:right w:val="single" w:sz="4" w:space="0" w:color="auto"/>
            </w:tcBorders>
            <w:shd w:val="clear" w:color="auto" w:fill="auto"/>
            <w:vAlign w:val="bottom"/>
            <w:hideMark/>
          </w:tcPr>
          <w:p w14:paraId="44F18A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śmierci (min. format DD/MM/RRRR)</w:t>
            </w:r>
          </w:p>
        </w:tc>
      </w:tr>
      <w:tr w:rsidR="00936893" w:rsidRPr="00E7361C" w14:paraId="23B791F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936E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p>
        </w:tc>
        <w:tc>
          <w:tcPr>
            <w:tcW w:w="8788" w:type="dxa"/>
            <w:tcBorders>
              <w:top w:val="nil"/>
              <w:left w:val="nil"/>
              <w:bottom w:val="single" w:sz="4" w:space="0" w:color="auto"/>
              <w:right w:val="single" w:sz="4" w:space="0" w:color="auto"/>
            </w:tcBorders>
            <w:shd w:val="clear" w:color="auto" w:fill="auto"/>
            <w:vAlign w:val="bottom"/>
            <w:hideMark/>
          </w:tcPr>
          <w:p w14:paraId="00119D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Płeć</w:t>
            </w:r>
          </w:p>
        </w:tc>
      </w:tr>
      <w:tr w:rsidR="00936893" w:rsidRPr="00E7361C" w14:paraId="5C03B4D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0CA0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p>
        </w:tc>
        <w:tc>
          <w:tcPr>
            <w:tcW w:w="8788" w:type="dxa"/>
            <w:tcBorders>
              <w:top w:val="nil"/>
              <w:left w:val="nil"/>
              <w:bottom w:val="single" w:sz="4" w:space="0" w:color="auto"/>
              <w:right w:val="single" w:sz="4" w:space="0" w:color="auto"/>
            </w:tcBorders>
            <w:shd w:val="clear" w:color="auto" w:fill="auto"/>
            <w:vAlign w:val="bottom"/>
            <w:hideMark/>
          </w:tcPr>
          <w:p w14:paraId="0C7F47C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kierujący (w tym dane kontaktowe)</w:t>
            </w:r>
          </w:p>
        </w:tc>
      </w:tr>
      <w:tr w:rsidR="00936893" w:rsidRPr="00E7361C" w14:paraId="41E9833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E0E4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p>
        </w:tc>
        <w:tc>
          <w:tcPr>
            <w:tcW w:w="8788" w:type="dxa"/>
            <w:tcBorders>
              <w:top w:val="nil"/>
              <w:left w:val="nil"/>
              <w:bottom w:val="single" w:sz="4" w:space="0" w:color="auto"/>
              <w:right w:val="single" w:sz="4" w:space="0" w:color="auto"/>
            </w:tcBorders>
            <w:shd w:val="clear" w:color="auto" w:fill="auto"/>
            <w:vAlign w:val="bottom"/>
            <w:hideMark/>
          </w:tcPr>
          <w:p w14:paraId="4625FD5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opiekujący (w tym dane kontaktowe)</w:t>
            </w:r>
          </w:p>
        </w:tc>
      </w:tr>
      <w:tr w:rsidR="00936893" w:rsidRPr="00E7361C" w14:paraId="0C3C4C0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950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16</w:t>
            </w:r>
          </w:p>
        </w:tc>
        <w:tc>
          <w:tcPr>
            <w:tcW w:w="8788" w:type="dxa"/>
            <w:tcBorders>
              <w:top w:val="nil"/>
              <w:left w:val="nil"/>
              <w:bottom w:val="single" w:sz="4" w:space="0" w:color="auto"/>
              <w:right w:val="single" w:sz="4" w:space="0" w:color="auto"/>
            </w:tcBorders>
            <w:shd w:val="clear" w:color="auto" w:fill="auto"/>
            <w:vAlign w:val="bottom"/>
            <w:hideMark/>
          </w:tcPr>
          <w:p w14:paraId="46CE37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dane placówki kierującej (jak na skierowaniu)</w:t>
            </w:r>
          </w:p>
        </w:tc>
      </w:tr>
      <w:tr w:rsidR="00936893" w:rsidRPr="00E7361C" w14:paraId="42EF9B8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4953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17</w:t>
            </w:r>
          </w:p>
        </w:tc>
        <w:tc>
          <w:tcPr>
            <w:tcW w:w="8788" w:type="dxa"/>
            <w:tcBorders>
              <w:top w:val="nil"/>
              <w:left w:val="nil"/>
              <w:bottom w:val="single" w:sz="4" w:space="0" w:color="auto"/>
              <w:right w:val="single" w:sz="4" w:space="0" w:color="auto"/>
            </w:tcBorders>
            <w:shd w:val="clear" w:color="auto" w:fill="auto"/>
            <w:vAlign w:val="bottom"/>
            <w:hideMark/>
          </w:tcPr>
          <w:p w14:paraId="341B5D3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przypisany lekarz radiolog</w:t>
            </w:r>
          </w:p>
        </w:tc>
      </w:tr>
      <w:tr w:rsidR="00936893" w:rsidRPr="00E7361C" w14:paraId="4435A5A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F9E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18</w:t>
            </w:r>
          </w:p>
        </w:tc>
        <w:tc>
          <w:tcPr>
            <w:tcW w:w="8788" w:type="dxa"/>
            <w:tcBorders>
              <w:top w:val="nil"/>
              <w:left w:val="nil"/>
              <w:bottom w:val="single" w:sz="4" w:space="0" w:color="auto"/>
              <w:right w:val="single" w:sz="4" w:space="0" w:color="auto"/>
            </w:tcBorders>
            <w:shd w:val="clear" w:color="auto" w:fill="auto"/>
            <w:vAlign w:val="bottom"/>
            <w:hideMark/>
          </w:tcPr>
          <w:p w14:paraId="7DBE59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Typ pacjenta (np. ambulatoryjny, szpitalny, lekarz rodzinny)</w:t>
            </w:r>
          </w:p>
        </w:tc>
      </w:tr>
      <w:tr w:rsidR="00936893" w:rsidRPr="00E7361C" w14:paraId="2F3BCC0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C5D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3BD7F4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 pilności (zwykłe, cito, itp.)</w:t>
            </w:r>
          </w:p>
        </w:tc>
      </w:tr>
      <w:tr w:rsidR="00936893" w:rsidRPr="00E7361C" w14:paraId="7165BE9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0166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20</w:t>
            </w:r>
          </w:p>
        </w:tc>
        <w:tc>
          <w:tcPr>
            <w:tcW w:w="8788" w:type="dxa"/>
            <w:tcBorders>
              <w:top w:val="nil"/>
              <w:left w:val="nil"/>
              <w:bottom w:val="single" w:sz="4" w:space="0" w:color="auto"/>
              <w:right w:val="single" w:sz="4" w:space="0" w:color="auto"/>
            </w:tcBorders>
            <w:shd w:val="clear" w:color="auto" w:fill="auto"/>
            <w:vAlign w:val="bottom"/>
            <w:hideMark/>
          </w:tcPr>
          <w:p w14:paraId="56B6C6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(np. Prywatny, NFZ, umowa (z kodem i opisem), Badanie przesiewowe (z kodem i opisem)</w:t>
            </w:r>
          </w:p>
        </w:tc>
      </w:tr>
      <w:tr w:rsidR="00D46420" w:rsidRPr="00E7361C" w14:paraId="3B02791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1392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21</w:t>
            </w:r>
          </w:p>
        </w:tc>
        <w:tc>
          <w:tcPr>
            <w:tcW w:w="8788" w:type="dxa"/>
            <w:tcBorders>
              <w:top w:val="nil"/>
              <w:left w:val="nil"/>
              <w:bottom w:val="single" w:sz="4" w:space="0" w:color="auto"/>
              <w:right w:val="single" w:sz="4" w:space="0" w:color="auto"/>
            </w:tcBorders>
            <w:shd w:val="clear" w:color="auto" w:fill="auto"/>
            <w:vAlign w:val="bottom"/>
            <w:hideMark/>
          </w:tcPr>
          <w:p w14:paraId="47DE735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Rodzaj narażenia (diagnostyka / badania przesiewowe (np. badanie piersi) / naukowe </w:t>
            </w:r>
          </w:p>
        </w:tc>
      </w:tr>
      <w:tr w:rsidR="00D46420" w:rsidRPr="00E7361C" w14:paraId="2460D29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3792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22</w:t>
            </w:r>
          </w:p>
        </w:tc>
        <w:tc>
          <w:tcPr>
            <w:tcW w:w="8788" w:type="dxa"/>
            <w:tcBorders>
              <w:top w:val="nil"/>
              <w:left w:val="nil"/>
              <w:bottom w:val="single" w:sz="4" w:space="0" w:color="auto"/>
              <w:right w:val="single" w:sz="4" w:space="0" w:color="auto"/>
            </w:tcBorders>
            <w:shd w:val="clear" w:color="auto" w:fill="auto"/>
            <w:vAlign w:val="bottom"/>
            <w:hideMark/>
          </w:tcPr>
          <w:p w14:paraId="41F0562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Informacje o alarmie pacjenta (alergia, cukrzyca itp.)</w:t>
            </w:r>
          </w:p>
        </w:tc>
      </w:tr>
      <w:tr w:rsidR="00D46420" w:rsidRPr="00E7361C" w14:paraId="6DBFE43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38C1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23</w:t>
            </w:r>
          </w:p>
        </w:tc>
        <w:tc>
          <w:tcPr>
            <w:tcW w:w="8788" w:type="dxa"/>
            <w:tcBorders>
              <w:top w:val="nil"/>
              <w:left w:val="nil"/>
              <w:bottom w:val="single" w:sz="4" w:space="0" w:color="auto"/>
              <w:right w:val="single" w:sz="4" w:space="0" w:color="auto"/>
            </w:tcBorders>
            <w:shd w:val="clear" w:color="auto" w:fill="auto"/>
            <w:vAlign w:val="bottom"/>
            <w:hideMark/>
          </w:tcPr>
          <w:p w14:paraId="246FD77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Oddział/Przychodnia,</w:t>
            </w:r>
          </w:p>
        </w:tc>
      </w:tr>
      <w:tr w:rsidR="00D46420" w:rsidRPr="00E7361C" w14:paraId="1DA677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10F81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24</w:t>
            </w:r>
          </w:p>
        </w:tc>
        <w:tc>
          <w:tcPr>
            <w:tcW w:w="8788" w:type="dxa"/>
            <w:tcBorders>
              <w:top w:val="nil"/>
              <w:left w:val="nil"/>
              <w:bottom w:val="single" w:sz="4" w:space="0" w:color="auto"/>
              <w:right w:val="single" w:sz="4" w:space="0" w:color="auto"/>
            </w:tcBorders>
            <w:shd w:val="clear" w:color="auto" w:fill="auto"/>
            <w:vAlign w:val="bottom"/>
            <w:hideMark/>
          </w:tcPr>
          <w:p w14:paraId="740A14E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otrzymania badania (min. format DD/MM/RRRR)</w:t>
            </w:r>
          </w:p>
        </w:tc>
      </w:tr>
      <w:tr w:rsidR="00D46420" w:rsidRPr="00E7361C" w14:paraId="181FC64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4281D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25</w:t>
            </w:r>
          </w:p>
        </w:tc>
        <w:tc>
          <w:tcPr>
            <w:tcW w:w="8788" w:type="dxa"/>
            <w:tcBorders>
              <w:top w:val="nil"/>
              <w:left w:val="nil"/>
              <w:bottom w:val="single" w:sz="4" w:space="0" w:color="auto"/>
              <w:right w:val="single" w:sz="4" w:space="0" w:color="auto"/>
            </w:tcBorders>
            <w:shd w:val="clear" w:color="auto" w:fill="auto"/>
            <w:vAlign w:val="bottom"/>
            <w:hideMark/>
          </w:tcPr>
          <w:p w14:paraId="047ACA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zaplanowanego badania (min. format DD/MM/RRRR)</w:t>
            </w:r>
          </w:p>
        </w:tc>
      </w:tr>
      <w:tr w:rsidR="00D46420" w:rsidRPr="00E7361C" w14:paraId="30282BF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EAEC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26</w:t>
            </w:r>
          </w:p>
        </w:tc>
        <w:tc>
          <w:tcPr>
            <w:tcW w:w="8788" w:type="dxa"/>
            <w:tcBorders>
              <w:top w:val="nil"/>
              <w:left w:val="nil"/>
              <w:bottom w:val="single" w:sz="4" w:space="0" w:color="auto"/>
              <w:right w:val="single" w:sz="4" w:space="0" w:color="auto"/>
            </w:tcBorders>
            <w:shd w:val="clear" w:color="auto" w:fill="auto"/>
            <w:vAlign w:val="bottom"/>
            <w:hideMark/>
          </w:tcPr>
          <w:p w14:paraId="2C774DB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wykonania (min. format DD/MM/RRRR)</w:t>
            </w:r>
          </w:p>
        </w:tc>
      </w:tr>
      <w:tr w:rsidR="00D46420" w:rsidRPr="00E7361C" w14:paraId="2A550E6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9258C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27</w:t>
            </w:r>
          </w:p>
        </w:tc>
        <w:tc>
          <w:tcPr>
            <w:tcW w:w="8788" w:type="dxa"/>
            <w:tcBorders>
              <w:top w:val="nil"/>
              <w:left w:val="nil"/>
              <w:bottom w:val="single" w:sz="4" w:space="0" w:color="auto"/>
              <w:right w:val="single" w:sz="4" w:space="0" w:color="auto"/>
            </w:tcBorders>
            <w:shd w:val="clear" w:color="auto" w:fill="auto"/>
            <w:vAlign w:val="bottom"/>
            <w:hideMark/>
          </w:tcPr>
          <w:p w14:paraId="69645A6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anulowania (min. format DD/MM/RRRR)</w:t>
            </w:r>
          </w:p>
        </w:tc>
      </w:tr>
      <w:tr w:rsidR="00D46420" w:rsidRPr="00E7361C" w14:paraId="3ABC196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D8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28</w:t>
            </w:r>
          </w:p>
        </w:tc>
        <w:tc>
          <w:tcPr>
            <w:tcW w:w="8788" w:type="dxa"/>
            <w:tcBorders>
              <w:top w:val="nil"/>
              <w:left w:val="nil"/>
              <w:bottom w:val="single" w:sz="4" w:space="0" w:color="auto"/>
              <w:right w:val="single" w:sz="4" w:space="0" w:color="auto"/>
            </w:tcBorders>
            <w:shd w:val="clear" w:color="auto" w:fill="auto"/>
            <w:vAlign w:val="bottom"/>
            <w:hideMark/>
          </w:tcPr>
          <w:p w14:paraId="3810B8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stwierdzenia nieprzybycia pacjenta (min. format DD/MM/RRRR)</w:t>
            </w:r>
          </w:p>
        </w:tc>
      </w:tr>
      <w:tr w:rsidR="00D46420" w:rsidRPr="00E7361C" w14:paraId="5AB909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1BB4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29</w:t>
            </w:r>
          </w:p>
        </w:tc>
        <w:tc>
          <w:tcPr>
            <w:tcW w:w="8788" w:type="dxa"/>
            <w:tcBorders>
              <w:top w:val="nil"/>
              <w:left w:val="nil"/>
              <w:bottom w:val="single" w:sz="4" w:space="0" w:color="auto"/>
              <w:right w:val="single" w:sz="4" w:space="0" w:color="auto"/>
            </w:tcBorders>
            <w:shd w:val="clear" w:color="auto" w:fill="auto"/>
            <w:vAlign w:val="bottom"/>
            <w:hideMark/>
          </w:tcPr>
          <w:p w14:paraId="01EA17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przebiegu badania</w:t>
            </w:r>
          </w:p>
        </w:tc>
      </w:tr>
      <w:tr w:rsidR="00D46420" w:rsidRPr="00E7361C" w14:paraId="31457BA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1E388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30</w:t>
            </w:r>
          </w:p>
        </w:tc>
        <w:tc>
          <w:tcPr>
            <w:tcW w:w="8788" w:type="dxa"/>
            <w:tcBorders>
              <w:top w:val="nil"/>
              <w:left w:val="nil"/>
              <w:bottom w:val="single" w:sz="4" w:space="0" w:color="auto"/>
              <w:right w:val="single" w:sz="4" w:space="0" w:color="auto"/>
            </w:tcBorders>
            <w:shd w:val="clear" w:color="auto" w:fill="auto"/>
            <w:vAlign w:val="bottom"/>
            <w:hideMark/>
          </w:tcPr>
          <w:p w14:paraId="506B6CD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badania</w:t>
            </w:r>
          </w:p>
        </w:tc>
      </w:tr>
      <w:tr w:rsidR="00D46420" w:rsidRPr="00E7361C" w14:paraId="77B612A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6517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31</w:t>
            </w:r>
          </w:p>
        </w:tc>
        <w:tc>
          <w:tcPr>
            <w:tcW w:w="8788" w:type="dxa"/>
            <w:tcBorders>
              <w:top w:val="nil"/>
              <w:left w:val="nil"/>
              <w:bottom w:val="single" w:sz="4" w:space="0" w:color="auto"/>
              <w:right w:val="single" w:sz="4" w:space="0" w:color="auto"/>
            </w:tcBorders>
            <w:shd w:val="clear" w:color="auto" w:fill="auto"/>
            <w:vAlign w:val="bottom"/>
            <w:hideMark/>
          </w:tcPr>
          <w:p w14:paraId="5B33BD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badania (diagnoza)</w:t>
            </w:r>
          </w:p>
        </w:tc>
      </w:tr>
      <w:tr w:rsidR="00D46420" w:rsidRPr="00E7361C" w14:paraId="1EF444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BE7B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32</w:t>
            </w:r>
          </w:p>
        </w:tc>
        <w:tc>
          <w:tcPr>
            <w:tcW w:w="8788" w:type="dxa"/>
            <w:tcBorders>
              <w:top w:val="nil"/>
              <w:left w:val="nil"/>
              <w:bottom w:val="single" w:sz="4" w:space="0" w:color="auto"/>
              <w:right w:val="single" w:sz="4" w:space="0" w:color="auto"/>
            </w:tcBorders>
            <w:shd w:val="clear" w:color="auto" w:fill="auto"/>
            <w:vAlign w:val="bottom"/>
            <w:hideMark/>
          </w:tcPr>
          <w:p w14:paraId="09A3CD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uzupełniający badania</w:t>
            </w:r>
          </w:p>
        </w:tc>
      </w:tr>
      <w:tr w:rsidR="00D46420" w:rsidRPr="00E7361C" w14:paraId="1EA30AF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A853B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33</w:t>
            </w:r>
          </w:p>
        </w:tc>
        <w:tc>
          <w:tcPr>
            <w:tcW w:w="8788" w:type="dxa"/>
            <w:tcBorders>
              <w:top w:val="nil"/>
              <w:left w:val="nil"/>
              <w:bottom w:val="single" w:sz="4" w:space="0" w:color="auto"/>
              <w:right w:val="single" w:sz="4" w:space="0" w:color="auto"/>
            </w:tcBorders>
            <w:shd w:val="clear" w:color="auto" w:fill="auto"/>
            <w:vAlign w:val="bottom"/>
            <w:hideMark/>
          </w:tcPr>
          <w:p w14:paraId="6CA17B5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zlecenia</w:t>
            </w:r>
          </w:p>
        </w:tc>
      </w:tr>
      <w:tr w:rsidR="00D46420" w:rsidRPr="00E7361C" w14:paraId="056087C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FB8A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34</w:t>
            </w:r>
          </w:p>
        </w:tc>
        <w:tc>
          <w:tcPr>
            <w:tcW w:w="8788" w:type="dxa"/>
            <w:tcBorders>
              <w:top w:val="nil"/>
              <w:left w:val="nil"/>
              <w:bottom w:val="single" w:sz="4" w:space="0" w:color="auto"/>
              <w:right w:val="single" w:sz="4" w:space="0" w:color="auto"/>
            </w:tcBorders>
            <w:shd w:val="clear" w:color="auto" w:fill="auto"/>
            <w:vAlign w:val="bottom"/>
            <w:hideMark/>
          </w:tcPr>
          <w:p w14:paraId="19EFD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badania</w:t>
            </w:r>
          </w:p>
        </w:tc>
      </w:tr>
      <w:tr w:rsidR="00D46420" w:rsidRPr="00E7361C" w14:paraId="2ABD682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78744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35</w:t>
            </w:r>
          </w:p>
        </w:tc>
        <w:tc>
          <w:tcPr>
            <w:tcW w:w="8788" w:type="dxa"/>
            <w:tcBorders>
              <w:top w:val="nil"/>
              <w:left w:val="nil"/>
              <w:bottom w:val="single" w:sz="4" w:space="0" w:color="auto"/>
              <w:right w:val="single" w:sz="4" w:space="0" w:color="auto"/>
            </w:tcBorders>
            <w:shd w:val="clear" w:color="auto" w:fill="auto"/>
            <w:vAlign w:val="bottom"/>
            <w:hideMark/>
          </w:tcPr>
          <w:p w14:paraId="53129C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wykonania badania (w przypadku wielokrotności ekspozycji przy tym samym zleceniu)</w:t>
            </w:r>
          </w:p>
        </w:tc>
      </w:tr>
      <w:tr w:rsidR="00D46420" w:rsidRPr="00E7361C" w14:paraId="4151244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A6417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36</w:t>
            </w:r>
          </w:p>
        </w:tc>
        <w:tc>
          <w:tcPr>
            <w:tcW w:w="8788" w:type="dxa"/>
            <w:tcBorders>
              <w:top w:val="nil"/>
              <w:left w:val="nil"/>
              <w:bottom w:val="single" w:sz="4" w:space="0" w:color="auto"/>
              <w:right w:val="single" w:sz="4" w:space="0" w:color="auto"/>
            </w:tcBorders>
            <w:shd w:val="clear" w:color="auto" w:fill="auto"/>
            <w:vAlign w:val="bottom"/>
            <w:hideMark/>
          </w:tcPr>
          <w:p w14:paraId="212999D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Obraz daty i czasu uzyskany na aparacie (min. format DD/MM/RRRR)</w:t>
            </w:r>
          </w:p>
        </w:tc>
      </w:tr>
      <w:tr w:rsidR="00D46420" w:rsidRPr="00E7361C" w14:paraId="2F67328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4787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37</w:t>
            </w:r>
          </w:p>
        </w:tc>
        <w:tc>
          <w:tcPr>
            <w:tcW w:w="8788" w:type="dxa"/>
            <w:tcBorders>
              <w:top w:val="nil"/>
              <w:left w:val="nil"/>
              <w:bottom w:val="single" w:sz="4" w:space="0" w:color="auto"/>
              <w:right w:val="single" w:sz="4" w:space="0" w:color="auto"/>
            </w:tcBorders>
            <w:shd w:val="clear" w:color="auto" w:fill="auto"/>
            <w:vAlign w:val="bottom"/>
            <w:hideMark/>
          </w:tcPr>
          <w:p w14:paraId="6C1775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badania na aparacie (min. format DD/MM/RRRR)</w:t>
            </w:r>
          </w:p>
        </w:tc>
      </w:tr>
      <w:tr w:rsidR="00D46420" w:rsidRPr="00E7361C" w14:paraId="1F09EC6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50B73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38</w:t>
            </w:r>
          </w:p>
        </w:tc>
        <w:tc>
          <w:tcPr>
            <w:tcW w:w="8788" w:type="dxa"/>
            <w:tcBorders>
              <w:top w:val="nil"/>
              <w:left w:val="nil"/>
              <w:bottom w:val="single" w:sz="4" w:space="0" w:color="auto"/>
              <w:right w:val="single" w:sz="4" w:space="0" w:color="auto"/>
            </w:tcBorders>
            <w:shd w:val="clear" w:color="auto" w:fill="auto"/>
            <w:vAlign w:val="bottom"/>
            <w:hideMark/>
          </w:tcPr>
          <w:p w14:paraId="4890B05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modalność</w:t>
            </w:r>
          </w:p>
        </w:tc>
      </w:tr>
      <w:tr w:rsidR="00D46420" w:rsidRPr="00E7361C" w14:paraId="62858B5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B7724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vAlign w:val="bottom"/>
            <w:hideMark/>
          </w:tcPr>
          <w:p w14:paraId="64A814E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Część ciała (boczna, jeśli dotyczy),</w:t>
            </w:r>
          </w:p>
        </w:tc>
      </w:tr>
      <w:tr w:rsidR="00D46420" w:rsidRPr="00E7361C" w14:paraId="4295F0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DB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40</w:t>
            </w:r>
          </w:p>
        </w:tc>
        <w:tc>
          <w:tcPr>
            <w:tcW w:w="8788" w:type="dxa"/>
            <w:tcBorders>
              <w:top w:val="nil"/>
              <w:left w:val="nil"/>
              <w:bottom w:val="single" w:sz="4" w:space="0" w:color="auto"/>
              <w:right w:val="single" w:sz="4" w:space="0" w:color="auto"/>
            </w:tcBorders>
            <w:shd w:val="clear" w:color="auto" w:fill="auto"/>
            <w:vAlign w:val="bottom"/>
            <w:hideMark/>
          </w:tcPr>
          <w:p w14:paraId="44FE8C3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zlecającej wpisanej na konsoli aparatu;</w:t>
            </w:r>
          </w:p>
        </w:tc>
      </w:tr>
      <w:tr w:rsidR="00D46420" w:rsidRPr="00E7361C" w14:paraId="2FDBD89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A397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41</w:t>
            </w:r>
          </w:p>
        </w:tc>
        <w:tc>
          <w:tcPr>
            <w:tcW w:w="8788" w:type="dxa"/>
            <w:tcBorders>
              <w:top w:val="nil"/>
              <w:left w:val="nil"/>
              <w:bottom w:val="single" w:sz="4" w:space="0" w:color="auto"/>
              <w:right w:val="single" w:sz="4" w:space="0" w:color="auto"/>
            </w:tcBorders>
            <w:shd w:val="clear" w:color="auto" w:fill="auto"/>
            <w:vAlign w:val="bottom"/>
            <w:hideMark/>
          </w:tcPr>
          <w:p w14:paraId="408BA48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Nazwisko operatora/twórcy obrazu (zsynchronizowane z RIS/HIS i modalnością);</w:t>
            </w:r>
          </w:p>
        </w:tc>
      </w:tr>
      <w:tr w:rsidR="00D46420" w:rsidRPr="00E7361C" w14:paraId="7AA32A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2122F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42</w:t>
            </w:r>
          </w:p>
        </w:tc>
        <w:tc>
          <w:tcPr>
            <w:tcW w:w="8788" w:type="dxa"/>
            <w:tcBorders>
              <w:top w:val="nil"/>
              <w:left w:val="nil"/>
              <w:bottom w:val="single" w:sz="4" w:space="0" w:color="auto"/>
              <w:right w:val="single" w:sz="4" w:space="0" w:color="auto"/>
            </w:tcBorders>
            <w:shd w:val="clear" w:color="auto" w:fill="auto"/>
            <w:vAlign w:val="bottom"/>
            <w:hideMark/>
          </w:tcPr>
          <w:p w14:paraId="6647AE5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zatwierdzenia opisu badania (min. format DD/MM/RRRR)</w:t>
            </w:r>
          </w:p>
        </w:tc>
      </w:tr>
      <w:tr w:rsidR="00D46420" w:rsidRPr="00E7361C" w14:paraId="0768D17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A9953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43</w:t>
            </w:r>
          </w:p>
        </w:tc>
        <w:tc>
          <w:tcPr>
            <w:tcW w:w="8788" w:type="dxa"/>
            <w:tcBorders>
              <w:top w:val="nil"/>
              <w:left w:val="nil"/>
              <w:bottom w:val="single" w:sz="4" w:space="0" w:color="auto"/>
              <w:right w:val="single" w:sz="4" w:space="0" w:color="auto"/>
            </w:tcBorders>
            <w:shd w:val="clear" w:color="auto" w:fill="auto"/>
            <w:vAlign w:val="bottom"/>
            <w:hideMark/>
          </w:tcPr>
          <w:p w14:paraId="09CDF2D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umieszczenia badania/zlecenia w systemie radiologicznym (min. format DD/MM/RRRR)</w:t>
            </w:r>
          </w:p>
        </w:tc>
      </w:tr>
      <w:tr w:rsidR="00D46420" w:rsidRPr="00E7361C" w14:paraId="779C7A0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79DD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44</w:t>
            </w:r>
          </w:p>
        </w:tc>
        <w:tc>
          <w:tcPr>
            <w:tcW w:w="8788" w:type="dxa"/>
            <w:tcBorders>
              <w:top w:val="nil"/>
              <w:left w:val="nil"/>
              <w:bottom w:val="single" w:sz="4" w:space="0" w:color="auto"/>
              <w:right w:val="single" w:sz="4" w:space="0" w:color="auto"/>
            </w:tcBorders>
            <w:shd w:val="clear" w:color="auto" w:fill="auto"/>
            <w:vAlign w:val="bottom"/>
            <w:hideMark/>
          </w:tcPr>
          <w:p w14:paraId="4841CA5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opisującej badanie wraz kodami resortowymi</w:t>
            </w:r>
          </w:p>
        </w:tc>
      </w:tr>
      <w:tr w:rsidR="00D46420" w:rsidRPr="00E7361C" w14:paraId="291DA2F1" w14:textId="77777777" w:rsidTr="00021A72">
        <w:trPr>
          <w:trHeight w:val="288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AA6C8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45</w:t>
            </w:r>
          </w:p>
        </w:tc>
        <w:tc>
          <w:tcPr>
            <w:tcW w:w="8788" w:type="dxa"/>
            <w:tcBorders>
              <w:top w:val="nil"/>
              <w:left w:val="nil"/>
              <w:bottom w:val="single" w:sz="4" w:space="0" w:color="auto"/>
              <w:right w:val="single" w:sz="4" w:space="0" w:color="auto"/>
            </w:tcBorders>
            <w:shd w:val="clear" w:color="auto" w:fill="auto"/>
            <w:vAlign w:val="bottom"/>
            <w:hideMark/>
          </w:tcPr>
          <w:p w14:paraId="5B12F8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zdalnego opisywania. Rozwiązanie musi zapewnić:</w:t>
            </w:r>
            <w:r w:rsidRPr="00E7361C">
              <w:rPr>
                <w:rFonts w:ascii="Calibri" w:eastAsia="Times New Roman" w:hAnsi="Calibri" w:cs="Calibri"/>
                <w:color w:val="000000"/>
                <w:lang w:eastAsia="pl-PL"/>
              </w:rPr>
              <w:br/>
              <w:t>• dostęp za pomocą łącza internetowego do zdalnego dostępu;</w:t>
            </w:r>
            <w:r w:rsidRPr="00E7361C">
              <w:rPr>
                <w:rFonts w:ascii="Calibri" w:eastAsia="Times New Roman" w:hAnsi="Calibri" w:cs="Calibri"/>
                <w:color w:val="000000"/>
                <w:lang w:eastAsia="pl-PL"/>
              </w:rPr>
              <w:br/>
              <w:t>• Bezpieczny i odpowiedni zdalny dostęp do dowolnego obrazu/opisu z dowolnego legalnego miejsca (w tym z domu) w jakości diagnostycznej: dostęp z możliwością kontroli przez administratora systemu;</w:t>
            </w:r>
            <w:r w:rsidRPr="00E7361C">
              <w:rPr>
                <w:rFonts w:ascii="Calibri" w:eastAsia="Times New Roman" w:hAnsi="Calibri" w:cs="Calibri"/>
                <w:color w:val="000000"/>
                <w:lang w:eastAsia="pl-PL"/>
              </w:rPr>
              <w:br/>
              <w:t>• Metoda ładowania obrazów, która jest skuteczna nawet przy wolnych połączeniach sieciowych;</w:t>
            </w:r>
            <w:r w:rsidRPr="00E7361C">
              <w:rPr>
                <w:rFonts w:ascii="Calibri" w:eastAsia="Times New Roman" w:hAnsi="Calibri" w:cs="Calibri"/>
                <w:color w:val="000000"/>
                <w:lang w:eastAsia="pl-PL"/>
              </w:rPr>
              <w:br/>
              <w:t>• Stała, wysoka jakość obrazu</w:t>
            </w:r>
            <w:r w:rsidRPr="00E7361C">
              <w:rPr>
                <w:rFonts w:ascii="Calibri" w:eastAsia="Times New Roman" w:hAnsi="Calibri" w:cs="Calibri"/>
                <w:color w:val="000000"/>
                <w:lang w:eastAsia="pl-PL"/>
              </w:rPr>
              <w:br/>
              <w:t>•Dostęp do obrazowania MPR</w:t>
            </w:r>
            <w:r w:rsidRPr="00E7361C">
              <w:rPr>
                <w:rFonts w:ascii="Calibri" w:eastAsia="Times New Roman" w:hAnsi="Calibri" w:cs="Calibri"/>
                <w:color w:val="000000"/>
                <w:lang w:eastAsia="pl-PL"/>
              </w:rPr>
              <w:br/>
              <w:t>• Dostęp do innych informacji: dane ze skierowania, zeskanowane dokumenty, informacje dodatkowe z oddziału/poradni, inne zachowane opisy badań pacjenta</w:t>
            </w:r>
            <w:r w:rsidRPr="00E7361C">
              <w:rPr>
                <w:rFonts w:ascii="Calibri" w:eastAsia="Times New Roman" w:hAnsi="Calibri" w:cs="Calibri"/>
                <w:color w:val="000000"/>
                <w:lang w:eastAsia="pl-PL"/>
              </w:rPr>
              <w:br/>
              <w:t>•korzystanie z tego samego systemu opisowego w zdalnej lokalizacji co lekarz stacjonujący</w:t>
            </w:r>
          </w:p>
        </w:tc>
      </w:tr>
      <w:tr w:rsidR="00D46420" w:rsidRPr="00E7361C" w14:paraId="73FFD8C7"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2F80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46</w:t>
            </w:r>
          </w:p>
        </w:tc>
        <w:tc>
          <w:tcPr>
            <w:tcW w:w="8788" w:type="dxa"/>
            <w:tcBorders>
              <w:top w:val="nil"/>
              <w:left w:val="nil"/>
              <w:bottom w:val="single" w:sz="4" w:space="0" w:color="auto"/>
              <w:right w:val="single" w:sz="4" w:space="0" w:color="auto"/>
            </w:tcBorders>
            <w:shd w:val="clear" w:color="auto" w:fill="auto"/>
            <w:hideMark/>
          </w:tcPr>
          <w:p w14:paraId="76F344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być zdolny do osiągniecia przepływu pracy opisywania badania obejmujący maksymalnie 3 kliknięcia dla następujących elementów:</w:t>
            </w:r>
            <w:r w:rsidRPr="00E7361C">
              <w:rPr>
                <w:rFonts w:ascii="Calibri" w:eastAsia="Times New Roman" w:hAnsi="Calibri" w:cs="Calibri"/>
                <w:color w:val="000000"/>
                <w:lang w:eastAsia="pl-PL"/>
              </w:rPr>
              <w:br/>
              <w:t>• Generowanie listy roboczej PACS do opisu;</w:t>
            </w:r>
            <w:r w:rsidRPr="00E7361C">
              <w:rPr>
                <w:rFonts w:ascii="Calibri" w:eastAsia="Times New Roman" w:hAnsi="Calibri" w:cs="Calibri"/>
                <w:color w:val="000000"/>
                <w:lang w:eastAsia="pl-PL"/>
              </w:rPr>
              <w:br/>
              <w:t>• Uruchomienie badania pacjenta w celu opisywania w PACS (np. automatyczne wyświetlanie zlecenia i danych pomocniczych z HIS/RIS z automatycznym wyświetlaniem odpowiedniego wcześniejszego opisu utworzonego w PACS)</w:t>
            </w:r>
            <w:r w:rsidRPr="00E7361C">
              <w:rPr>
                <w:rFonts w:ascii="Calibri" w:eastAsia="Times New Roman" w:hAnsi="Calibri" w:cs="Calibri"/>
                <w:color w:val="000000"/>
                <w:lang w:eastAsia="pl-PL"/>
              </w:rPr>
              <w:br/>
              <w:t>• Kliknij następne badanie na liście roboczej PACS, co zamknie poprzednie obrazy i uruchomi kolejnego pacjenta na ekranie opisowym.</w:t>
            </w:r>
          </w:p>
        </w:tc>
      </w:tr>
      <w:tr w:rsidR="00D46420" w:rsidRPr="00E7361C" w14:paraId="78B2E24E"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2C037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47</w:t>
            </w:r>
          </w:p>
        </w:tc>
        <w:tc>
          <w:tcPr>
            <w:tcW w:w="8788" w:type="dxa"/>
            <w:tcBorders>
              <w:top w:val="nil"/>
              <w:left w:val="nil"/>
              <w:bottom w:val="single" w:sz="4" w:space="0" w:color="auto"/>
              <w:right w:val="single" w:sz="4" w:space="0" w:color="auto"/>
            </w:tcBorders>
            <w:shd w:val="clear" w:color="auto" w:fill="auto"/>
            <w:hideMark/>
          </w:tcPr>
          <w:p w14:paraId="4F8DADA4" w14:textId="363E4E38" w:rsidR="00A9214D"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w:t>
            </w:r>
            <w:r w:rsidR="00A9214D">
              <w:rPr>
                <w:rFonts w:ascii="Calibri" w:eastAsia="Times New Roman" w:hAnsi="Calibri" w:cs="Calibri"/>
                <w:color w:val="000000"/>
                <w:lang w:eastAsia="pl-PL"/>
              </w:rPr>
              <w:t xml:space="preserve"> jako uwag dla personelu.</w:t>
            </w:r>
          </w:p>
        </w:tc>
      </w:tr>
      <w:tr w:rsidR="00A9214D" w:rsidRPr="00E7361C" w14:paraId="34997964"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9F71B7C" w14:textId="5CD2A7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tcPr>
          <w:p w14:paraId="57E62EAD" w14:textId="0E6745B6" w:rsidR="00A9214D" w:rsidRPr="0003036B" w:rsidRDefault="00A9214D" w:rsidP="000B170B">
            <w:pPr>
              <w:spacing w:after="0" w:line="240" w:lineRule="auto"/>
              <w:jc w:val="left"/>
              <w:rPr>
                <w:rFonts w:asciiTheme="minorHAnsi" w:eastAsia="Times New Roman" w:hAnsiTheme="minorHAnsi" w:cstheme="minorHAnsi"/>
                <w:color w:val="000000"/>
                <w:lang w:eastAsia="pl-PL"/>
              </w:rPr>
            </w:pPr>
            <w:r w:rsidRPr="0003036B">
              <w:rPr>
                <w:rFonts w:asciiTheme="minorHAnsi" w:eastAsia="Times New Roman" w:hAnsiTheme="minorHAnsi" w:cstheme="minorHAnsi"/>
                <w:lang w:eastAsia="pl-PL"/>
              </w:rPr>
              <w:t>System powinien posiadać możliwości zarządzania dystrybucją obrazów uzyskanych z aparatu wedle konfigurowalnych zasad z rozróżnieniem na typ badania, okolicę anatomiczną, czas itp. czego efektem jest przypisanie konkretnego badania do osoby, bądź grupy osób, pracowni itp.</w:t>
            </w:r>
          </w:p>
        </w:tc>
      </w:tr>
      <w:tr w:rsidR="00D46420" w:rsidRPr="00E7361C" w14:paraId="5E7BC4C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2382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vAlign w:val="bottom"/>
            <w:hideMark/>
          </w:tcPr>
          <w:p w14:paraId="0C5807DA" w14:textId="0272341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wskazania kliniczne / przyczynę zlecenia badania, zarówno w celu uzasadnienia wniosku, jak i zgłoszenia badania</w:t>
            </w:r>
            <w:r w:rsidR="00A9214D">
              <w:rPr>
                <w:rFonts w:ascii="Calibri" w:eastAsia="Times New Roman" w:hAnsi="Calibri" w:cs="Calibri"/>
                <w:color w:val="000000"/>
                <w:lang w:eastAsia="pl-PL"/>
              </w:rPr>
              <w:t xml:space="preserve"> np. adnotacja o przyczynie skierowania na badanie.</w:t>
            </w:r>
          </w:p>
        </w:tc>
      </w:tr>
      <w:tr w:rsidR="00D46420" w:rsidRPr="00E7361C" w14:paraId="4BF7712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1458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vAlign w:val="bottom"/>
            <w:hideMark/>
          </w:tcPr>
          <w:p w14:paraId="24874D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lokalnie przez administratorów systemu</w:t>
            </w:r>
          </w:p>
        </w:tc>
      </w:tr>
      <w:tr w:rsidR="00D46420" w:rsidRPr="00E7361C" w14:paraId="324E04A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48E3A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50</w:t>
            </w:r>
          </w:p>
        </w:tc>
        <w:tc>
          <w:tcPr>
            <w:tcW w:w="8788" w:type="dxa"/>
            <w:tcBorders>
              <w:top w:val="nil"/>
              <w:left w:val="nil"/>
              <w:bottom w:val="single" w:sz="4" w:space="0" w:color="auto"/>
              <w:right w:val="single" w:sz="4" w:space="0" w:color="auto"/>
            </w:tcBorders>
            <w:shd w:val="clear" w:color="auto" w:fill="auto"/>
            <w:vAlign w:val="bottom"/>
            <w:hideMark/>
          </w:tcPr>
          <w:p w14:paraId="1C5258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systemu powinny umożliwiać powiązanie z konkretnym użytkownikiem lub grupą użytkowników</w:t>
            </w:r>
          </w:p>
        </w:tc>
      </w:tr>
      <w:tr w:rsidR="00D46420" w:rsidRPr="00E7361C" w14:paraId="19D48E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EE06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51</w:t>
            </w:r>
          </w:p>
        </w:tc>
        <w:tc>
          <w:tcPr>
            <w:tcW w:w="8788" w:type="dxa"/>
            <w:tcBorders>
              <w:top w:val="nil"/>
              <w:left w:val="nil"/>
              <w:bottom w:val="single" w:sz="4" w:space="0" w:color="auto"/>
              <w:right w:val="single" w:sz="4" w:space="0" w:color="auto"/>
            </w:tcBorders>
            <w:shd w:val="clear" w:color="auto" w:fill="auto"/>
            <w:vAlign w:val="bottom"/>
            <w:hideMark/>
          </w:tcPr>
          <w:p w14:paraId="1E78E3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powinny umożliwiać kopiowanie w celu ponownego wykorzystania</w:t>
            </w:r>
          </w:p>
        </w:tc>
      </w:tr>
      <w:tr w:rsidR="00D46420" w:rsidRPr="00E7361C" w14:paraId="1E4EB4D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CE190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52</w:t>
            </w:r>
          </w:p>
        </w:tc>
        <w:tc>
          <w:tcPr>
            <w:tcW w:w="8788" w:type="dxa"/>
            <w:tcBorders>
              <w:top w:val="nil"/>
              <w:left w:val="nil"/>
              <w:bottom w:val="single" w:sz="4" w:space="0" w:color="auto"/>
              <w:right w:val="single" w:sz="4" w:space="0" w:color="auto"/>
            </w:tcBorders>
            <w:shd w:val="clear" w:color="auto" w:fill="auto"/>
            <w:vAlign w:val="bottom"/>
            <w:hideMark/>
          </w:tcPr>
          <w:p w14:paraId="20A3B6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Bezczynny czas wylogowania powinien być konfigurowany zdalnie przez administratorów System, dla poszczególnych stacji roboczych, dla poszczególnych użytkowników lub grup użytkowników</w:t>
            </w:r>
          </w:p>
        </w:tc>
      </w:tr>
      <w:tr w:rsidR="00D46420" w:rsidRPr="00E7361C" w14:paraId="1743DDB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142A2C" w14:textId="38B0A2DD" w:rsidR="00A4511D"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lastRenderedPageBreak/>
              <w:t>54</w:t>
            </w:r>
          </w:p>
        </w:tc>
        <w:tc>
          <w:tcPr>
            <w:tcW w:w="8788" w:type="dxa"/>
            <w:tcBorders>
              <w:top w:val="nil"/>
              <w:left w:val="nil"/>
              <w:bottom w:val="single" w:sz="4" w:space="0" w:color="auto"/>
              <w:right w:val="single" w:sz="4" w:space="0" w:color="auto"/>
            </w:tcBorders>
            <w:shd w:val="clear" w:color="auto" w:fill="auto"/>
            <w:vAlign w:val="bottom"/>
            <w:hideMark/>
          </w:tcPr>
          <w:p w14:paraId="33A29A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daty muszą być wyświetlane co najmniej w formacie dzień/miesiąc/rok, przy czym musi istnieć możliwość globalnego ustawienia formatu daty</w:t>
            </w:r>
          </w:p>
        </w:tc>
      </w:tr>
      <w:tr w:rsidR="00D46420" w:rsidRPr="00E7361C" w14:paraId="1C2899D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253A28" w14:textId="777837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134D10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zapewnić kompleksową pomoc kontekstową on-line oraz dokumentację elektroniczną aktualizowaną o nowe wersje/funkcje</w:t>
            </w:r>
          </w:p>
        </w:tc>
      </w:tr>
      <w:tr w:rsidR="00D46420" w:rsidRPr="00E7361C" w14:paraId="3DF00EDE"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51E56C" w14:textId="78278E2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18DB22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integracji z systemem Active Directory, aby zapewnić funkcjonalność pojedynczego logowania dla użytkowników zalogowanych indywidualnie na serwerach i stacjach roboczych</w:t>
            </w:r>
          </w:p>
        </w:tc>
      </w:tr>
      <w:tr w:rsidR="00D46420" w:rsidRPr="00E7361C" w14:paraId="7950634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76D4E0" w14:textId="26B1C1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CD163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Rozwiązanie musi zapewniać możliwość przeglądania w technologii zero </w:t>
            </w:r>
            <w:proofErr w:type="spellStart"/>
            <w:r w:rsidRPr="00E7361C">
              <w:rPr>
                <w:rFonts w:ascii="Calibri" w:eastAsia="Times New Roman" w:hAnsi="Calibri" w:cs="Calibri"/>
                <w:color w:val="000000"/>
                <w:lang w:eastAsia="pl-PL"/>
              </w:rPr>
              <w:t>footprint</w:t>
            </w:r>
            <w:proofErr w:type="spellEnd"/>
            <w:r w:rsidRPr="00E7361C">
              <w:rPr>
                <w:rFonts w:ascii="Calibri" w:eastAsia="Times New Roman" w:hAnsi="Calibri" w:cs="Calibri"/>
                <w:color w:val="000000"/>
                <w:lang w:eastAsia="pl-PL"/>
              </w:rPr>
              <w:t>, w szczególności z wyłączeniem oprogramowania opartego na Javie</w:t>
            </w:r>
          </w:p>
        </w:tc>
      </w:tr>
      <w:tr w:rsidR="00D46420" w:rsidRPr="00E7361C" w14:paraId="4B38C14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5430C9" w14:textId="1843908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4AE070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zespołowi administracyjnemu PACS zdalne i bezpieczne wylogowanie z sesji bez utraty danych.</w:t>
            </w:r>
          </w:p>
        </w:tc>
      </w:tr>
      <w:tr w:rsidR="00D46420" w:rsidRPr="00E7361C" w14:paraId="7474875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0523D" w14:textId="6AAFACA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2CFBC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ustawienia limitu czasu, który ostrzega użytkownika o procesie w konfigurowalnym czasie z wyprzedzeniem</w:t>
            </w:r>
          </w:p>
        </w:tc>
      </w:tr>
      <w:tr w:rsidR="0032048A" w:rsidRPr="00E7361C" w14:paraId="07F382A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31C6F3" w14:textId="4E634F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1BAA15C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funkcję „zakończ wyszukiwanie” dla każdego wyszukiwania w Systemie</w:t>
            </w:r>
          </w:p>
        </w:tc>
      </w:tr>
      <w:tr w:rsidR="0032048A" w:rsidRPr="00E7361C" w14:paraId="0DAD60F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DFB1C2" w14:textId="76A4E9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FB339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tc>
      </w:tr>
      <w:tr w:rsidR="0032048A" w:rsidRPr="00E7361C" w14:paraId="4817C5F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1F9825" w14:textId="65A9B2E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D1C92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min przeglądarkę Edge, Chrome, Safari, oraz umożliwiać pracę dla:</w:t>
            </w:r>
            <w:r w:rsidRPr="00E7361C">
              <w:rPr>
                <w:rFonts w:ascii="Calibri" w:eastAsia="Times New Roman" w:hAnsi="Calibri" w:cs="Calibri"/>
                <w:color w:val="000000"/>
                <w:lang w:eastAsia="pl-PL"/>
              </w:rPr>
              <w:br/>
              <w:t>• Klient WWW</w:t>
            </w:r>
            <w:r w:rsidRPr="00E7361C">
              <w:rPr>
                <w:rFonts w:ascii="Calibri" w:eastAsia="Times New Roman" w:hAnsi="Calibri" w:cs="Calibri"/>
                <w:color w:val="000000"/>
                <w:lang w:eastAsia="pl-PL"/>
              </w:rPr>
              <w:br/>
              <w:t xml:space="preserve">• Klient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br/>
              <w:t>• PACS / PACS web</w:t>
            </w:r>
            <w:r w:rsidRPr="00E7361C">
              <w:rPr>
                <w:rFonts w:ascii="Calibri" w:eastAsia="Times New Roman" w:hAnsi="Calibri" w:cs="Calibri"/>
                <w:color w:val="000000"/>
                <w:lang w:eastAsia="pl-PL"/>
              </w:rPr>
              <w:br/>
              <w:t xml:space="preserve">• Wyświetlanie/manipulowanie </w:t>
            </w:r>
            <w:proofErr w:type="spellStart"/>
            <w:r w:rsidRPr="00E7361C">
              <w:rPr>
                <w:rFonts w:ascii="Calibri" w:eastAsia="Times New Roman" w:hAnsi="Calibri" w:cs="Calibri"/>
                <w:color w:val="000000"/>
                <w:lang w:eastAsia="pl-PL"/>
              </w:rPr>
              <w:t>renderowanym</w:t>
            </w:r>
            <w:proofErr w:type="spellEnd"/>
            <w:r w:rsidRPr="00E7361C">
              <w:rPr>
                <w:rFonts w:ascii="Calibri" w:eastAsia="Times New Roman" w:hAnsi="Calibri" w:cs="Calibri"/>
                <w:color w:val="000000"/>
                <w:lang w:eastAsia="pl-PL"/>
              </w:rPr>
              <w:t xml:space="preserve"> 3D</w:t>
            </w:r>
            <w:r w:rsidRPr="00E7361C">
              <w:rPr>
                <w:rFonts w:ascii="Calibri" w:eastAsia="Times New Roman" w:hAnsi="Calibri" w:cs="Calibri"/>
                <w:color w:val="000000"/>
                <w:lang w:eastAsia="pl-PL"/>
              </w:rPr>
              <w:br/>
              <w:t>• Urządzenia mobilne i tablety</w:t>
            </w:r>
          </w:p>
        </w:tc>
      </w:tr>
      <w:tr w:rsidR="0032048A" w:rsidRPr="00E7361C" w14:paraId="44C757B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A049B7" w14:textId="1370A5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3738B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zorientowany na pacjenta. tj. po wybraniu pacjenta wszystkie funkcje systemu muszą być powiązane z tym pacjentem i wybranymi badaniami</w:t>
            </w:r>
          </w:p>
        </w:tc>
      </w:tr>
      <w:tr w:rsidR="0032048A" w:rsidRPr="00E7361C" w14:paraId="6560CCB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5DD9C3" w14:textId="41F9096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4A77CE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umożliwiać odpowiednio upoważnionym użytkownikom lub personelowi zarządzającemu Systemem korygowanie dowolnego pola związanego z badaniem, nawet po zakończeniu badania/autoryzacji/wydaniu opisu końcowego. Wszelkie zmiany muszą być odnotowane w pliku dziennika (log). Np. upoważnieni użytkownicy muszą mieć możliwość modyfikowania wielu parametrów danych badania, w tym między innymi: daty i/lub godziny badania, kodu badania, lekarza opisującego, kierującego na badanie, nazwy pracowni, modalności, nazwy urządzenia, kategorii pacjenta, typu pacjenta, źródła skierowania/lokalizacji itp. </w:t>
            </w:r>
          </w:p>
        </w:tc>
      </w:tr>
      <w:tr w:rsidR="0032048A" w:rsidRPr="00E7361C" w14:paraId="71E2428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F8C303" w14:textId="72FC0AF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465E0E5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Wstępne pobieranie poprzednich badań z VNA musi być konfigurowalne i umożliwiające wyświetlanie obrazów z poprzednich lat, procedur ze wszystkich modalności, trybu przyjęcia pacjenta</w:t>
            </w:r>
          </w:p>
        </w:tc>
      </w:tr>
      <w:tr w:rsidR="0032048A" w:rsidRPr="00E7361C" w14:paraId="3B3FEEE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A0583A" w14:textId="5F7A84D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5165A4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będzie przeprowadzał aktualizacje list roboczych w czasie rzeczywistym, w tym anulowania.</w:t>
            </w:r>
          </w:p>
        </w:tc>
      </w:tr>
      <w:tr w:rsidR="0032048A" w:rsidRPr="00E7361C" w14:paraId="6C308267"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EBB4A" w14:textId="318598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383BE0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w:t>
            </w:r>
            <w:proofErr w:type="spellStart"/>
            <w:r w:rsidRPr="00E7361C">
              <w:rPr>
                <w:rFonts w:ascii="Calibri" w:eastAsia="Times New Roman" w:hAnsi="Calibri" w:cs="Calibri"/>
                <w:color w:val="000000"/>
                <w:lang w:eastAsia="pl-PL"/>
              </w:rPr>
              <w:t>audytowalne</w:t>
            </w:r>
            <w:proofErr w:type="spellEnd"/>
            <w:r w:rsidRPr="00E7361C">
              <w:rPr>
                <w:rFonts w:ascii="Calibri" w:eastAsia="Times New Roman" w:hAnsi="Calibri" w:cs="Calibri"/>
                <w:color w:val="000000"/>
                <w:lang w:eastAsia="pl-PL"/>
              </w:rPr>
              <w:t>, a dane audytowe możliwe do wyeksportowania.</w:t>
            </w:r>
          </w:p>
        </w:tc>
      </w:tr>
      <w:tr w:rsidR="0032048A" w:rsidRPr="00E7361C" w14:paraId="5A1317E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CBA755" w14:textId="6D99373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13DF26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40ADFB01"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BA5361" w14:textId="509F4E5C"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lastRenderedPageBreak/>
              <w:t>69</w:t>
            </w:r>
          </w:p>
        </w:tc>
        <w:tc>
          <w:tcPr>
            <w:tcW w:w="8788" w:type="dxa"/>
            <w:tcBorders>
              <w:top w:val="nil"/>
              <w:left w:val="nil"/>
              <w:bottom w:val="single" w:sz="4" w:space="0" w:color="auto"/>
              <w:right w:val="single" w:sz="4" w:space="0" w:color="auto"/>
            </w:tcBorders>
            <w:shd w:val="clear" w:color="auto" w:fill="auto"/>
            <w:vAlign w:val="bottom"/>
            <w:hideMark/>
          </w:tcPr>
          <w:p w14:paraId="561D6BCE" w14:textId="7AE4E8E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musi mieć możliwość importowania obrazów (w razie potrzeby anonimowych, w tym raportów diagnostycznych, jeśli są dostępne) e-mail, USB, CD, DVD, Blue-</w:t>
            </w:r>
            <w:proofErr w:type="spellStart"/>
            <w:r w:rsidRPr="00E7361C">
              <w:rPr>
                <w:rFonts w:ascii="Calibri" w:eastAsia="Times New Roman" w:hAnsi="Calibri" w:cs="Calibri"/>
                <w:color w:val="000000"/>
                <w:lang w:eastAsia="pl-PL"/>
              </w:rPr>
              <w:t>ray</w:t>
            </w:r>
            <w:proofErr w:type="spellEnd"/>
            <w:r w:rsidRPr="00E7361C">
              <w:rPr>
                <w:rFonts w:ascii="Calibri" w:eastAsia="Times New Roman" w:hAnsi="Calibri" w:cs="Calibri"/>
                <w:color w:val="000000"/>
                <w:lang w:eastAsia="pl-PL"/>
              </w:rPr>
              <w:t>, dysk optyczny lub dowolny inny wymienny nośnik cyfrowy z dowolnej „stacji roboczej” Systemu lub „klientów”, z zastrzeżeniem praw dostępu użytkownika do dowolnego eksportu w formatach obejmujących między innymi DICOM, JPEG, AVI</w:t>
            </w:r>
            <w:r w:rsidR="00D00830">
              <w:rPr>
                <w:rFonts w:ascii="Calibri" w:eastAsia="Times New Roman" w:hAnsi="Calibri" w:cs="Calibri"/>
                <w:color w:val="000000"/>
                <w:lang w:eastAsia="pl-PL"/>
              </w:rPr>
              <w:t>, MP4</w:t>
            </w:r>
            <w:r w:rsidRPr="00E7361C">
              <w:rPr>
                <w:rFonts w:ascii="Calibri" w:eastAsia="Times New Roman" w:hAnsi="Calibri" w:cs="Calibri"/>
                <w:color w:val="000000"/>
                <w:lang w:eastAsia="pl-PL"/>
              </w:rPr>
              <w:t>. W przypadku eksportu obrazów w formacie DICOM należy dołączyć oprogramowanie do przeglądania.</w:t>
            </w:r>
          </w:p>
        </w:tc>
      </w:tr>
      <w:tr w:rsidR="0032048A" w:rsidRPr="00E7361C" w14:paraId="2CD6CC79"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C39EC0" w14:textId="0494A6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2ADFC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mieć możliwość importowania lub eksportowania pełnej historii obrazów pacjenta (na przykład do celów medycznych) w formacie DICOM/JPEG/Inny obraz za pomocą kilku kliknięć myszką. Obrazy te muszą umożliwiać łatwą </w:t>
            </w:r>
            <w:proofErr w:type="spellStart"/>
            <w:r w:rsidRPr="00E7361C">
              <w:rPr>
                <w:rFonts w:ascii="Calibri" w:eastAsia="Times New Roman" w:hAnsi="Calibri" w:cs="Calibri"/>
                <w:color w:val="000000"/>
                <w:lang w:eastAsia="pl-PL"/>
              </w:rPr>
              <w:t>anonimizację</w:t>
            </w:r>
            <w:proofErr w:type="spellEnd"/>
            <w:r w:rsidRPr="00E7361C">
              <w:rPr>
                <w:rFonts w:ascii="Calibri" w:eastAsia="Times New Roman" w:hAnsi="Calibri" w:cs="Calibri"/>
                <w:color w:val="000000"/>
                <w:lang w:eastAsia="pl-PL"/>
              </w:rPr>
              <w:t xml:space="preserve"> w przypadku eksportu za pomocą definiowanego przez użytkownika wyboru pól do </w:t>
            </w:r>
            <w:proofErr w:type="spellStart"/>
            <w:r w:rsidRPr="00E7361C">
              <w:rPr>
                <w:rFonts w:ascii="Calibri" w:eastAsia="Times New Roman" w:hAnsi="Calibri" w:cs="Calibri"/>
                <w:color w:val="000000"/>
                <w:lang w:eastAsia="pl-PL"/>
              </w:rPr>
              <w:t>anonimizacji</w:t>
            </w:r>
            <w:proofErr w:type="spellEnd"/>
            <w:r w:rsidRPr="00E7361C">
              <w:rPr>
                <w:rFonts w:ascii="Calibri" w:eastAsia="Times New Roman" w:hAnsi="Calibri" w:cs="Calibri"/>
                <w:color w:val="000000"/>
                <w:lang w:eastAsia="pl-PL"/>
              </w:rPr>
              <w:t>. System musi mieć możliwość masowego eksportu obrazów, z odpowiednimi uprawnieniami, w formacie DICOM/JPEG lub innym dla wielu pacjentów i wielu badań. Funkcjonalność ta nie może być ograniczona do określonych stacji roboczych PACS.</w:t>
            </w:r>
          </w:p>
        </w:tc>
      </w:tr>
      <w:tr w:rsidR="0032048A" w:rsidRPr="00E7361C" w14:paraId="6D3DBD55" w14:textId="77777777" w:rsidTr="00021A72">
        <w:trPr>
          <w:trHeight w:val="259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51E351" w14:textId="243F13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48A85CD" w14:textId="4FCE614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w stanie generować na przykład następujące raporty statystyczne:</w:t>
            </w:r>
            <w:r w:rsidRPr="00E7361C">
              <w:rPr>
                <w:rFonts w:ascii="Calibri" w:eastAsia="Times New Roman" w:hAnsi="Calibri" w:cs="Calibri"/>
                <w:color w:val="000000"/>
                <w:lang w:eastAsia="pl-PL"/>
              </w:rPr>
              <w:br/>
              <w:t>- listy śledzenia pacjentów</w:t>
            </w:r>
            <w:r w:rsidRPr="00E7361C">
              <w:rPr>
                <w:rFonts w:ascii="Calibri" w:eastAsia="Times New Roman" w:hAnsi="Calibri" w:cs="Calibri"/>
                <w:color w:val="000000"/>
                <w:lang w:eastAsia="pl-PL"/>
              </w:rPr>
              <w:br/>
              <w:t xml:space="preserve">- Pacjenci nieznani </w:t>
            </w:r>
            <w:r w:rsidR="006808AD">
              <w:rPr>
                <w:rFonts w:ascii="Calibri" w:eastAsia="Times New Roman" w:hAnsi="Calibri" w:cs="Calibri"/>
                <w:color w:val="000000"/>
                <w:lang w:eastAsia="pl-PL"/>
              </w:rPr>
              <w:t>NN</w:t>
            </w:r>
            <w:r w:rsidRPr="00E7361C">
              <w:rPr>
                <w:rFonts w:ascii="Calibri" w:eastAsia="Times New Roman" w:hAnsi="Calibri" w:cs="Calibri"/>
                <w:color w:val="000000"/>
                <w:lang w:eastAsia="pl-PL"/>
              </w:rPr>
              <w:br/>
              <w:t>- Zduplikowani pacjenci</w:t>
            </w:r>
            <w:r w:rsidRPr="00E7361C">
              <w:rPr>
                <w:rFonts w:ascii="Calibri" w:eastAsia="Times New Roman" w:hAnsi="Calibri" w:cs="Calibri"/>
                <w:color w:val="000000"/>
                <w:lang w:eastAsia="pl-PL"/>
              </w:rPr>
              <w:br/>
              <w:t>- Niepełne badania</w:t>
            </w:r>
            <w:r w:rsidRPr="00E7361C">
              <w:rPr>
                <w:rFonts w:ascii="Calibri" w:eastAsia="Times New Roman" w:hAnsi="Calibri" w:cs="Calibri"/>
                <w:color w:val="000000"/>
                <w:lang w:eastAsia="pl-PL"/>
              </w:rPr>
              <w:br/>
              <w:t>- Niezweryfikowane opisy</w:t>
            </w:r>
            <w:r w:rsidRPr="00E7361C">
              <w:rPr>
                <w:rFonts w:ascii="Calibri" w:eastAsia="Times New Roman" w:hAnsi="Calibri" w:cs="Calibri"/>
                <w:color w:val="000000"/>
                <w:lang w:eastAsia="pl-PL"/>
              </w:rPr>
              <w:br/>
              <w:t>- Obciążenie pracą radiologa (według opisów, aneksów, opisów wspólnych, opisów wstępnych, opisów asystentów)</w:t>
            </w:r>
            <w:r w:rsidRPr="00E7361C">
              <w:rPr>
                <w:rFonts w:ascii="Calibri" w:eastAsia="Times New Roman" w:hAnsi="Calibri" w:cs="Calibri"/>
                <w:color w:val="000000"/>
                <w:lang w:eastAsia="pl-PL"/>
              </w:rPr>
              <w:br/>
              <w:t>- Wyszukiwanie słów kluczowych w tekście opisu</w:t>
            </w:r>
          </w:p>
        </w:tc>
      </w:tr>
      <w:tr w:rsidR="0032048A" w:rsidRPr="00E7361C" w14:paraId="504401B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7BB48C" w14:textId="5E57231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0DCA5A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Korzystanie z aplikacji statystycznej nie może opierać się na znajomości języka SQL (</w:t>
            </w:r>
            <w:proofErr w:type="spellStart"/>
            <w:r w:rsidRPr="00E7361C">
              <w:rPr>
                <w:rFonts w:ascii="Calibri" w:eastAsia="Times New Roman" w:hAnsi="Calibri" w:cs="Calibri"/>
                <w:color w:val="000000"/>
                <w:lang w:eastAsia="pl-PL"/>
              </w:rPr>
              <w:t>Structured</w:t>
            </w:r>
            <w:proofErr w:type="spellEnd"/>
            <w:r w:rsidRPr="00E7361C">
              <w:rPr>
                <w:rFonts w:ascii="Calibri" w:eastAsia="Times New Roman" w:hAnsi="Calibri" w:cs="Calibri"/>
                <w:color w:val="000000"/>
                <w:lang w:eastAsia="pl-PL"/>
              </w:rPr>
              <w:t xml:space="preserve"> Query Language) ani całej struktury bazy danych.</w:t>
            </w:r>
            <w:r w:rsidRPr="00E7361C">
              <w:rPr>
                <w:rFonts w:ascii="Calibri" w:eastAsia="Times New Roman" w:hAnsi="Calibri" w:cs="Calibri"/>
                <w:color w:val="000000"/>
                <w:lang w:eastAsia="pl-PL"/>
              </w:rPr>
              <w:br/>
              <w:t>Aplikacja posiada zdolność współpracy/integracji z zewnętrznym systemem klasy BI w zakresie eksportu niezbędnych danych, lub tworzenia widoków.</w:t>
            </w:r>
          </w:p>
        </w:tc>
      </w:tr>
      <w:tr w:rsidR="0032048A" w:rsidRPr="00E7361C" w14:paraId="558AD05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674E" w14:textId="5035B75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AC7F3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Aplikacja statystyczna musi mieć możliwość wysyłania zapytań do dowolnego elementu pola bazy danych przechowywanego przez system lub graficzny interfejs użytkownika systemu. </w:t>
            </w:r>
          </w:p>
        </w:tc>
      </w:tr>
      <w:tr w:rsidR="0032048A" w:rsidRPr="00E7361C" w14:paraId="75732C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75D42C" w14:textId="1C8CB6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85989D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istnieć możliwość eksportu wyniku w wielu formatach, np. tekst, CSV, EXCEL;</w:t>
            </w:r>
          </w:p>
        </w:tc>
      </w:tr>
      <w:tr w:rsidR="0032048A" w:rsidRPr="00E7361C" w14:paraId="234AB6AF"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EC475A" w14:textId="0812E30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57A06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będzie zawierał funkcję automatycznego harmonogramowania raportów, dzięki czemu m.in. raporty dzienne, tygodniowe i miesięczne są tworzone bez interwencji użytkownika i jako zadanie w tle, dzięki czemu użytkownicy mogą kontynuować inne działania. Raporty te muszą mieć możliwość automatycznego eksportu w określonym typie pliku (EXCEL, CSV itp.), do określonej lokalizacji pliku.</w:t>
            </w:r>
          </w:p>
        </w:tc>
      </w:tr>
      <w:tr w:rsidR="0032048A" w:rsidRPr="00E7361C" w14:paraId="766BC2B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C6C55D" w14:textId="7F89D67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58E63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musi umożliwiać wyświetlenie raportu, jego eksport lub wydruk.</w:t>
            </w:r>
          </w:p>
        </w:tc>
      </w:tr>
      <w:tr w:rsidR="000F2E55" w:rsidRPr="00E7361C" w14:paraId="7F544794"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25F69238"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Rozwój i utrzymanie wersji systemu</w:t>
            </w:r>
          </w:p>
        </w:tc>
      </w:tr>
      <w:tr w:rsidR="0032048A" w:rsidRPr="00E7361C" w14:paraId="78240FF0"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143EE6" w14:textId="223FDD4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65BDD5A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Oferent musi zapewnić krytyczne uaktualnienia Systemu w ramach umów dotyczących konserwacji i wsparcia. Oferent musi zapewnić, że całe oprogramowanie jest w wersji co najmniej bieżącej minus 1, tj. nie późniejszej niż ostatnia obsługiwana wersja od dostawców oprogramowania przez cały okres gwarancji. Jeżeli w okresie gwarancji zostanie wydana wersja systemu to Wykonawca jest zobowiązany do zaplanowania i wykonania </w:t>
            </w:r>
            <w:proofErr w:type="spellStart"/>
            <w:r w:rsidRPr="00E7361C">
              <w:rPr>
                <w:rFonts w:ascii="Calibri" w:eastAsia="Times New Roman" w:hAnsi="Calibri" w:cs="Calibri"/>
                <w:color w:val="000000"/>
                <w:lang w:eastAsia="pl-PL"/>
              </w:rPr>
              <w:t>upgradu</w:t>
            </w:r>
            <w:proofErr w:type="spellEnd"/>
            <w:r w:rsidRPr="00E7361C">
              <w:rPr>
                <w:rFonts w:ascii="Calibri" w:eastAsia="Times New Roman" w:hAnsi="Calibri" w:cs="Calibri"/>
                <w:color w:val="000000"/>
                <w:lang w:eastAsia="pl-PL"/>
              </w:rPr>
              <w:t xml:space="preserve"> w porozumieniu z Zamawiającym i uprzedniej akceptacji. </w:t>
            </w:r>
            <w:r w:rsidRPr="00E7361C">
              <w:rPr>
                <w:rFonts w:ascii="Calibri" w:eastAsia="Times New Roman" w:hAnsi="Calibri" w:cs="Calibri"/>
                <w:color w:val="000000"/>
                <w:lang w:eastAsia="pl-PL"/>
              </w:rPr>
              <w:br/>
              <w:t xml:space="preserve">Pozostałe poprawki nie wchodzące w skład nowej wersji systemu podlegają bieżącej konsultacji z Zamawiającym celem uzgodnienia warunków ich możliwie bezzwłocznej instalacji na środowisku produkcyjnym. </w:t>
            </w:r>
          </w:p>
        </w:tc>
      </w:tr>
      <w:tr w:rsidR="0032048A" w:rsidRPr="00E7361C" w14:paraId="1B4562D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EFB8B1" w14:textId="5A0003E7"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79</w:t>
            </w:r>
          </w:p>
        </w:tc>
        <w:tc>
          <w:tcPr>
            <w:tcW w:w="8788" w:type="dxa"/>
            <w:tcBorders>
              <w:top w:val="nil"/>
              <w:left w:val="nil"/>
              <w:bottom w:val="single" w:sz="4" w:space="0" w:color="auto"/>
              <w:right w:val="single" w:sz="4" w:space="0" w:color="auto"/>
            </w:tcBorders>
            <w:shd w:val="clear" w:color="auto" w:fill="auto"/>
            <w:vAlign w:val="bottom"/>
            <w:hideMark/>
          </w:tcPr>
          <w:p w14:paraId="1B8D23E9" w14:textId="008E2F5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w:t>
            </w:r>
            <w:r w:rsidR="009A3FE6">
              <w:rPr>
                <w:rFonts w:ascii="Calibri" w:eastAsia="Times New Roman" w:hAnsi="Calibri" w:cs="Calibri"/>
                <w:color w:val="000000"/>
                <w:lang w:eastAsia="pl-PL"/>
              </w:rPr>
              <w:t xml:space="preserve">prowadzić auto monitoring </w:t>
            </w:r>
            <w:r w:rsidRPr="00E7361C">
              <w:rPr>
                <w:rFonts w:ascii="Calibri" w:eastAsia="Times New Roman" w:hAnsi="Calibri" w:cs="Calibri"/>
                <w:color w:val="000000"/>
                <w:lang w:eastAsia="pl-PL"/>
              </w:rPr>
              <w:t>i generować alerty o wykrytych błędach oraz wydawać je za pośrednictwem standardowych kanałów komunikacji.</w:t>
            </w:r>
          </w:p>
        </w:tc>
      </w:tr>
      <w:tr w:rsidR="0032048A" w:rsidRPr="00E7361C" w14:paraId="37673A9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C086AA" w14:textId="2EF13EB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80</w:t>
            </w:r>
          </w:p>
        </w:tc>
        <w:tc>
          <w:tcPr>
            <w:tcW w:w="8788" w:type="dxa"/>
            <w:tcBorders>
              <w:top w:val="nil"/>
              <w:left w:val="nil"/>
              <w:bottom w:val="single" w:sz="4" w:space="0" w:color="auto"/>
              <w:right w:val="single" w:sz="4" w:space="0" w:color="auto"/>
            </w:tcBorders>
            <w:shd w:val="clear" w:color="auto" w:fill="auto"/>
            <w:vAlign w:val="bottom"/>
            <w:hideMark/>
          </w:tcPr>
          <w:p w14:paraId="2EFADD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Warunki błędu wykryte przez aplikację muszą skutkować znaczącym komunikatem diagnostycznym ostrzegającym użytkownika o wystąpieniu problemu i dostarczającym informacji wystarczających do zidentyfikowania natury błędu.</w:t>
            </w:r>
          </w:p>
        </w:tc>
      </w:tr>
      <w:tr w:rsidR="0032048A" w:rsidRPr="00E7361C" w14:paraId="48D0378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0E49A" w14:textId="125DF6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8</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87E925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tc>
      </w:tr>
      <w:tr w:rsidR="0032048A" w:rsidRPr="00E7361C" w14:paraId="3CD7A6D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4743E7" w14:textId="285156B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2504BC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konta użytkowników PACS i VNA muszą być dostępne ze wszystkich miejsc pracy dla administratora systemu.</w:t>
            </w:r>
          </w:p>
        </w:tc>
      </w:tr>
      <w:tr w:rsidR="0032048A" w:rsidRPr="00E7361C" w14:paraId="15EA74A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C78850" w14:textId="650E2D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20C523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Role użytkowników muszą być konfigurowalne lokalnie w systemie PACS przez personel z odpowiednimi uprawnieniami administracyjnymi oprócz uprawnień skonfigurowanych w zestawie reguł AD.</w:t>
            </w:r>
          </w:p>
        </w:tc>
      </w:tr>
      <w:tr w:rsidR="0032048A" w:rsidRPr="00E7361C" w14:paraId="7800016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7105CF" w14:textId="7E604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7F8B2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powinien być w pełni konfigurowalny przez odpowiednio przeszkolony personel, aby obejmował integrację modalności DICOM i miejsc docelowych wysyłania/odbierania DICOM.</w:t>
            </w:r>
          </w:p>
        </w:tc>
      </w:tr>
      <w:tr w:rsidR="0032048A" w:rsidRPr="00E7361C" w14:paraId="24E97E71"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F7DE93" w14:textId="1F7E79D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0522638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5915B27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D834B4" w14:textId="77B8C9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46ADF1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odpowiednie elementy poniższych profili radiologicznych IHE i być zgodny z poniższymi normami, gdy staną się obowiązujące dla oprogramowania klasy PACS: CATH, ECHO, PIX, CT, ATNA, XCA, PDQV3, SWF, PIR, CPI, ARI, KIN, RWF, ED, PDI, NM, MAMMO, IOCM, XCA-I, DBT, WIC;</w:t>
            </w:r>
          </w:p>
        </w:tc>
      </w:tr>
      <w:tr w:rsidR="0032048A" w:rsidRPr="00E7361C" w14:paraId="2CD4B40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E6E7" w14:textId="7D8F753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7DE6FD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Sposób licencjonowania nie może być limitowany ilością użytkowników. Zamawiający dopuszcza limitowanie ilości badań nie mniej niż 80000 badań rocznie.</w:t>
            </w:r>
          </w:p>
        </w:tc>
      </w:tr>
      <w:tr w:rsidR="0032048A" w:rsidRPr="00E7361C" w14:paraId="241F4E7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F4CC38" w14:textId="46F9A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344B72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 xml:space="preserve">Zamawiający wymaga </w:t>
            </w:r>
            <w:proofErr w:type="spellStart"/>
            <w:r w:rsidRPr="00524697">
              <w:rPr>
                <w:rFonts w:ascii="Calibri" w:eastAsia="Times New Roman" w:hAnsi="Calibri" w:cs="Calibri"/>
                <w:color w:val="000000"/>
                <w:lang w:eastAsia="pl-PL"/>
              </w:rPr>
              <w:t>zmigrowania</w:t>
            </w:r>
            <w:proofErr w:type="spellEnd"/>
            <w:r w:rsidRPr="00524697">
              <w:rPr>
                <w:rFonts w:ascii="Calibri" w:eastAsia="Times New Roman" w:hAnsi="Calibri" w:cs="Calibri"/>
                <w:color w:val="000000"/>
                <w:lang w:eastAsia="pl-PL"/>
              </w:rPr>
              <w:t xml:space="preserve"> danych ze starego systemu w szacowanej ilości 500 000 badań, ok. 20 TB (system </w:t>
            </w:r>
            <w:proofErr w:type="spellStart"/>
            <w:r w:rsidRPr="00524697">
              <w:rPr>
                <w:rFonts w:ascii="Calibri" w:eastAsia="Times New Roman" w:hAnsi="Calibri" w:cs="Calibri"/>
                <w:color w:val="000000"/>
                <w:lang w:eastAsia="pl-PL"/>
              </w:rPr>
              <w:t>Impax</w:t>
            </w:r>
            <w:proofErr w:type="spellEnd"/>
            <w:r w:rsidRPr="00524697">
              <w:rPr>
                <w:rFonts w:ascii="Calibri" w:eastAsia="Times New Roman" w:hAnsi="Calibri" w:cs="Calibri"/>
                <w:color w:val="000000"/>
                <w:lang w:eastAsia="pl-PL"/>
              </w:rPr>
              <w:t xml:space="preserve"> firmy </w:t>
            </w:r>
            <w:proofErr w:type="spellStart"/>
            <w:r w:rsidRPr="00524697">
              <w:rPr>
                <w:rFonts w:ascii="Calibri" w:eastAsia="Times New Roman" w:hAnsi="Calibri" w:cs="Calibri"/>
                <w:color w:val="000000"/>
                <w:lang w:eastAsia="pl-PL"/>
              </w:rPr>
              <w:t>Agfa</w:t>
            </w:r>
            <w:proofErr w:type="spellEnd"/>
            <w:r w:rsidRPr="00524697">
              <w:rPr>
                <w:rFonts w:ascii="Calibri" w:eastAsia="Times New Roman" w:hAnsi="Calibri" w:cs="Calibri"/>
                <w:color w:val="000000"/>
                <w:lang w:eastAsia="pl-PL"/>
              </w:rPr>
              <w:t xml:space="preserve">), oraz ilości 5000 badań, ok 75 GB (system RIS/PACS firmy </w:t>
            </w:r>
            <w:proofErr w:type="spellStart"/>
            <w:r w:rsidRPr="00524697">
              <w:rPr>
                <w:rFonts w:ascii="Calibri" w:eastAsia="Times New Roman" w:hAnsi="Calibri" w:cs="Calibri"/>
                <w:color w:val="000000"/>
                <w:lang w:eastAsia="pl-PL"/>
              </w:rPr>
              <w:t>Alteris</w:t>
            </w:r>
            <w:proofErr w:type="spellEnd"/>
            <w:r w:rsidRPr="00524697">
              <w:rPr>
                <w:rFonts w:ascii="Calibri" w:eastAsia="Times New Roman" w:hAnsi="Calibri" w:cs="Calibri"/>
                <w:color w:val="000000"/>
                <w:lang w:eastAsia="pl-PL"/>
              </w:rPr>
              <w:t>)  Szczegółowy protokół uzgodnień dotyczący migracji zostanie uzgodniony z Wykonawcą.</w:t>
            </w:r>
            <w:r w:rsidRPr="00E7361C">
              <w:rPr>
                <w:rFonts w:ascii="Calibri" w:eastAsia="Times New Roman" w:hAnsi="Calibri" w:cs="Calibri"/>
                <w:color w:val="000000"/>
                <w:lang w:eastAsia="pl-PL"/>
              </w:rPr>
              <w:t xml:space="preserve"> </w:t>
            </w:r>
          </w:p>
        </w:tc>
      </w:tr>
      <w:tr w:rsidR="0032048A" w:rsidRPr="00E7361C" w14:paraId="4BFD594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67C1A4" w14:textId="37876CD1"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89</w:t>
            </w:r>
          </w:p>
        </w:tc>
        <w:tc>
          <w:tcPr>
            <w:tcW w:w="8788" w:type="dxa"/>
            <w:tcBorders>
              <w:top w:val="nil"/>
              <w:left w:val="nil"/>
              <w:bottom w:val="single" w:sz="4" w:space="0" w:color="auto"/>
              <w:right w:val="single" w:sz="4" w:space="0" w:color="auto"/>
            </w:tcBorders>
            <w:shd w:val="clear" w:color="auto" w:fill="auto"/>
            <w:hideMark/>
          </w:tcPr>
          <w:p w14:paraId="3B7C7A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jest zdolny do współpracy z komercyjnymi rozwiązaniami dla środowiska wirtualnego, bazodanowego i backupowego, obejmującego wsparcie i utrzymanie przez cały okres gwarancji.</w:t>
            </w:r>
          </w:p>
        </w:tc>
      </w:tr>
      <w:tr w:rsidR="0032048A" w:rsidRPr="00E7361C" w14:paraId="5D07A79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FA0469" w14:textId="3225EAA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3E87FD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Wykonawca zapewni niezbędne szkolenia dla radiologów, techników, klinicystów w okresie łącznym nie mniej niż 2 tygodnie dyspozycji.</w:t>
            </w:r>
            <w:r w:rsidRPr="00524697">
              <w:rPr>
                <w:rFonts w:ascii="Calibri" w:eastAsia="Times New Roman" w:hAnsi="Calibri" w:cs="Calibri"/>
                <w:color w:val="000000"/>
                <w:lang w:eastAsia="pl-PL"/>
              </w:rPr>
              <w:br/>
              <w:t>Radiolodzy - 8 osób</w:t>
            </w:r>
            <w:r w:rsidRPr="00524697">
              <w:rPr>
                <w:rFonts w:ascii="Calibri" w:eastAsia="Times New Roman" w:hAnsi="Calibri" w:cs="Calibri"/>
                <w:color w:val="000000"/>
                <w:lang w:eastAsia="pl-PL"/>
              </w:rPr>
              <w:br/>
              <w:t>Technicy - 8 osób</w:t>
            </w:r>
            <w:r w:rsidRPr="00524697">
              <w:rPr>
                <w:rFonts w:ascii="Calibri" w:eastAsia="Times New Roman" w:hAnsi="Calibri" w:cs="Calibri"/>
                <w:color w:val="000000"/>
                <w:lang w:eastAsia="pl-PL"/>
              </w:rPr>
              <w:br/>
              <w:t>Administrator - 2 osoby</w:t>
            </w:r>
            <w:r w:rsidRPr="00524697">
              <w:rPr>
                <w:rFonts w:ascii="Calibri" w:eastAsia="Times New Roman" w:hAnsi="Calibri" w:cs="Calibri"/>
                <w:color w:val="000000"/>
                <w:lang w:eastAsia="pl-PL"/>
              </w:rPr>
              <w:br/>
              <w:t>Klinicyści  - 50 osób</w:t>
            </w:r>
          </w:p>
        </w:tc>
      </w:tr>
      <w:tr w:rsidR="000F2E55" w:rsidRPr="00E7361C" w14:paraId="4E57DCE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62BED756"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Podwójna ocena badania</w:t>
            </w:r>
          </w:p>
        </w:tc>
      </w:tr>
      <w:tr w:rsidR="0032048A" w:rsidRPr="00E7361C" w14:paraId="020EC213"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C17E08" w14:textId="2B700D6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90CA7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losowego przydzielania widocznego/niewidocznego badania mammograficznego do ponownego opisu/weryfikacji innem</w:t>
            </w:r>
            <w:r>
              <w:rPr>
                <w:rFonts w:ascii="Calibri" w:eastAsia="Times New Roman" w:hAnsi="Calibri" w:cs="Calibri"/>
                <w:color w:val="000000"/>
                <w:lang w:eastAsia="pl-PL"/>
              </w:rPr>
              <w:t>u</w:t>
            </w:r>
            <w:r w:rsidRPr="00E7361C">
              <w:rPr>
                <w:rFonts w:ascii="Calibri" w:eastAsia="Times New Roman" w:hAnsi="Calibri" w:cs="Calibri"/>
                <w:color w:val="000000"/>
                <w:lang w:eastAsia="pl-PL"/>
              </w:rPr>
              <w:t xml:space="preserve"> radiologowi z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 </w:t>
            </w:r>
          </w:p>
        </w:tc>
      </w:tr>
      <w:tr w:rsidR="0032048A" w:rsidRPr="00E7361C" w14:paraId="7B934B2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D630B6" w14:textId="25B997E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7176C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 (np. 10%) wszystkich opisów utworzonych przez wybranego radiologa w określonym czasie w wybranej modalności/modalnościach i części ciała.</w:t>
            </w:r>
          </w:p>
        </w:tc>
      </w:tr>
      <w:tr w:rsidR="0032048A" w:rsidRPr="00E7361C" w14:paraId="13AB107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210CA1" w14:textId="39CD53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16EE34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Nazwisko zgłaszającego radiologa (radiologów) musi być ukryte dla nowo opisującego.</w:t>
            </w:r>
          </w:p>
        </w:tc>
      </w:tr>
      <w:tr w:rsidR="0032048A" w:rsidRPr="00E7361C" w14:paraId="74ED7A9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50CA" w14:textId="60BEDD8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30475E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Brak stałej ścieżki audytu przeglądów badań obrazowych, nazwiska radiologów zgłaszających i podwójnie zgłaszających się, szablony ocen, które należy zachować, data drugiego raportu/przeglądu.</w:t>
            </w:r>
          </w:p>
        </w:tc>
      </w:tr>
      <w:tr w:rsidR="000F2E55" w:rsidRPr="00E7361C" w14:paraId="0F1D19C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61F50065"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Spotkania arbitralne</w:t>
            </w:r>
          </w:p>
        </w:tc>
      </w:tr>
      <w:tr w:rsidR="0032048A" w:rsidRPr="00E7361C" w14:paraId="61EFEA6F"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71CCA4" w14:textId="26895EE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hideMark/>
          </w:tcPr>
          <w:p w14:paraId="2AC48D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mieć możliwość dodawania obrazów/serii/całych badań do spotkania w sprawie rozbieżności wraz z </w:t>
            </w:r>
            <w:proofErr w:type="spellStart"/>
            <w:r w:rsidRPr="00E7361C">
              <w:rPr>
                <w:rFonts w:ascii="Calibri" w:eastAsia="Times New Roman" w:hAnsi="Calibri" w:cs="Calibri"/>
                <w:color w:val="000000"/>
                <w:lang w:eastAsia="pl-PL"/>
              </w:rPr>
              <w:t>anonimizacją</w:t>
            </w:r>
            <w:proofErr w:type="spellEnd"/>
            <w:r w:rsidRPr="00E7361C">
              <w:rPr>
                <w:rFonts w:ascii="Calibri" w:eastAsia="Times New Roman" w:hAnsi="Calibri" w:cs="Calibri"/>
                <w:color w:val="000000"/>
                <w:lang w:eastAsia="pl-PL"/>
              </w:rPr>
              <w:t>, zmiana nazwiska i danych demograficznych pacjenta oraz zmiana nazwiska radiologa(-ów) opisującego. Szczegóły kliniczne (historia kliniczna na życzenie) muszą być widoczne.</w:t>
            </w:r>
          </w:p>
        </w:tc>
      </w:tr>
      <w:tr w:rsidR="0032048A" w:rsidRPr="00E7361C" w14:paraId="7E64B06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A14BA3" w14:textId="7F09D7B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9</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1CDF8C6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posiadać możliwość odnotowania nazwiska osób uczestniczących w spotkaniu, mają być zapisane w powiązaniu z każdym spotkaniem dotyczącym rozbieżności i przechowywane w systemie. </w:t>
            </w:r>
          </w:p>
        </w:tc>
      </w:tr>
      <w:tr w:rsidR="0032048A" w:rsidRPr="00E7361C" w14:paraId="1A851D6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204C92" w14:textId="6869673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45266B1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Lista rozpatrywanych spraw do przechowywania w systemie w ustalonym okresie czasu np. 3 miesiące, z możliwością całkowitego usunięcia z systemu.</w:t>
            </w:r>
          </w:p>
        </w:tc>
      </w:tr>
      <w:tr w:rsidR="00816563" w:rsidRPr="00E7361C" w14:paraId="6725394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86EE1" w14:textId="666F0DB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000000" w:fill="FFFFFF"/>
            <w:hideMark/>
          </w:tcPr>
          <w:p w14:paraId="3402B6A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Zapewnienie konfigurowalnego szablonu oceny w trakcie spotkania.</w:t>
            </w:r>
          </w:p>
        </w:tc>
      </w:tr>
      <w:tr w:rsidR="0032048A" w:rsidRPr="00E7361C" w14:paraId="70D172A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13E749" w14:textId="639E2CD0"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99</w:t>
            </w:r>
          </w:p>
        </w:tc>
        <w:tc>
          <w:tcPr>
            <w:tcW w:w="8788" w:type="dxa"/>
            <w:tcBorders>
              <w:top w:val="nil"/>
              <w:left w:val="nil"/>
              <w:bottom w:val="single" w:sz="4" w:space="0" w:color="auto"/>
              <w:right w:val="single" w:sz="4" w:space="0" w:color="auto"/>
            </w:tcBorders>
            <w:shd w:val="clear" w:color="auto" w:fill="auto"/>
            <w:vAlign w:val="bottom"/>
            <w:hideMark/>
          </w:tcPr>
          <w:p w14:paraId="089CAAB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tworzenie wielu folderów (z możliwością konfigurowania przez użytkownika dostępu do innych użytkowników na poziomie indywidualnym lub grupowym) aby wspierać zdarzenia (ale nie tylko):</w:t>
            </w:r>
            <w:r w:rsidRPr="00E7361C">
              <w:rPr>
                <w:rFonts w:ascii="Calibri" w:eastAsia="Times New Roman" w:hAnsi="Calibri" w:cs="Calibri"/>
                <w:color w:val="000000"/>
                <w:lang w:eastAsia="pl-PL"/>
              </w:rPr>
              <w:br/>
              <w:t>• spotkania arbitralne,</w:t>
            </w:r>
            <w:r w:rsidRPr="00E7361C">
              <w:rPr>
                <w:rFonts w:ascii="Calibri" w:eastAsia="Times New Roman" w:hAnsi="Calibri" w:cs="Calibri"/>
                <w:color w:val="000000"/>
                <w:lang w:eastAsia="pl-PL"/>
              </w:rPr>
              <w:br/>
              <w:t>• kominki</w:t>
            </w:r>
            <w:r w:rsidRPr="00E7361C">
              <w:rPr>
                <w:rFonts w:ascii="Calibri" w:eastAsia="Times New Roman" w:hAnsi="Calibri" w:cs="Calibri"/>
                <w:color w:val="000000"/>
                <w:lang w:eastAsia="pl-PL"/>
              </w:rPr>
              <w:br/>
              <w:t>Foldery może usuwać tylko osoba, która je utworzyła, lub administrator systemu. Administrator musi mieć możliwość wglądu w usunięte foldery historyczne.</w:t>
            </w:r>
          </w:p>
        </w:tc>
      </w:tr>
      <w:tr w:rsidR="000F2E55" w:rsidRPr="00E7361C" w14:paraId="656C29AD"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B5921A2"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Tworzenie opisu i obsługa zdarzeń związanych z opisywaniem</w:t>
            </w:r>
          </w:p>
        </w:tc>
      </w:tr>
      <w:tr w:rsidR="0032048A" w:rsidRPr="00E7361C" w14:paraId="5BC67BE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7CC49" w14:textId="5919695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51B4B8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Konfigurowalna funkcja oznaczania interesujących przypadków wraz z opisami celem tworzenia bazy dydaktycznej przez dowolnego użytkownika w dowolnym czasie.</w:t>
            </w:r>
          </w:p>
        </w:tc>
      </w:tr>
      <w:tr w:rsidR="0032048A" w:rsidRPr="00E7361C" w14:paraId="7BA5BFE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169B5" w14:textId="439C8D5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9310B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automatycznego powiadamiania w czasie rzeczywistym jeżeli inny radiolog rozpocznie wyświetlanie/opisywanie badania na innym stanowisku.</w:t>
            </w:r>
          </w:p>
        </w:tc>
      </w:tr>
      <w:tr w:rsidR="0032048A" w:rsidRPr="00E7361C" w14:paraId="1999B9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E03EA6" w14:textId="2943873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1D01F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Możliwość przeglądania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badań za pomocą jednego kliknięcia myszką.</w:t>
            </w:r>
          </w:p>
        </w:tc>
      </w:tr>
      <w:tr w:rsidR="0032048A" w:rsidRPr="00E7361C" w14:paraId="4ED4323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0F40C" w14:textId="654CAC7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7E5F5C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zapewniać możliwość grupowania badań w listy robocze według rodzaju badania, radiologa (podspecjalności), modalności, części ciała</w:t>
            </w:r>
          </w:p>
        </w:tc>
      </w:tr>
      <w:tr w:rsidR="0032048A" w:rsidRPr="00E7361C" w14:paraId="49D0223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DDE94" w14:textId="13710DF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90D94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Całkowita liczba badań pozostałych na liście roboczej do opisania, do której uzyskuje się dostęp, musi być wyświetlana przez cały czas i musi dokładnie zmieniać się w czasie rzeczywistym po kolejnej akcji w Systemie (bez konieczności odświeżania listy przez Użytkownika)</w:t>
            </w:r>
          </w:p>
        </w:tc>
      </w:tr>
      <w:tr w:rsidR="0032048A" w:rsidRPr="00E7361C" w14:paraId="44186252"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9E3092" w14:textId="264ED5A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EBA3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filtrowanie/uporządkowanie dowolnej listy roboczej według wszystkich statusów, np. pilność, pacjent szpitalny, pacjent z zewnątrz, modalność itp. Konfiguracja określa, według których pól lista robocza może być filtrowana.</w:t>
            </w:r>
          </w:p>
        </w:tc>
      </w:tr>
      <w:tr w:rsidR="0032048A" w:rsidRPr="00E7361C" w14:paraId="71119449"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B6E91" w14:textId="763E641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BDD762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w:t>
            </w:r>
          </w:p>
        </w:tc>
      </w:tr>
      <w:tr w:rsidR="0032048A" w:rsidRPr="00E7361C" w14:paraId="11D1348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4042" w14:textId="4C1B7F1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F6ED9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Jeśli inny użytkownik spróbuje wyświetlić obrazy lub opis, który jest tworzony i jest zablokowany, pojawi się monit informujący drugiego użytkownika, że opis jest edytowany/tworzony. Użytkownicy będą mieli dostęp do przeglądania innych obrazów i opisów dotyczących tego pacjenta.</w:t>
            </w:r>
          </w:p>
        </w:tc>
      </w:tr>
      <w:tr w:rsidR="0032048A" w:rsidRPr="00E7361C" w14:paraId="10A1062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3F0AA7" w14:textId="2C1FF1A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588A54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Opisów zatwierdzonych nie można modyfikować; wszelkie zmiany muszą być odnotowane poprzez adnotacje, które z kolei wymagają sprawdzenia i weryfikacji.</w:t>
            </w:r>
          </w:p>
        </w:tc>
      </w:tr>
      <w:tr w:rsidR="0032048A" w:rsidRPr="00E7361C" w14:paraId="50BBB10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619CBE"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09</w:t>
            </w:r>
          </w:p>
          <w:p w14:paraId="0EFAEC37" w14:textId="3D6360DA" w:rsidR="00A4511D" w:rsidRPr="00E7361C" w:rsidRDefault="00A4511D" w:rsidP="000B170B">
            <w:pPr>
              <w:spacing w:after="0" w:line="240" w:lineRule="auto"/>
              <w:jc w:val="left"/>
              <w:rPr>
                <w:rFonts w:ascii="Calibri" w:eastAsia="Times New Roman" w:hAnsi="Calibri" w:cs="Calibri"/>
                <w:color w:val="000000"/>
                <w:lang w:eastAsia="pl-PL"/>
              </w:rPr>
            </w:pPr>
          </w:p>
        </w:tc>
        <w:tc>
          <w:tcPr>
            <w:tcW w:w="8788" w:type="dxa"/>
            <w:tcBorders>
              <w:top w:val="nil"/>
              <w:left w:val="nil"/>
              <w:bottom w:val="single" w:sz="4" w:space="0" w:color="auto"/>
              <w:right w:val="single" w:sz="4" w:space="0" w:color="auto"/>
            </w:tcBorders>
            <w:shd w:val="clear" w:color="auto" w:fill="auto"/>
            <w:vAlign w:val="bottom"/>
            <w:hideMark/>
          </w:tcPr>
          <w:p w14:paraId="4B44B6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rejestrować następujące informacje:</w:t>
            </w:r>
          </w:p>
        </w:tc>
      </w:tr>
      <w:tr w:rsidR="0032048A" w:rsidRPr="00E7361C" w14:paraId="39FA844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8FEDD6" w14:textId="6211D4A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6EA3FE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 opisującego/radiologa/kardiologa.</w:t>
            </w:r>
          </w:p>
        </w:tc>
      </w:tr>
      <w:tr w:rsidR="0032048A" w:rsidRPr="00E7361C" w14:paraId="1D5234C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FB4D5A" w14:textId="00831C2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7D37AC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rola opisującego (np. radiolog, asystent radiolog, radiolog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t>, itp.).</w:t>
            </w:r>
          </w:p>
        </w:tc>
      </w:tr>
      <w:tr w:rsidR="0032048A" w:rsidRPr="00E7361C" w14:paraId="501319A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61CF5A" w14:textId="1FA678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C5C96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•co najmniej trzech współautorów radiologów/użytkowników opisujących. Informacja o tym kto jest autorem odpowiedniej treści opisu.</w:t>
            </w:r>
          </w:p>
        </w:tc>
      </w:tr>
      <w:tr w:rsidR="0032048A" w:rsidRPr="00E7361C" w14:paraId="1F5CED7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02DFBA" w14:textId="6B021B1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564D9FA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•Identyfikatory radiologów/kardiologów/techników, którzy przeprowadzili badanie; pielęgniarki i pomocnicy (wszystkie z rozwijanych list nie, poprzez pola tekstowe)</w:t>
            </w:r>
          </w:p>
        </w:tc>
      </w:tr>
      <w:tr w:rsidR="0032048A" w:rsidRPr="00E7361C" w14:paraId="28FE79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F2A4D" w14:textId="6B57E6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F6A3D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data/godzina zweryfikowania i zatwierdzenia opisu</w:t>
            </w:r>
          </w:p>
        </w:tc>
      </w:tr>
      <w:tr w:rsidR="0032048A" w:rsidRPr="00E7361C" w14:paraId="0E2C452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F08C07" w14:textId="68C873E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3538D3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•data/godzina wydania dodatkowych adnotacji (tj. aneksu)/ (lub w wyjątkowych przypadkach poprawionego) raportu.</w:t>
            </w:r>
          </w:p>
        </w:tc>
      </w:tr>
      <w:tr w:rsidR="0032048A" w:rsidRPr="00E7361C" w14:paraId="0FB6D5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756B00" w14:textId="749D8EC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396B5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flaga/powiadomienie lekarza klinicysty o zmianach</w:t>
            </w:r>
          </w:p>
        </w:tc>
      </w:tr>
      <w:tr w:rsidR="0032048A" w:rsidRPr="00E7361C" w14:paraId="76FC2D5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135A6" w14:textId="1BB474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34A3C6B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administracyjnego ustawienia statusu badania na niezweryfikowane.</w:t>
            </w:r>
          </w:p>
        </w:tc>
      </w:tr>
      <w:tr w:rsidR="0032048A" w:rsidRPr="00E7361C" w14:paraId="7E6AB0D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08276" w14:textId="67EB599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11</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3069BD6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tc>
      </w:tr>
      <w:tr w:rsidR="0032048A" w:rsidRPr="00E7361C" w14:paraId="130186FD"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21AFC0" w14:textId="659C81B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75603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tc>
      </w:tr>
      <w:tr w:rsidR="0032048A" w:rsidRPr="00E7361C" w14:paraId="2AE8EE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B9438" w14:textId="3893032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7CA1114"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statusu VIP badania wyświetlanego i opisywanego tylko przez wybranego radiologa.</w:t>
            </w:r>
          </w:p>
          <w:p w14:paraId="15A1D0F5" w14:textId="77777777" w:rsidR="00A9214D" w:rsidRPr="00E7361C" w:rsidRDefault="00A9214D" w:rsidP="000B170B">
            <w:pPr>
              <w:spacing w:after="0" w:line="240" w:lineRule="auto"/>
              <w:jc w:val="left"/>
              <w:rPr>
                <w:rFonts w:ascii="Calibri" w:eastAsia="Times New Roman" w:hAnsi="Calibri" w:cs="Calibri"/>
                <w:color w:val="000000"/>
                <w:lang w:eastAsia="pl-PL"/>
              </w:rPr>
            </w:pPr>
          </w:p>
        </w:tc>
      </w:tr>
      <w:tr w:rsidR="00A9214D" w:rsidRPr="00E7361C" w14:paraId="392EA10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6589E58" w14:textId="16115B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12</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tcPr>
          <w:p w14:paraId="30BF6266" w14:textId="209D0F36" w:rsidR="00A9214D" w:rsidRPr="00E7361C" w:rsidRDefault="00A9214D" w:rsidP="0003036B">
            <w:pPr>
              <w:spacing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Przy wyświetlaniu wartości liczbowych System musi obok pokazywać używaną jednostkę miary.</w:t>
            </w:r>
          </w:p>
        </w:tc>
      </w:tr>
      <w:tr w:rsidR="0032048A" w:rsidRPr="00E7361C" w14:paraId="79C7B30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0034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122</w:t>
            </w:r>
          </w:p>
        </w:tc>
        <w:tc>
          <w:tcPr>
            <w:tcW w:w="8788" w:type="dxa"/>
            <w:tcBorders>
              <w:top w:val="nil"/>
              <w:left w:val="nil"/>
              <w:bottom w:val="single" w:sz="4" w:space="0" w:color="auto"/>
              <w:right w:val="single" w:sz="4" w:space="0" w:color="auto"/>
            </w:tcBorders>
            <w:shd w:val="clear" w:color="auto" w:fill="auto"/>
            <w:vAlign w:val="bottom"/>
            <w:hideMark/>
          </w:tcPr>
          <w:p w14:paraId="5DEF294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dane demograficzne o pacjencie i inne informacje ADT, w zależności od ustawionej konfiguracji na górze każdego ekranu</w:t>
            </w:r>
          </w:p>
        </w:tc>
      </w:tr>
      <w:tr w:rsidR="0032048A" w:rsidRPr="00E7361C" w14:paraId="6B38D0B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75A8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123</w:t>
            </w:r>
          </w:p>
        </w:tc>
        <w:tc>
          <w:tcPr>
            <w:tcW w:w="8788" w:type="dxa"/>
            <w:tcBorders>
              <w:top w:val="nil"/>
              <w:left w:val="nil"/>
              <w:bottom w:val="single" w:sz="4" w:space="0" w:color="auto"/>
              <w:right w:val="single" w:sz="4" w:space="0" w:color="auto"/>
            </w:tcBorders>
            <w:shd w:val="clear" w:color="auto" w:fill="auto"/>
            <w:vAlign w:val="bottom"/>
            <w:hideMark/>
          </w:tcPr>
          <w:p w14:paraId="0EDBB3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Gotowość integracji systemu na post-</w:t>
            </w:r>
            <w:proofErr w:type="spellStart"/>
            <w:r w:rsidRPr="00E7361C">
              <w:rPr>
                <w:rFonts w:ascii="Calibri" w:eastAsia="Times New Roman" w:hAnsi="Calibri" w:cs="Calibri"/>
                <w:color w:val="000000"/>
                <w:lang w:eastAsia="pl-PL"/>
              </w:rPr>
              <w:t>processingi</w:t>
            </w:r>
            <w:proofErr w:type="spellEnd"/>
            <w:r w:rsidRPr="00E7361C">
              <w:rPr>
                <w:rFonts w:ascii="Calibri" w:eastAsia="Times New Roman" w:hAnsi="Calibri" w:cs="Calibri"/>
                <w:color w:val="000000"/>
                <w:lang w:eastAsia="pl-PL"/>
              </w:rPr>
              <w:t xml:space="preserve"> firmy trzecich posiadających dedykowane pulpity diagnostyczne dla poszczególnych badań.</w:t>
            </w:r>
          </w:p>
        </w:tc>
      </w:tr>
      <w:tr w:rsidR="0032048A" w:rsidRPr="00E7361C" w14:paraId="605827D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56C2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124</w:t>
            </w:r>
          </w:p>
        </w:tc>
        <w:tc>
          <w:tcPr>
            <w:tcW w:w="8788" w:type="dxa"/>
            <w:tcBorders>
              <w:top w:val="nil"/>
              <w:left w:val="nil"/>
              <w:bottom w:val="single" w:sz="4" w:space="0" w:color="auto"/>
              <w:right w:val="single" w:sz="4" w:space="0" w:color="auto"/>
            </w:tcBorders>
            <w:shd w:val="clear" w:color="auto" w:fill="auto"/>
            <w:vAlign w:val="bottom"/>
            <w:hideMark/>
          </w:tcPr>
          <w:p w14:paraId="515F36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tc>
      </w:tr>
      <w:tr w:rsidR="0032048A" w:rsidRPr="00E7361C" w14:paraId="4557619C" w14:textId="77777777" w:rsidTr="00021A72">
        <w:trPr>
          <w:trHeight w:val="604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A843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125</w:t>
            </w:r>
          </w:p>
        </w:tc>
        <w:tc>
          <w:tcPr>
            <w:tcW w:w="8788" w:type="dxa"/>
            <w:tcBorders>
              <w:top w:val="nil"/>
              <w:left w:val="nil"/>
              <w:bottom w:val="single" w:sz="4" w:space="0" w:color="auto"/>
              <w:right w:val="single" w:sz="4" w:space="0" w:color="auto"/>
            </w:tcBorders>
            <w:shd w:val="clear" w:color="auto" w:fill="auto"/>
            <w:hideMark/>
          </w:tcPr>
          <w:p w14:paraId="6F452F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w:t>
            </w:r>
            <w:r w:rsidRPr="00E7361C">
              <w:rPr>
                <w:rFonts w:ascii="Calibri" w:eastAsia="Times New Roman" w:hAnsi="Calibri" w:cs="Calibri"/>
                <w:color w:val="000000"/>
                <w:lang w:eastAsia="pl-PL"/>
              </w:rPr>
              <w:br/>
              <w:t>• Wyświetlanie obrazów w skali szarości i kolorów z dowolnej modalności;</w:t>
            </w:r>
            <w:r w:rsidRPr="00E7361C">
              <w:rPr>
                <w:rFonts w:ascii="Calibri" w:eastAsia="Times New Roman" w:hAnsi="Calibri" w:cs="Calibri"/>
                <w:color w:val="000000"/>
                <w:lang w:eastAsia="pl-PL"/>
              </w:rPr>
              <w:br/>
              <w:t>• Wizualna nawigacja po dostępnych seriach obrazów za pomocą miniatur;</w:t>
            </w:r>
            <w:r w:rsidRPr="00E7361C">
              <w:rPr>
                <w:rFonts w:ascii="Calibri" w:eastAsia="Times New Roman" w:hAnsi="Calibri" w:cs="Calibri"/>
                <w:color w:val="000000"/>
                <w:lang w:eastAsia="pl-PL"/>
              </w:rPr>
              <w:br/>
              <w:t>• 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r w:rsidRPr="00E7361C">
              <w:rPr>
                <w:rFonts w:ascii="Calibri" w:eastAsia="Times New Roman" w:hAnsi="Calibri" w:cs="Calibri"/>
                <w:color w:val="000000"/>
                <w:lang w:eastAsia="pl-PL"/>
              </w:rPr>
              <w:br/>
              <w:t>• adnotacje dotyczące lateralizacji, orientacji i lokalizacji przestrzennej;</w:t>
            </w:r>
            <w:r w:rsidRPr="00E7361C">
              <w:rPr>
                <w:rFonts w:ascii="Calibri" w:eastAsia="Times New Roman" w:hAnsi="Calibri" w:cs="Calibri"/>
                <w:color w:val="000000"/>
                <w:lang w:eastAsia="pl-PL"/>
              </w:rPr>
              <w:br/>
              <w:t>• adnotacje dotyczące danych demograficznych, zarządzania i podstawowych informacji technicznych;</w:t>
            </w:r>
            <w:r w:rsidRPr="00E7361C">
              <w:rPr>
                <w:rFonts w:ascii="Calibri" w:eastAsia="Times New Roman" w:hAnsi="Calibri" w:cs="Calibri"/>
                <w:color w:val="000000"/>
                <w:lang w:eastAsia="pl-PL"/>
              </w:rPr>
              <w:br/>
              <w:t>• Proste pomiary odległości liniowej i kąta;</w:t>
            </w:r>
            <w:r w:rsidRPr="00E7361C">
              <w:rPr>
                <w:rFonts w:ascii="Calibri" w:eastAsia="Times New Roman" w:hAnsi="Calibri" w:cs="Calibri"/>
                <w:color w:val="000000"/>
                <w:lang w:eastAsia="pl-PL"/>
              </w:rPr>
              <w:br/>
              <w:t>• Funkcja (ROI) w celu uzyskania informacji o średniej wartości piksela, odchyleniu standardowym i obszarze ROI dla wszystkich typów obrazowania</w:t>
            </w:r>
            <w:r w:rsidRPr="00E7361C">
              <w:rPr>
                <w:rFonts w:ascii="Calibri" w:eastAsia="Times New Roman" w:hAnsi="Calibri" w:cs="Calibri"/>
                <w:color w:val="000000"/>
                <w:lang w:eastAsia="pl-PL"/>
              </w:rPr>
              <w:br/>
              <w:t>• Czytelny nagłówek DICOM dla wszystkich typów obrazowania</w:t>
            </w:r>
            <w:r w:rsidRPr="00E7361C">
              <w:rPr>
                <w:rFonts w:ascii="Calibri" w:eastAsia="Times New Roman" w:hAnsi="Calibri" w:cs="Calibri"/>
                <w:color w:val="000000"/>
                <w:lang w:eastAsia="pl-PL"/>
              </w:rPr>
              <w:br/>
              <w:t xml:space="preserve">• Funkcja </w:t>
            </w:r>
            <w:proofErr w:type="spellStart"/>
            <w:r w:rsidRPr="00E7361C">
              <w:rPr>
                <w:rFonts w:ascii="Calibri" w:eastAsia="Times New Roman" w:hAnsi="Calibri" w:cs="Calibri"/>
                <w:color w:val="000000"/>
                <w:lang w:eastAsia="pl-PL"/>
              </w:rPr>
              <w:t>Cin</w:t>
            </w:r>
            <w:r>
              <w:rPr>
                <w:rFonts w:ascii="Calibri" w:eastAsia="Times New Roman" w:hAnsi="Calibri" w:cs="Calibri"/>
                <w:color w:val="000000"/>
                <w:lang w:eastAsia="pl-PL"/>
              </w:rPr>
              <w:t>e</w:t>
            </w:r>
            <w:proofErr w:type="spellEnd"/>
            <w:r w:rsidRPr="00E7361C">
              <w:rPr>
                <w:rFonts w:ascii="Calibri" w:eastAsia="Times New Roman" w:hAnsi="Calibri" w:cs="Calibri"/>
                <w:color w:val="000000"/>
                <w:lang w:eastAsia="pl-PL"/>
              </w:rPr>
              <w:t xml:space="preserve"> dla obrazów zawierających ruch (np. USG serca, XA, CT lub MR); z możliwością uruchomienia co najmniej 3 (a najlepiej więcej) oddzielnych serii w trybie </w:t>
            </w:r>
            <w:proofErr w:type="spellStart"/>
            <w:r w:rsidRPr="00E7361C">
              <w:rPr>
                <w:rFonts w:ascii="Calibri" w:eastAsia="Times New Roman" w:hAnsi="Calibri" w:cs="Calibri"/>
                <w:color w:val="000000"/>
                <w:lang w:eastAsia="pl-PL"/>
              </w:rPr>
              <w:t>Cine</w:t>
            </w:r>
            <w:proofErr w:type="spellEnd"/>
            <w:r w:rsidRPr="00E7361C">
              <w:rPr>
                <w:rFonts w:ascii="Calibri" w:eastAsia="Times New Roman" w:hAnsi="Calibri" w:cs="Calibri"/>
                <w:color w:val="000000"/>
                <w:lang w:eastAsia="pl-PL"/>
              </w:rPr>
              <w:t xml:space="preserve"> jednocześnie</w:t>
            </w:r>
            <w:r w:rsidRPr="00E7361C">
              <w:rPr>
                <w:rFonts w:ascii="Calibri" w:eastAsia="Times New Roman" w:hAnsi="Calibri" w:cs="Calibri"/>
                <w:color w:val="000000"/>
                <w:lang w:eastAsia="pl-PL"/>
              </w:rPr>
              <w:br/>
              <w:t>• Wyświetl tylko opis badania; bez uruchamiania powiązanych obrazów PACS, chyba że wydano polecenie (np. dwukrotne kliknięcie), aby to zrobić</w:t>
            </w:r>
            <w:r w:rsidRPr="00E7361C">
              <w:rPr>
                <w:rFonts w:ascii="Calibri" w:eastAsia="Times New Roman" w:hAnsi="Calibri" w:cs="Calibri"/>
                <w:color w:val="000000"/>
                <w:lang w:eastAsia="pl-PL"/>
              </w:rPr>
              <w:br/>
              <w:t>• Ukryj/wyłącz adnotacje</w:t>
            </w:r>
          </w:p>
        </w:tc>
      </w:tr>
      <w:tr w:rsidR="0032048A" w:rsidRPr="00E7361C" w14:paraId="5F9BA0AC" w14:textId="77777777" w:rsidTr="00021A72">
        <w:trPr>
          <w:trHeight w:val="460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6088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126</w:t>
            </w:r>
          </w:p>
        </w:tc>
        <w:tc>
          <w:tcPr>
            <w:tcW w:w="8788" w:type="dxa"/>
            <w:tcBorders>
              <w:top w:val="nil"/>
              <w:left w:val="nil"/>
              <w:bottom w:val="single" w:sz="4" w:space="0" w:color="auto"/>
              <w:right w:val="single" w:sz="4" w:space="0" w:color="auto"/>
            </w:tcBorders>
            <w:shd w:val="clear" w:color="auto" w:fill="auto"/>
            <w:hideMark/>
          </w:tcPr>
          <w:p w14:paraId="2A73AA3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Zdolność do synchronicznego przewijania prawidłowo </w:t>
            </w:r>
            <w:proofErr w:type="spellStart"/>
            <w:r w:rsidRPr="00E7361C">
              <w:rPr>
                <w:rFonts w:ascii="Calibri" w:eastAsia="Times New Roman" w:hAnsi="Calibri" w:cs="Calibri"/>
                <w:color w:val="000000"/>
                <w:lang w:eastAsia="pl-PL"/>
              </w:rPr>
              <w:t>zlinkowanych</w:t>
            </w:r>
            <w:proofErr w:type="spellEnd"/>
            <w:r w:rsidRPr="00E7361C">
              <w:rPr>
                <w:rFonts w:ascii="Calibri" w:eastAsia="Times New Roman" w:hAnsi="Calibri" w:cs="Calibri"/>
                <w:color w:val="000000"/>
                <w:lang w:eastAsia="pl-PL"/>
              </w:rPr>
              <w:t xml:space="preserve"> różnych płaszczyzn anatomicznych w seriach uzyskanych lub zrekonstruowanych w różnych płaszczyznach anatomicznych (tyle połączonych serii, ile potrzeba, z tych samych lub poprzednich badań, w tych samych różnych modalnościach – jak opisano poniżej)</w:t>
            </w:r>
            <w:r w:rsidRPr="00E7361C">
              <w:rPr>
                <w:rFonts w:ascii="Calibri" w:eastAsia="Times New Roman" w:hAnsi="Calibri" w:cs="Calibri"/>
                <w:color w:val="000000"/>
                <w:lang w:eastAsia="pl-PL"/>
              </w:rPr>
              <w:br/>
              <w:t>• Płaszczyzny odpowiadające aktywnemu okienku powinny być wyświetlane jako pojedyncza linia na innych wyświetlanych seriach Połączenie anatomiczne powinno być automatyczne i powinno być dokładne</w:t>
            </w:r>
            <w:r w:rsidRPr="00E7361C">
              <w:rPr>
                <w:rFonts w:ascii="Calibri" w:eastAsia="Times New Roman" w:hAnsi="Calibri" w:cs="Calibri"/>
                <w:color w:val="000000"/>
                <w:lang w:eastAsia="pl-PL"/>
              </w:rPr>
              <w:br/>
              <w:t>• Powinien automatycznie kompensować różnice w akwizycji danych do badania (takie jak różne szerokości przekrojów), tak aby połączone serie nadążały za sobą i utrzymywane było prawidłowe dopasowanie anatomiczne</w:t>
            </w:r>
            <w:r w:rsidRPr="00E7361C">
              <w:rPr>
                <w:rFonts w:ascii="Calibri" w:eastAsia="Times New Roman" w:hAnsi="Calibri" w:cs="Calibri"/>
                <w:color w:val="000000"/>
                <w:lang w:eastAsia="pl-PL"/>
              </w:rPr>
              <w:br/>
              <w:t>• System powinien automatycznie prawidłowo łączyć poziomy anatomiczne między odpowiednimi seriami w jednocześnie wyświetlanych badaniach bieżących i historycznych w tych samych i różnych trybach (np. CT, MR, SPECT, PET)</w:t>
            </w:r>
            <w:r w:rsidRPr="00E7361C">
              <w:rPr>
                <w:rFonts w:ascii="Calibri" w:eastAsia="Times New Roman" w:hAnsi="Calibri" w:cs="Calibri"/>
                <w:color w:val="000000"/>
                <w:lang w:eastAsia="pl-PL"/>
              </w:rPr>
              <w:br/>
              <w:t>• Powinna istnieć możliwość wskazania kursorem położenia struktury anatomicznej na jednym wyświetlanym obrazie i powinna automatycznie podświetlać dokładnie to samo położenie we wszystkich wyświetlanych seriach (różnych płaszczyznach anatomicznych) jednocześnie</w:t>
            </w:r>
          </w:p>
        </w:tc>
      </w:tr>
      <w:tr w:rsidR="0032048A" w:rsidRPr="00E7361C" w14:paraId="689192C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0C39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127</w:t>
            </w:r>
          </w:p>
        </w:tc>
        <w:tc>
          <w:tcPr>
            <w:tcW w:w="8788" w:type="dxa"/>
            <w:tcBorders>
              <w:top w:val="nil"/>
              <w:left w:val="nil"/>
              <w:bottom w:val="single" w:sz="4" w:space="0" w:color="auto"/>
              <w:right w:val="single" w:sz="4" w:space="0" w:color="auto"/>
            </w:tcBorders>
            <w:shd w:val="clear" w:color="auto" w:fill="auto"/>
            <w:hideMark/>
          </w:tcPr>
          <w:p w14:paraId="12033B8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wstępnie załadowane użyteczne protokoły DDP (</w:t>
            </w:r>
            <w:proofErr w:type="spellStart"/>
            <w:r w:rsidRPr="00E7361C">
              <w:rPr>
                <w:rFonts w:ascii="Calibri" w:eastAsia="Times New Roman" w:hAnsi="Calibri" w:cs="Calibri"/>
                <w:color w:val="000000"/>
                <w:lang w:eastAsia="pl-PL"/>
              </w:rPr>
              <w:t>Default</w:t>
            </w:r>
            <w:proofErr w:type="spellEnd"/>
            <w:r w:rsidRPr="00E7361C">
              <w:rPr>
                <w:rFonts w:ascii="Calibri" w:eastAsia="Times New Roman" w:hAnsi="Calibri" w:cs="Calibri"/>
                <w:color w:val="000000"/>
                <w:lang w:eastAsia="pl-PL"/>
              </w:rPr>
              <w:t xml:space="preserve"> Display </w:t>
            </w:r>
            <w:proofErr w:type="spellStart"/>
            <w:r w:rsidRPr="00E7361C">
              <w:rPr>
                <w:rFonts w:ascii="Calibri" w:eastAsia="Times New Roman" w:hAnsi="Calibri" w:cs="Calibri"/>
                <w:color w:val="000000"/>
                <w:lang w:eastAsia="pl-PL"/>
              </w:rPr>
              <w:t>Protocol</w:t>
            </w:r>
            <w:proofErr w:type="spellEnd"/>
            <w:r w:rsidRPr="00E7361C">
              <w:rPr>
                <w:rFonts w:ascii="Calibri" w:eastAsia="Times New Roman" w:hAnsi="Calibri" w:cs="Calibri"/>
                <w:color w:val="000000"/>
                <w:lang w:eastAsia="pl-PL"/>
              </w:rPr>
              <w:t>),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w:t>
            </w:r>
          </w:p>
        </w:tc>
      </w:tr>
      <w:tr w:rsidR="0032048A" w:rsidRPr="00E7361C" w14:paraId="49E7CE7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1434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128</w:t>
            </w:r>
          </w:p>
        </w:tc>
        <w:tc>
          <w:tcPr>
            <w:tcW w:w="8788" w:type="dxa"/>
            <w:tcBorders>
              <w:top w:val="nil"/>
              <w:left w:val="nil"/>
              <w:bottom w:val="single" w:sz="4" w:space="0" w:color="auto"/>
              <w:right w:val="single" w:sz="4" w:space="0" w:color="auto"/>
            </w:tcBorders>
            <w:shd w:val="clear" w:color="auto" w:fill="auto"/>
            <w:hideMark/>
          </w:tcPr>
          <w:p w14:paraId="391E08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tc>
      </w:tr>
      <w:tr w:rsidR="0032048A" w:rsidRPr="00E7361C" w14:paraId="1489EFF0"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7799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129</w:t>
            </w:r>
          </w:p>
        </w:tc>
        <w:tc>
          <w:tcPr>
            <w:tcW w:w="8788" w:type="dxa"/>
            <w:tcBorders>
              <w:top w:val="nil"/>
              <w:left w:val="nil"/>
              <w:bottom w:val="single" w:sz="4" w:space="0" w:color="auto"/>
              <w:right w:val="single" w:sz="4" w:space="0" w:color="auto"/>
            </w:tcBorders>
            <w:shd w:val="clear" w:color="auto" w:fill="auto"/>
            <w:hideMark/>
          </w:tcPr>
          <w:p w14:paraId="554B7B0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 przejrzeniu lub zgłoszeniu całego zestawu obrazowania powinno być łatwe sekwencyjne wyświetlenie następnego badania lub obrazu, po prostu żądając „następnego obrazu” albo z zestawu mini-miniatur obrazów za pomocą kliknięcia myszką za pomocą ikony przycisku, albo pojedynczego naciśnięcie klawisza.</w:t>
            </w:r>
          </w:p>
        </w:tc>
      </w:tr>
      <w:tr w:rsidR="0032048A" w:rsidRPr="00E7361C" w14:paraId="6A87F39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3CA2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130</w:t>
            </w:r>
          </w:p>
        </w:tc>
        <w:tc>
          <w:tcPr>
            <w:tcW w:w="8788" w:type="dxa"/>
            <w:tcBorders>
              <w:top w:val="nil"/>
              <w:left w:val="nil"/>
              <w:bottom w:val="single" w:sz="4" w:space="0" w:color="auto"/>
              <w:right w:val="single" w:sz="4" w:space="0" w:color="auto"/>
            </w:tcBorders>
            <w:shd w:val="clear" w:color="auto" w:fill="auto"/>
            <w:vAlign w:val="bottom"/>
            <w:hideMark/>
          </w:tcPr>
          <w:p w14:paraId="253507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w obrazowaniu diagnostycznym musi obejmować funkcjonalność umożliwiającą poprawne wyświetlanie obrazów mammograficznych.</w:t>
            </w:r>
          </w:p>
        </w:tc>
      </w:tr>
      <w:tr w:rsidR="0032048A" w:rsidRPr="00E7361C" w14:paraId="594B939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C2AE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131</w:t>
            </w:r>
          </w:p>
        </w:tc>
        <w:tc>
          <w:tcPr>
            <w:tcW w:w="8788" w:type="dxa"/>
            <w:tcBorders>
              <w:top w:val="nil"/>
              <w:left w:val="nil"/>
              <w:bottom w:val="single" w:sz="4" w:space="0" w:color="auto"/>
              <w:right w:val="single" w:sz="4" w:space="0" w:color="auto"/>
            </w:tcBorders>
            <w:shd w:val="clear" w:color="auto" w:fill="auto"/>
            <w:vAlign w:val="bottom"/>
            <w:hideMark/>
          </w:tcPr>
          <w:p w14:paraId="6BA9FE5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Poszczególne DDP muszą być konfigurowalne dla wszystkich stacji roboczych PACS specyficznych dla piersi</w:t>
            </w:r>
          </w:p>
        </w:tc>
      </w:tr>
      <w:tr w:rsidR="0032048A" w:rsidRPr="00E7361C" w14:paraId="63DA95C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460FE4" w14:textId="4F70C82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7DC862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 pełni wspierać badanie pacjenta o nieznanej tożsamości. Konieczność łatwego czyszczenia/zmieniania danych, gdy szczegóły będą już znane.</w:t>
            </w:r>
          </w:p>
        </w:tc>
      </w:tr>
      <w:tr w:rsidR="0032048A" w:rsidRPr="00E7361C" w14:paraId="5DC5F1B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F29608" w14:textId="262AAD9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D72A11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wyraźnie wyświetlać użytkownikowi liczbę obrazów, które zostały obejrzane, oraz liczbę obrazów, które nie zostały wyświetlone w danej serii</w:t>
            </w:r>
          </w:p>
        </w:tc>
      </w:tr>
      <w:tr w:rsidR="0032048A" w:rsidRPr="00E7361C" w14:paraId="25CD4507"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AAC341" w14:textId="1CAB114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C1185C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w:t>
            </w:r>
          </w:p>
        </w:tc>
      </w:tr>
      <w:tr w:rsidR="0032048A" w:rsidRPr="00E7361C" w14:paraId="49C5AB0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2C4DB0" w14:textId="00EA2AC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58AD4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ostrzegać użytkownika, jeśli nowe obrazy zostaną dodane do badania podczas jego przeglądania.</w:t>
            </w:r>
          </w:p>
        </w:tc>
      </w:tr>
      <w:tr w:rsidR="0032048A" w:rsidRPr="00E7361C" w14:paraId="641A250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F15D0A" w14:textId="1A7BF8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C8B076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w:t>
            </w:r>
            <w:r w:rsidRPr="00E7361C">
              <w:rPr>
                <w:rFonts w:ascii="Calibri" w:eastAsia="Times New Roman" w:hAnsi="Calibri" w:cs="Calibri"/>
                <w:color w:val="000000"/>
                <w:lang w:eastAsia="pl-PL"/>
              </w:rPr>
              <w:br/>
              <w:t>Użytkownik musi mieć możliwość opisywania w tym trybie.</w:t>
            </w:r>
          </w:p>
        </w:tc>
      </w:tr>
      <w:tr w:rsidR="0032048A" w:rsidRPr="00E7361C" w14:paraId="65DB1256"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81A06C" w14:textId="2E50ADA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13</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6F43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w taki sposób, aby można było ograniczyć przeglądanie badań obrazowych w oparciu o osobę kierującą, dane skierowania, lokalizację skierowania, przychodnię lekarską itp.</w:t>
            </w:r>
          </w:p>
        </w:tc>
      </w:tr>
      <w:tr w:rsidR="000F2E55" w:rsidRPr="00E7361C" w14:paraId="1E394FC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581AFBC3"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Bezpieczeństwo</w:t>
            </w:r>
          </w:p>
        </w:tc>
      </w:tr>
      <w:tr w:rsidR="0032048A" w:rsidRPr="00E7361C" w14:paraId="123ABD2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5E1920" w14:textId="3CAAE2A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hideMark/>
          </w:tcPr>
          <w:p w14:paraId="61F6AD8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tc>
      </w:tr>
      <w:tr w:rsidR="0032048A" w:rsidRPr="00E7361C" w14:paraId="6AE08A3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6A4039" w14:textId="6E00100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0B2EA4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Ochrona nazwy użytkownika i hasła. Aby móc uruchomić aplikację PACS wymagane jest podanie poprawnej nazwy użytkownika i hasła</w:t>
            </w:r>
          </w:p>
        </w:tc>
      </w:tr>
      <w:tr w:rsidR="0032048A" w:rsidRPr="00E7361C" w14:paraId="0EF7A0F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7CC25C" w14:textId="217A0B6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3B39132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188D2F58" w14:textId="77777777" w:rsidTr="0085703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22263D" w14:textId="393A01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221DA8A" w14:textId="3DB4402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4653B550" w14:textId="77777777" w:rsidTr="0085703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58D788" w14:textId="75531A0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7A5168D3" w14:textId="644415C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realizować szyfrowanie całego ruchu między klientem a serwerem przy użyciu szyfrowania SSL.</w:t>
            </w:r>
          </w:p>
        </w:tc>
      </w:tr>
      <w:tr w:rsidR="0032048A" w:rsidRPr="00E7361C" w14:paraId="22C1F954" w14:textId="77777777" w:rsidTr="0085703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955C5F" w14:textId="638BA1F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010594DD" w14:textId="6DE099C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wspierać dwustopniową autentykację 2FA.</w:t>
            </w:r>
          </w:p>
        </w:tc>
      </w:tr>
      <w:tr w:rsidR="0032048A" w:rsidRPr="00E7361C" w14:paraId="0D64FCA7" w14:textId="77777777" w:rsidTr="0085703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7A8289" w14:textId="2BFD318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7FEE84E7" w14:textId="3E1427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Integralność pakietu. Cały ruch sieciowy między klientem PACS a serwerem powinien korzystać z podpisanych pakietów sieciowych potwierdzających, że żadne dane nie zostały zmodyfikowane podczas przesyłania.</w:t>
            </w:r>
          </w:p>
        </w:tc>
      </w:tr>
      <w:tr w:rsidR="0032048A" w:rsidRPr="00E7361C" w14:paraId="653E03A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1B9191" w14:textId="468D4D0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69AC1827" w14:textId="12F9EA2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Skalowalna konstrukcja systemu, która pozwala na zwiększenie wydajności bez wymiany istniejących komponentów systemu</w:t>
            </w:r>
          </w:p>
        </w:tc>
      </w:tr>
      <w:tr w:rsidR="0032048A" w:rsidRPr="00E7361C" w14:paraId="78E98A6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2947DB" w14:textId="4BC4BEF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47B658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dla pracy w środowisku serwera wirtualnego</w:t>
            </w:r>
          </w:p>
        </w:tc>
      </w:tr>
      <w:tr w:rsidR="0032048A" w:rsidRPr="00E7361C" w14:paraId="21868A9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3BD809" w14:textId="4703B089"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hideMark/>
          </w:tcPr>
          <w:p w14:paraId="13DBCB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Proaktywne monitorowanie stanu systemu w celu umożliwienia działań serwisowych, zanim staną się one krytyczne</w:t>
            </w:r>
          </w:p>
        </w:tc>
      </w:tr>
      <w:tr w:rsidR="0032048A" w:rsidRPr="00E7361C" w14:paraId="39C0936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31400A" w14:textId="36A4D22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26728F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Integracja z systemem zarządzania użytkownikami (Active Directory)</w:t>
            </w:r>
          </w:p>
        </w:tc>
      </w:tr>
      <w:tr w:rsidR="0032048A" w:rsidRPr="00E7361C" w14:paraId="7D628D6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FC20BF" w14:textId="7BE4A85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088127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zarządzania informacjami zgodnie z prawem dotyczącym danych pacjentów</w:t>
            </w:r>
          </w:p>
        </w:tc>
      </w:tr>
      <w:tr w:rsidR="0032048A" w:rsidRPr="00E7361C" w14:paraId="4D10F5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135AC0" w14:textId="2A1A7AB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4E8D40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analityki biznesowej w celu generowania szczegółowych i ilustracyjnych raportów na podstawie danych związanych z biznesem</w:t>
            </w:r>
          </w:p>
        </w:tc>
      </w:tr>
      <w:tr w:rsidR="0032048A" w:rsidRPr="00E7361C" w14:paraId="6F9DF0B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524D04" w14:textId="7DBBF3A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16617C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spełniać wymogi obowiązujących przepisów o ochronie danych osobowych.</w:t>
            </w:r>
          </w:p>
        </w:tc>
      </w:tr>
      <w:tr w:rsidR="000F2E55" w:rsidRPr="00E7361C" w14:paraId="60660BD9"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bottom"/>
            <w:hideMark/>
          </w:tcPr>
          <w:p w14:paraId="7C4439B0"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Integracje</w:t>
            </w:r>
          </w:p>
        </w:tc>
      </w:tr>
      <w:tr w:rsidR="0032048A" w:rsidRPr="00E7361C" w14:paraId="65EED9C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E167DC" w14:textId="63A7A38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35A4F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zgodny ze standardami DICOM 3.x, HL7 2.x, IHE i ich następcami, aby umożliwić współdziałanie sprzętu wielu dostawców w środowisku sieciowym.</w:t>
            </w:r>
          </w:p>
        </w:tc>
      </w:tr>
      <w:tr w:rsidR="0032048A" w:rsidRPr="00E7361C" w14:paraId="7C5DD76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110B9C" w14:textId="7567734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center"/>
            <w:hideMark/>
          </w:tcPr>
          <w:p w14:paraId="0AF746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obsługiwać funkcjonalności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Worklist</w:t>
            </w:r>
            <w:proofErr w:type="spellEnd"/>
            <w:r w:rsidRPr="00E7361C">
              <w:rPr>
                <w:rFonts w:ascii="Calibri" w:eastAsia="Times New Roman" w:hAnsi="Calibri" w:cs="Calibri"/>
                <w:color w:val="000000"/>
                <w:lang w:eastAsia="pl-PL"/>
              </w:rPr>
              <w:t xml:space="preserve">,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Performed</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Procedure</w:t>
            </w:r>
            <w:proofErr w:type="spellEnd"/>
            <w:r w:rsidRPr="00E7361C">
              <w:rPr>
                <w:rFonts w:ascii="Calibri" w:eastAsia="Times New Roman" w:hAnsi="Calibri" w:cs="Calibri"/>
                <w:color w:val="000000"/>
                <w:lang w:eastAsia="pl-PL"/>
              </w:rPr>
              <w:t xml:space="preserve"> Step oraz DICOM Storage </w:t>
            </w:r>
            <w:proofErr w:type="spellStart"/>
            <w:r w:rsidRPr="00E7361C">
              <w:rPr>
                <w:rFonts w:ascii="Calibri" w:eastAsia="Times New Roman" w:hAnsi="Calibri" w:cs="Calibri"/>
                <w:color w:val="000000"/>
                <w:lang w:eastAsia="pl-PL"/>
              </w:rPr>
              <w:t>Commit</w:t>
            </w:r>
            <w:proofErr w:type="spellEnd"/>
            <w:r w:rsidRPr="00E7361C">
              <w:rPr>
                <w:rFonts w:ascii="Calibri" w:eastAsia="Times New Roman" w:hAnsi="Calibri" w:cs="Calibri"/>
                <w:color w:val="000000"/>
                <w:lang w:eastAsia="pl-PL"/>
              </w:rPr>
              <w:t>.</w:t>
            </w:r>
          </w:p>
        </w:tc>
      </w:tr>
      <w:tr w:rsidR="0032048A" w:rsidRPr="00E7361C" w14:paraId="13907A2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9F5341" w14:textId="303AD9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center"/>
            <w:hideMark/>
          </w:tcPr>
          <w:p w14:paraId="6A49A56D" w14:textId="77777777" w:rsidR="000F2E55" w:rsidRPr="00E7361C" w:rsidRDefault="000F2E55" w:rsidP="000B170B">
            <w:pPr>
              <w:spacing w:after="0" w:line="240" w:lineRule="auto"/>
              <w:jc w:val="left"/>
              <w:rPr>
                <w:rFonts w:ascii="Calibri" w:eastAsia="Times New Roman" w:hAnsi="Calibri" w:cs="Calibri"/>
                <w:lang w:eastAsia="pl-PL"/>
              </w:rPr>
            </w:pPr>
            <w:r w:rsidRPr="00E7361C">
              <w:rPr>
                <w:rFonts w:ascii="Calibri" w:eastAsia="Times New Roman" w:hAnsi="Calibri" w:cs="Calibri"/>
                <w:lang w:eastAsia="pl-PL"/>
              </w:rPr>
              <w:t xml:space="preserve">DICOM </w:t>
            </w:r>
            <w:proofErr w:type="spellStart"/>
            <w:r w:rsidRPr="00E7361C">
              <w:rPr>
                <w:rFonts w:ascii="Calibri" w:eastAsia="Times New Roman" w:hAnsi="Calibri" w:cs="Calibri"/>
                <w:lang w:eastAsia="pl-PL"/>
              </w:rPr>
              <w:t>Modality</w:t>
            </w:r>
            <w:proofErr w:type="spellEnd"/>
            <w:r w:rsidRPr="00E7361C">
              <w:rPr>
                <w:rFonts w:ascii="Calibri" w:eastAsia="Times New Roman" w:hAnsi="Calibri" w:cs="Calibri"/>
                <w:lang w:eastAsia="pl-PL"/>
              </w:rPr>
              <w:t xml:space="preserve"> </w:t>
            </w:r>
            <w:proofErr w:type="spellStart"/>
            <w:r w:rsidRPr="00E7361C">
              <w:rPr>
                <w:rFonts w:ascii="Calibri" w:eastAsia="Times New Roman" w:hAnsi="Calibri" w:cs="Calibri"/>
                <w:lang w:eastAsia="pl-PL"/>
              </w:rPr>
              <w:t>Worklist</w:t>
            </w:r>
            <w:proofErr w:type="spellEnd"/>
            <w:r w:rsidRPr="00E7361C">
              <w:rPr>
                <w:rFonts w:ascii="Calibri" w:eastAsia="Times New Roman" w:hAnsi="Calibri" w:cs="Calibri"/>
                <w:lang w:eastAsia="pl-PL"/>
              </w:rPr>
              <w:t xml:space="preserve"> (DMWL) musi być dostarczona dla wszystkich modalności. </w:t>
            </w:r>
          </w:p>
        </w:tc>
      </w:tr>
      <w:tr w:rsidR="000F2E55" w:rsidRPr="00E7361C" w14:paraId="2273F02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8049279"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Stacja opisowa i serwer</w:t>
            </w:r>
          </w:p>
        </w:tc>
      </w:tr>
      <w:tr w:rsidR="0032048A" w:rsidRPr="00E7361C" w14:paraId="01D79E09" w14:textId="77777777" w:rsidTr="00021A72">
        <w:trPr>
          <w:trHeight w:val="374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D07A28" w14:textId="3A5C1AE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5CEB2BA5" w14:textId="2C5F367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być dostarczony wraz z </w:t>
            </w:r>
            <w:r w:rsidR="00C646F4">
              <w:rPr>
                <w:rFonts w:ascii="Calibri" w:eastAsia="Times New Roman" w:hAnsi="Calibri" w:cs="Calibri"/>
                <w:color w:val="000000"/>
                <w:lang w:eastAsia="pl-PL"/>
              </w:rPr>
              <w:t>1</w:t>
            </w:r>
            <w:r w:rsidRPr="00E7361C">
              <w:rPr>
                <w:rFonts w:ascii="Calibri" w:eastAsia="Times New Roman" w:hAnsi="Calibri" w:cs="Calibri"/>
                <w:color w:val="000000"/>
                <w:lang w:eastAsia="pl-PL"/>
              </w:rPr>
              <w:t xml:space="preserve"> zestaw</w:t>
            </w:r>
            <w:r w:rsidR="00C646F4">
              <w:rPr>
                <w:rFonts w:ascii="Calibri" w:eastAsia="Times New Roman" w:hAnsi="Calibri" w:cs="Calibri"/>
                <w:color w:val="000000"/>
                <w:lang w:eastAsia="pl-PL"/>
              </w:rPr>
              <w:t>em</w:t>
            </w:r>
            <w:r w:rsidRPr="00E7361C">
              <w:rPr>
                <w:rFonts w:ascii="Calibri" w:eastAsia="Times New Roman" w:hAnsi="Calibri" w:cs="Calibri"/>
                <w:color w:val="000000"/>
                <w:lang w:eastAsia="pl-PL"/>
              </w:rPr>
              <w:t xml:space="preserve"> stacji robocz</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zawierając</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monitor diagnostyczny lub parę monitorów oraz monitor opisowy wg poniższych kryteriów:</w:t>
            </w:r>
            <w:r w:rsidRPr="00E7361C">
              <w:rPr>
                <w:rFonts w:ascii="Calibri" w:eastAsia="Times New Roman" w:hAnsi="Calibri" w:cs="Calibri"/>
                <w:color w:val="000000"/>
                <w:lang w:eastAsia="pl-PL"/>
              </w:rPr>
              <w:br/>
              <w:t>- Windows 10 x64 PL</w:t>
            </w:r>
            <w:r w:rsidRPr="00E7361C">
              <w:rPr>
                <w:rFonts w:ascii="Calibri" w:eastAsia="Times New Roman" w:hAnsi="Calibri" w:cs="Calibri"/>
                <w:color w:val="000000"/>
                <w:lang w:eastAsia="pl-PL"/>
              </w:rPr>
              <w:br/>
              <w:t>- procesor 4c min 3.6 GHz</w:t>
            </w:r>
            <w:r w:rsidRPr="00E7361C">
              <w:rPr>
                <w:rFonts w:ascii="Calibri" w:eastAsia="Times New Roman" w:hAnsi="Calibri" w:cs="Calibri"/>
                <w:color w:val="000000"/>
                <w:lang w:eastAsia="pl-PL"/>
              </w:rPr>
              <w:br/>
              <w:t>- 16 GB RAM</w:t>
            </w:r>
            <w:r w:rsidRPr="00E7361C">
              <w:rPr>
                <w:rFonts w:ascii="Calibri" w:eastAsia="Times New Roman" w:hAnsi="Calibri" w:cs="Calibri"/>
                <w:color w:val="000000"/>
                <w:lang w:eastAsia="pl-PL"/>
              </w:rPr>
              <w:br/>
              <w:t xml:space="preserve">- 1 </w:t>
            </w:r>
            <w:proofErr w:type="spellStart"/>
            <w:r w:rsidRPr="00E7361C">
              <w:rPr>
                <w:rFonts w:ascii="Calibri" w:eastAsia="Times New Roman" w:hAnsi="Calibri" w:cs="Calibri"/>
                <w:color w:val="000000"/>
                <w:lang w:eastAsia="pl-PL"/>
              </w:rPr>
              <w:t>Gbit</w:t>
            </w:r>
            <w:proofErr w:type="spellEnd"/>
            <w:r w:rsidRPr="00E7361C">
              <w:rPr>
                <w:rFonts w:ascii="Calibri" w:eastAsia="Times New Roman" w:hAnsi="Calibri" w:cs="Calibri"/>
                <w:color w:val="000000"/>
                <w:lang w:eastAsia="pl-PL"/>
              </w:rPr>
              <w:t>/s LAN</w:t>
            </w:r>
            <w:r w:rsidRPr="00E7361C">
              <w:rPr>
                <w:rFonts w:ascii="Calibri" w:eastAsia="Times New Roman" w:hAnsi="Calibri" w:cs="Calibri"/>
                <w:color w:val="000000"/>
                <w:lang w:eastAsia="pl-PL"/>
              </w:rPr>
              <w:br/>
              <w:t>- 250 GB SSD</w:t>
            </w:r>
            <w:r w:rsidRPr="00E7361C">
              <w:rPr>
                <w:rFonts w:ascii="Calibri" w:eastAsia="Times New Roman" w:hAnsi="Calibri" w:cs="Calibri"/>
                <w:color w:val="000000"/>
                <w:lang w:eastAsia="pl-PL"/>
              </w:rPr>
              <w:br/>
              <w:t xml:space="preserve">- złącze </w:t>
            </w:r>
            <w:proofErr w:type="spellStart"/>
            <w:r w:rsidRPr="00E7361C">
              <w:rPr>
                <w:rFonts w:ascii="Calibri" w:eastAsia="Times New Roman" w:hAnsi="Calibri" w:cs="Calibri"/>
                <w:color w:val="000000"/>
                <w:lang w:eastAsia="pl-PL"/>
              </w:rPr>
              <w:t>PCIe</w:t>
            </w:r>
            <w:proofErr w:type="spellEnd"/>
            <w:r w:rsidRPr="00E7361C">
              <w:rPr>
                <w:rFonts w:ascii="Calibri" w:eastAsia="Times New Roman" w:hAnsi="Calibri" w:cs="Calibri"/>
                <w:color w:val="000000"/>
                <w:lang w:eastAsia="pl-PL"/>
              </w:rPr>
              <w:t xml:space="preserve"> Gen3 x8</w:t>
            </w:r>
            <w:r w:rsidRPr="00E7361C">
              <w:rPr>
                <w:rFonts w:ascii="Calibri" w:eastAsia="Times New Roman" w:hAnsi="Calibri" w:cs="Calibri"/>
                <w:color w:val="000000"/>
                <w:lang w:eastAsia="pl-PL"/>
              </w:rPr>
              <w:br/>
              <w:t xml:space="preserve">- karta graficzna 4GB DDR5, 1DP, 2mDP, min. 96 GB/s </w:t>
            </w:r>
            <w:proofErr w:type="spellStart"/>
            <w:r w:rsidRPr="00E7361C">
              <w:rPr>
                <w:rFonts w:ascii="Calibri" w:eastAsia="Times New Roman" w:hAnsi="Calibri" w:cs="Calibri"/>
                <w:color w:val="000000"/>
                <w:lang w:eastAsia="pl-PL"/>
              </w:rPr>
              <w:t>memory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bandwidth</w:t>
            </w:r>
            <w:proofErr w:type="spellEnd"/>
            <w:r w:rsidRPr="00E7361C">
              <w:rPr>
                <w:rFonts w:ascii="Calibri" w:eastAsia="Times New Roman" w:hAnsi="Calibri" w:cs="Calibri"/>
                <w:color w:val="000000"/>
                <w:lang w:eastAsia="pl-PL"/>
              </w:rPr>
              <w:t xml:space="preserve">, 10-bit </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br/>
              <w:t>- monitor 4MP lub 2x2MP,  wyświetlający zarówno kolor/</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t>, min. 30", min. 2xDP 1.2, min. 4xUSB w tym min. 1 z funkcją szybkiego ładowania, wbudowany sensor kalibracji, panel ochronny odporny na środki czyszczące zawierające alkohol</w:t>
            </w:r>
            <w:r w:rsidRPr="00E7361C">
              <w:rPr>
                <w:rFonts w:ascii="Calibri" w:eastAsia="Times New Roman" w:hAnsi="Calibri" w:cs="Calibri"/>
                <w:color w:val="000000"/>
                <w:lang w:eastAsia="pl-PL"/>
              </w:rPr>
              <w:br/>
              <w:t>- monitor min. 23 cale, HD, min. 1 DP</w:t>
            </w:r>
          </w:p>
        </w:tc>
      </w:tr>
      <w:tr w:rsidR="0032048A" w:rsidRPr="00E7361C" w14:paraId="26794CD0" w14:textId="77777777" w:rsidTr="00021A72">
        <w:trPr>
          <w:trHeight w:val="316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4EFC9B" w14:textId="627A4BB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783D9AE6" w14:textId="1BF93D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Komputer dedykowany przez producenta do zastosowań serwerowych o min. parametrach:</w:t>
            </w:r>
            <w:r w:rsidRPr="00E7361C">
              <w:rPr>
                <w:rFonts w:ascii="Calibri" w:eastAsia="Times New Roman" w:hAnsi="Calibri" w:cs="Calibri"/>
                <w:color w:val="000000"/>
                <w:lang w:eastAsia="pl-PL"/>
              </w:rPr>
              <w:br/>
              <w:t>- procesor 64C 2.45 GHz 256M DDR5</w:t>
            </w:r>
            <w:r w:rsidRPr="00E7361C">
              <w:rPr>
                <w:rFonts w:ascii="Calibri" w:eastAsia="Times New Roman" w:hAnsi="Calibri" w:cs="Calibri"/>
                <w:color w:val="000000"/>
                <w:lang w:eastAsia="pl-PL"/>
              </w:rPr>
              <w:br/>
              <w:t xml:space="preserve">- min. </w:t>
            </w:r>
            <w:r w:rsidR="00FA7A5B">
              <w:rPr>
                <w:rFonts w:ascii="Calibri" w:eastAsia="Times New Roman" w:hAnsi="Calibri" w:cs="Calibri"/>
                <w:color w:val="000000"/>
                <w:lang w:eastAsia="pl-PL"/>
              </w:rPr>
              <w:t>256</w:t>
            </w:r>
            <w:r w:rsidRPr="00E7361C">
              <w:rPr>
                <w:rFonts w:ascii="Calibri" w:eastAsia="Times New Roman" w:hAnsi="Calibri" w:cs="Calibri"/>
                <w:color w:val="000000"/>
                <w:lang w:eastAsia="pl-PL"/>
              </w:rPr>
              <w:t xml:space="preserve"> GB RAM 4800MT/s</w:t>
            </w:r>
            <w:r w:rsidRPr="00E7361C">
              <w:rPr>
                <w:rFonts w:ascii="Calibri" w:eastAsia="Times New Roman" w:hAnsi="Calibri" w:cs="Calibri"/>
                <w:color w:val="000000"/>
                <w:lang w:eastAsia="pl-PL"/>
              </w:rPr>
              <w:br/>
              <w:t xml:space="preserve">- min. </w:t>
            </w:r>
            <w:r w:rsidR="00DD58F1">
              <w:rPr>
                <w:rFonts w:ascii="Calibri" w:eastAsia="Times New Roman" w:hAnsi="Calibri" w:cs="Calibri"/>
                <w:color w:val="000000"/>
                <w:lang w:eastAsia="pl-PL"/>
              </w:rPr>
              <w:t>8</w:t>
            </w:r>
            <w:r w:rsidRPr="00E7361C">
              <w:rPr>
                <w:rFonts w:ascii="Calibri" w:eastAsia="Times New Roman" w:hAnsi="Calibri" w:cs="Calibri"/>
                <w:color w:val="000000"/>
                <w:lang w:eastAsia="pl-PL"/>
              </w:rPr>
              <w:t xml:space="preserve"> x slot</w:t>
            </w:r>
            <w:r w:rsidR="00DD58F1">
              <w:rPr>
                <w:rFonts w:ascii="Calibri" w:eastAsia="Times New Roman" w:hAnsi="Calibri" w:cs="Calibri"/>
                <w:color w:val="000000"/>
                <w:lang w:eastAsia="pl-PL"/>
              </w:rPr>
              <w:t>ów</w:t>
            </w:r>
            <w:r w:rsidRPr="00E7361C">
              <w:rPr>
                <w:rFonts w:ascii="Calibri" w:eastAsia="Times New Roman" w:hAnsi="Calibri" w:cs="Calibri"/>
                <w:color w:val="000000"/>
                <w:lang w:eastAsia="pl-PL"/>
              </w:rPr>
              <w:t xml:space="preserve"> na dyski 2.5</w:t>
            </w:r>
            <w:r w:rsidRPr="00E7361C">
              <w:rPr>
                <w:rFonts w:ascii="Calibri" w:eastAsia="Times New Roman" w:hAnsi="Calibri" w:cs="Calibri"/>
                <w:color w:val="000000"/>
                <w:lang w:eastAsia="pl-PL"/>
              </w:rPr>
              <w:br/>
              <w:t xml:space="preserve">- min. 4 dyski </w:t>
            </w:r>
            <w:r w:rsidR="00DD58F1">
              <w:rPr>
                <w:rFonts w:ascii="Calibri" w:eastAsia="Times New Roman" w:hAnsi="Calibri" w:cs="Calibri"/>
                <w:color w:val="000000"/>
                <w:lang w:eastAsia="pl-PL"/>
              </w:rPr>
              <w:t>SSD</w:t>
            </w:r>
            <w:r w:rsidR="00FA7A5B">
              <w:rPr>
                <w:rFonts w:ascii="Calibri" w:eastAsia="Times New Roman" w:hAnsi="Calibri" w:cs="Calibri"/>
                <w:color w:val="000000"/>
                <w:lang w:eastAsia="pl-PL"/>
              </w:rPr>
              <w:t xml:space="preserve"> SAS</w:t>
            </w:r>
            <w:r w:rsidR="00DD58F1">
              <w:rPr>
                <w:rFonts w:ascii="Calibri" w:eastAsia="Times New Roman" w:hAnsi="Calibri" w:cs="Calibri"/>
                <w:color w:val="000000"/>
                <w:lang w:eastAsia="pl-PL"/>
              </w:rPr>
              <w:t xml:space="preserve"> lub </w:t>
            </w:r>
            <w:proofErr w:type="spellStart"/>
            <w:r w:rsidR="00DD58F1">
              <w:rPr>
                <w:rFonts w:ascii="Calibri" w:eastAsia="Times New Roman" w:hAnsi="Calibri" w:cs="Calibri"/>
                <w:color w:val="000000"/>
                <w:lang w:eastAsia="pl-PL"/>
              </w:rPr>
              <w:t>NVMe</w:t>
            </w:r>
            <w:proofErr w:type="spellEnd"/>
            <w:r w:rsidR="00DD58F1">
              <w:rPr>
                <w:rFonts w:ascii="Calibri" w:eastAsia="Times New Roman" w:hAnsi="Calibri" w:cs="Calibri"/>
                <w:color w:val="000000"/>
                <w:lang w:eastAsia="pl-PL"/>
              </w:rPr>
              <w:t xml:space="preserve"> dające łączą przestrzeń netto </w:t>
            </w:r>
            <w:r w:rsidR="00FA7A5B">
              <w:rPr>
                <w:rFonts w:ascii="Calibri" w:eastAsia="Times New Roman" w:hAnsi="Calibri" w:cs="Calibri"/>
                <w:color w:val="000000"/>
                <w:lang w:eastAsia="pl-PL"/>
              </w:rPr>
              <w:t>nie mniej niż 4 TB w RAID 5</w:t>
            </w:r>
            <w:r w:rsidRPr="00E7361C">
              <w:rPr>
                <w:rFonts w:ascii="Calibri" w:eastAsia="Times New Roman" w:hAnsi="Calibri" w:cs="Calibri"/>
                <w:color w:val="000000"/>
                <w:lang w:eastAsia="pl-PL"/>
              </w:rPr>
              <w:br/>
              <w:t xml:space="preserve">- obudowa typu </w:t>
            </w:r>
            <w:proofErr w:type="spellStart"/>
            <w:r w:rsidRPr="00E7361C">
              <w:rPr>
                <w:rFonts w:ascii="Calibri" w:eastAsia="Times New Roman" w:hAnsi="Calibri" w:cs="Calibri"/>
                <w:color w:val="000000"/>
                <w:lang w:eastAsia="pl-PL"/>
              </w:rPr>
              <w:t>rack</w:t>
            </w:r>
            <w:proofErr w:type="spellEnd"/>
            <w:r w:rsidRPr="00E7361C">
              <w:rPr>
                <w:rFonts w:ascii="Calibri" w:eastAsia="Times New Roman" w:hAnsi="Calibri" w:cs="Calibri"/>
                <w:color w:val="000000"/>
                <w:lang w:eastAsia="pl-PL"/>
              </w:rPr>
              <w:t xml:space="preserve"> 19”, szyny montażowe, </w:t>
            </w:r>
            <w:proofErr w:type="spellStart"/>
            <w:r w:rsidRPr="00E7361C">
              <w:rPr>
                <w:rFonts w:ascii="Calibri" w:eastAsia="Times New Roman" w:hAnsi="Calibri" w:cs="Calibri"/>
                <w:color w:val="000000"/>
                <w:lang w:eastAsia="pl-PL"/>
              </w:rPr>
              <w:t>organizer</w:t>
            </w:r>
            <w:proofErr w:type="spellEnd"/>
            <w:r w:rsidRPr="00E7361C">
              <w:rPr>
                <w:rFonts w:ascii="Calibri" w:eastAsia="Times New Roman" w:hAnsi="Calibri" w:cs="Calibri"/>
                <w:color w:val="000000"/>
                <w:lang w:eastAsia="pl-PL"/>
              </w:rPr>
              <w:t xml:space="preserve"> kabli</w:t>
            </w:r>
            <w:r w:rsidRPr="00E7361C">
              <w:rPr>
                <w:rFonts w:ascii="Calibri" w:eastAsia="Times New Roman" w:hAnsi="Calibri" w:cs="Calibri"/>
                <w:color w:val="000000"/>
                <w:lang w:eastAsia="pl-PL"/>
              </w:rPr>
              <w:br/>
              <w:t>- kontroler dwuportowy Ethernet 1GbE</w:t>
            </w:r>
            <w:r w:rsidRPr="00E7361C">
              <w:rPr>
                <w:rFonts w:ascii="Calibri" w:eastAsia="Times New Roman" w:hAnsi="Calibri" w:cs="Calibri"/>
                <w:color w:val="000000"/>
                <w:lang w:eastAsia="pl-PL"/>
              </w:rPr>
              <w:br/>
              <w:t>- kontroler dwuportowy Ethernet 10GbE</w:t>
            </w:r>
            <w:r w:rsidRPr="00E7361C">
              <w:rPr>
                <w:rFonts w:ascii="Calibri" w:eastAsia="Times New Roman" w:hAnsi="Calibri" w:cs="Calibri"/>
                <w:color w:val="000000"/>
                <w:lang w:eastAsia="pl-PL"/>
              </w:rPr>
              <w:br/>
              <w:t>- redundantny zasilacz Hot-Plug o mocy dostosowanej do pracy serwera,</w:t>
            </w:r>
            <w:r w:rsidRPr="00E7361C">
              <w:rPr>
                <w:rFonts w:ascii="Calibri" w:eastAsia="Times New Roman" w:hAnsi="Calibri" w:cs="Calibri"/>
                <w:color w:val="000000"/>
                <w:lang w:eastAsia="pl-PL"/>
              </w:rPr>
              <w:br/>
              <w:t xml:space="preserve">- gwarancja 36 miesięcy NBD </w:t>
            </w:r>
            <w:proofErr w:type="spellStart"/>
            <w:r w:rsidRPr="00E7361C">
              <w:rPr>
                <w:rFonts w:ascii="Calibri" w:eastAsia="Times New Roman" w:hAnsi="Calibri" w:cs="Calibri"/>
                <w:color w:val="000000"/>
                <w:lang w:eastAsia="pl-PL"/>
              </w:rPr>
              <w:t>onsite</w:t>
            </w:r>
            <w:proofErr w:type="spellEnd"/>
            <w:r w:rsidRPr="00E7361C">
              <w:rPr>
                <w:rFonts w:ascii="Calibri" w:eastAsia="Times New Roman" w:hAnsi="Calibri" w:cs="Calibri"/>
                <w:color w:val="000000"/>
                <w:lang w:eastAsia="pl-PL"/>
              </w:rPr>
              <w:br/>
              <w:t>- dyski ulegające wymianie zostają u Zamawiającego</w:t>
            </w:r>
          </w:p>
        </w:tc>
      </w:tr>
      <w:tr w:rsidR="0032048A" w:rsidRPr="00E7361C" w14:paraId="354DEDC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8C645D" w14:textId="7FC834A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4F31E39" w14:textId="070A5C4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Dyski dedykowane do macierzy </w:t>
            </w:r>
            <w:r w:rsidR="0050320E">
              <w:rPr>
                <w:rFonts w:ascii="Calibri" w:eastAsia="Times New Roman" w:hAnsi="Calibri" w:cs="Calibri"/>
                <w:color w:val="000000"/>
                <w:lang w:eastAsia="pl-PL"/>
              </w:rPr>
              <w:t xml:space="preserve">wskazanej przez Zamawiającego </w:t>
            </w:r>
            <w:r w:rsidRPr="00E7361C">
              <w:rPr>
                <w:rFonts w:ascii="Calibri" w:eastAsia="Times New Roman" w:hAnsi="Calibri" w:cs="Calibri"/>
                <w:color w:val="000000"/>
                <w:lang w:eastAsia="pl-PL"/>
              </w:rPr>
              <w:t>niezbędne do optymalnej pracy systemu w istniejącym środowisku Zamawiającego współtworzące wraz z serwerem minimalną redundantną przestrzeń użytkową</w:t>
            </w:r>
            <w:r w:rsidR="00DA746A">
              <w:rPr>
                <w:rFonts w:ascii="Calibri" w:eastAsia="Times New Roman" w:hAnsi="Calibri" w:cs="Calibri"/>
                <w:color w:val="000000"/>
                <w:lang w:eastAsia="pl-PL"/>
              </w:rPr>
              <w:t xml:space="preserve"> na potrzeby archiwum PACS/VNA</w:t>
            </w:r>
            <w:r w:rsidRPr="00E7361C">
              <w:rPr>
                <w:rFonts w:ascii="Calibri" w:eastAsia="Times New Roman" w:hAnsi="Calibri" w:cs="Calibri"/>
                <w:color w:val="000000"/>
                <w:lang w:eastAsia="pl-PL"/>
              </w:rPr>
              <w:t>:</w:t>
            </w:r>
            <w:r w:rsidRPr="00E7361C">
              <w:rPr>
                <w:rFonts w:ascii="Calibri" w:eastAsia="Times New Roman" w:hAnsi="Calibri" w:cs="Calibri"/>
                <w:color w:val="000000"/>
                <w:lang w:eastAsia="pl-PL"/>
              </w:rPr>
              <w:br/>
              <w:t>- 2 x 7 dysków min. 3.84 TB SSD SAS 2.5 (łącznie 14 dysków)</w:t>
            </w:r>
            <w:r w:rsidRPr="00E7361C">
              <w:rPr>
                <w:rFonts w:ascii="Calibri" w:eastAsia="Times New Roman" w:hAnsi="Calibri" w:cs="Calibri"/>
                <w:color w:val="000000"/>
                <w:lang w:eastAsia="pl-PL"/>
              </w:rPr>
              <w:br/>
              <w:t>- gwarancja 36 miesięcy</w:t>
            </w:r>
          </w:p>
        </w:tc>
      </w:tr>
    </w:tbl>
    <w:p w14:paraId="3CE5AEF1" w14:textId="77777777" w:rsidR="004D4A9E" w:rsidRDefault="004D4A9E" w:rsidP="004D4A9E"/>
    <w:p w14:paraId="284C5F98" w14:textId="77777777" w:rsidR="00A4511D" w:rsidRDefault="00A4511D" w:rsidP="004D4A9E"/>
    <w:p w14:paraId="266DB73B" w14:textId="77777777" w:rsidR="00A4511D" w:rsidRDefault="00A4511D" w:rsidP="004D4A9E"/>
    <w:p w14:paraId="5F3FAE19" w14:textId="1DC2AA21" w:rsidR="004D4A9E" w:rsidRPr="00807AD2" w:rsidRDefault="004D4A9E" w:rsidP="00807AD2">
      <w:pPr>
        <w:pStyle w:val="Nagwek3"/>
      </w:pPr>
      <w:r w:rsidRPr="00807AD2">
        <w:t>INTEGRACJA PACS/VNA Z HIS</w:t>
      </w:r>
      <w:r w:rsidR="00524697" w:rsidRPr="00807AD2">
        <w:t>/RIS</w:t>
      </w:r>
    </w:p>
    <w:p w14:paraId="67FA82A1" w14:textId="77777777" w:rsidR="00615FB7" w:rsidRPr="00807AD2" w:rsidRDefault="00615FB7" w:rsidP="00615FB7">
      <w:pPr>
        <w:rPr>
          <w:rFonts w:ascii="Liberation Serif" w:hAnsi="Liberation Serif" w:cs="Liberation Serif"/>
        </w:rPr>
      </w:pPr>
      <w:r w:rsidRPr="00807AD2">
        <w:rPr>
          <w:rFonts w:ascii="Liberation Serif" w:hAnsi="Liberation Serif" w:cs="Liberation Serif"/>
        </w:rPr>
        <w:t>Wymagania ogólne</w:t>
      </w:r>
    </w:p>
    <w:p w14:paraId="039E9F50" w14:textId="77777777" w:rsidR="005164C5" w:rsidRPr="00807AD2" w:rsidRDefault="005164C5" w:rsidP="005164C5">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W ramach przedmiotu zamówienia Wykonawca jest zobligowany do wykonania integracji systemu z posiadanym</w:t>
      </w:r>
      <w:r>
        <w:rPr>
          <w:rFonts w:ascii="Liberation Serif" w:hAnsi="Liberation Serif" w:cs="Liberation Serif"/>
        </w:rPr>
        <w:t>i</w:t>
      </w:r>
      <w:r w:rsidRPr="00807AD2">
        <w:rPr>
          <w:rFonts w:ascii="Liberation Serif" w:hAnsi="Liberation Serif" w:cs="Liberation Serif"/>
        </w:rPr>
        <w:t xml:space="preserve"> system</w:t>
      </w:r>
      <w:r>
        <w:rPr>
          <w:rFonts w:ascii="Liberation Serif" w:hAnsi="Liberation Serif" w:cs="Liberation Serif"/>
        </w:rPr>
        <w:t xml:space="preserve">ami </w:t>
      </w:r>
      <w:r w:rsidRPr="00807AD2">
        <w:rPr>
          <w:rFonts w:ascii="Liberation Serif" w:hAnsi="Liberation Serif" w:cs="Liberation Serif"/>
        </w:rPr>
        <w:t xml:space="preserve">HIS/RIS </w:t>
      </w:r>
      <w:r>
        <w:rPr>
          <w:rFonts w:ascii="Liberation Serif" w:hAnsi="Liberation Serif" w:cs="Liberation Serif"/>
        </w:rPr>
        <w:t xml:space="preserve">dostarczonymi Zamawiającemu przez firm </w:t>
      </w:r>
      <w:proofErr w:type="spellStart"/>
      <w:r>
        <w:rPr>
          <w:rFonts w:ascii="Liberation Serif" w:hAnsi="Liberation Serif" w:cs="Liberation Serif"/>
        </w:rPr>
        <w:t>Kamsoft</w:t>
      </w:r>
      <w:proofErr w:type="spellEnd"/>
      <w:r>
        <w:rPr>
          <w:rFonts w:ascii="Liberation Serif" w:hAnsi="Liberation Serif" w:cs="Liberation Serif"/>
        </w:rPr>
        <w:t xml:space="preserve"> S.A. i </w:t>
      </w:r>
      <w:proofErr w:type="spellStart"/>
      <w:r>
        <w:rPr>
          <w:rFonts w:ascii="Liberation Serif" w:hAnsi="Liberation Serif" w:cs="Liberation Serif"/>
        </w:rPr>
        <w:t>Nexus</w:t>
      </w:r>
      <w:proofErr w:type="spellEnd"/>
      <w:r>
        <w:rPr>
          <w:rFonts w:ascii="Liberation Serif" w:hAnsi="Liberation Serif" w:cs="Liberation Serif"/>
        </w:rPr>
        <w:t xml:space="preserve"> </w:t>
      </w:r>
      <w:proofErr w:type="spellStart"/>
      <w:r>
        <w:rPr>
          <w:rFonts w:ascii="Liberation Serif" w:hAnsi="Liberation Serif" w:cs="Liberation Serif"/>
        </w:rPr>
        <w:t>Poska</w:t>
      </w:r>
      <w:proofErr w:type="spellEnd"/>
      <w:r>
        <w:rPr>
          <w:rFonts w:ascii="Liberation Serif" w:hAnsi="Liberation Serif" w:cs="Liberation Serif"/>
        </w:rPr>
        <w:t xml:space="preserve"> Sp. z o.o. W ramach oprogramowania firmy </w:t>
      </w:r>
      <w:proofErr w:type="spellStart"/>
      <w:r>
        <w:rPr>
          <w:rFonts w:ascii="Liberation Serif" w:hAnsi="Liberation Serif" w:cs="Liberation Serif"/>
        </w:rPr>
        <w:t>Nexus</w:t>
      </w:r>
      <w:proofErr w:type="spellEnd"/>
      <w:r>
        <w:rPr>
          <w:rFonts w:ascii="Liberation Serif" w:hAnsi="Liberation Serif" w:cs="Liberation Serif"/>
        </w:rPr>
        <w:t xml:space="preserve"> Polska Sp. z o.o. (Eskulap) -  moduł RIS wersja </w:t>
      </w:r>
      <w:r w:rsidRPr="000B2078">
        <w:rPr>
          <w:rFonts w:ascii="Liberation Serif" w:hAnsi="Liberation Serif" w:cs="Liberation Serif"/>
        </w:rPr>
        <w:t>2.3.0ac oraz moduł HIS wersja 4.5.0ac</w:t>
      </w:r>
      <w:r>
        <w:rPr>
          <w:rFonts w:ascii="Liberation Serif" w:hAnsi="Liberation Serif" w:cs="Liberation Serif"/>
        </w:rPr>
        <w:t xml:space="preserve"> natomiast w ramach oprogramowania firmy </w:t>
      </w:r>
      <w:proofErr w:type="spellStart"/>
      <w:r>
        <w:rPr>
          <w:rFonts w:ascii="Liberation Serif" w:hAnsi="Liberation Serif" w:cs="Liberation Serif"/>
        </w:rPr>
        <w:t>Kamsoft</w:t>
      </w:r>
      <w:proofErr w:type="spellEnd"/>
      <w:r>
        <w:rPr>
          <w:rFonts w:ascii="Liberation Serif" w:hAnsi="Liberation Serif" w:cs="Liberation Serif"/>
        </w:rPr>
        <w:t xml:space="preserve"> S.A. moduł RIS KS-SOMED wersja </w:t>
      </w:r>
      <w:r w:rsidRPr="000B2078">
        <w:rPr>
          <w:rFonts w:ascii="Liberation Serif" w:hAnsi="Liberation Serif" w:cs="Liberation Serif"/>
        </w:rPr>
        <w:t>2024.00.0.14</w:t>
      </w:r>
      <w:r w:rsidRPr="00C325F3">
        <w:rPr>
          <w:rFonts w:ascii="Liberation Serif" w:hAnsi="Liberation Serif" w:cs="Liberation Serif"/>
        </w:rPr>
        <w:t xml:space="preserve"> oraz moduł HIS </w:t>
      </w:r>
      <w:r>
        <w:rPr>
          <w:rFonts w:ascii="Liberation Serif" w:hAnsi="Liberation Serif" w:cs="Liberation Serif"/>
        </w:rPr>
        <w:t xml:space="preserve">KS-MEDIS wersja </w:t>
      </w:r>
      <w:r w:rsidRPr="000B2078">
        <w:rPr>
          <w:rFonts w:ascii="Liberation Serif" w:hAnsi="Liberation Serif" w:cs="Liberation Serif"/>
        </w:rPr>
        <w:t>2024.00.2.0</w:t>
      </w:r>
      <w:r>
        <w:rPr>
          <w:rFonts w:ascii="Liberation Serif" w:hAnsi="Liberation Serif" w:cs="Liberation Serif"/>
        </w:rPr>
        <w:t>.</w:t>
      </w:r>
    </w:p>
    <w:p w14:paraId="7752641A" w14:textId="77777777" w:rsidR="005164C5" w:rsidRPr="00807AD2" w:rsidRDefault="005164C5" w:rsidP="005164C5">
      <w:pPr>
        <w:pStyle w:val="Akapitzlist"/>
        <w:numPr>
          <w:ilvl w:val="0"/>
          <w:numId w:val="224"/>
        </w:numPr>
        <w:rPr>
          <w:rFonts w:ascii="Liberation Serif" w:hAnsi="Liberation Serif" w:cs="Liberation Serif"/>
        </w:rPr>
      </w:pPr>
      <w:r w:rsidRPr="00807AD2">
        <w:rPr>
          <w:rFonts w:ascii="Liberation Serif" w:hAnsi="Liberation Serif" w:cs="Liberation Serif"/>
        </w:rPr>
        <w:t>Zakres integracji polega na m. in.:</w:t>
      </w:r>
    </w:p>
    <w:p w14:paraId="2ED72172" w14:textId="77777777" w:rsidR="005164C5" w:rsidRPr="00807AD2" w:rsidRDefault="005164C5" w:rsidP="005164C5">
      <w:pPr>
        <w:pStyle w:val="Akapitzlist"/>
        <w:numPr>
          <w:ilvl w:val="0"/>
          <w:numId w:val="224"/>
        </w:numPr>
        <w:rPr>
          <w:rFonts w:ascii="Liberation Serif" w:hAnsi="Liberation Serif" w:cs="Liberation Serif"/>
        </w:rPr>
      </w:pPr>
      <w:r w:rsidRPr="00807AD2">
        <w:rPr>
          <w:rFonts w:ascii="Liberation Serif" w:hAnsi="Liberation Serif" w:cs="Liberation Serif"/>
        </w:rPr>
        <w:t xml:space="preserve">wysyłaniu zleceń z systemu HIS/RIS dotyczących wykonania badania </w:t>
      </w:r>
    </w:p>
    <w:p w14:paraId="0E2AF0C1" w14:textId="77777777" w:rsidR="005164C5" w:rsidRPr="00807AD2" w:rsidRDefault="005164C5" w:rsidP="005164C5">
      <w:pPr>
        <w:pStyle w:val="Akapitzlist"/>
        <w:numPr>
          <w:ilvl w:val="0"/>
          <w:numId w:val="224"/>
        </w:numPr>
        <w:rPr>
          <w:rFonts w:ascii="Liberation Serif" w:hAnsi="Liberation Serif" w:cs="Liberation Serif"/>
        </w:rPr>
      </w:pPr>
      <w:r w:rsidRPr="00807AD2">
        <w:rPr>
          <w:rFonts w:ascii="Liberation Serif" w:hAnsi="Liberation Serif" w:cs="Liberation Serif"/>
        </w:rPr>
        <w:t>Odebraniu zgód pacjenta z systemu HIS/RIS – jeżeli dotyczy</w:t>
      </w:r>
    </w:p>
    <w:p w14:paraId="2062C387" w14:textId="77777777" w:rsidR="005164C5" w:rsidRPr="00807AD2" w:rsidRDefault="005164C5" w:rsidP="005164C5">
      <w:pPr>
        <w:pStyle w:val="Akapitzlist"/>
        <w:numPr>
          <w:ilvl w:val="0"/>
          <w:numId w:val="224"/>
        </w:numPr>
        <w:rPr>
          <w:rFonts w:ascii="Liberation Serif" w:hAnsi="Liberation Serif" w:cs="Liberation Serif"/>
        </w:rPr>
      </w:pPr>
      <w:r w:rsidRPr="00807AD2">
        <w:rPr>
          <w:rFonts w:ascii="Liberation Serif" w:hAnsi="Liberation Serif" w:cs="Liberation Serif"/>
        </w:rPr>
        <w:t>Odbieraniu danych pacjenta z systemu HIS/RIS</w:t>
      </w:r>
    </w:p>
    <w:p w14:paraId="07F3DA5A" w14:textId="77777777" w:rsidR="005164C5" w:rsidRPr="00807AD2" w:rsidRDefault="005164C5" w:rsidP="005164C5">
      <w:pPr>
        <w:pStyle w:val="Akapitzlist"/>
        <w:numPr>
          <w:ilvl w:val="0"/>
          <w:numId w:val="224"/>
        </w:numPr>
        <w:rPr>
          <w:rFonts w:ascii="Liberation Serif" w:hAnsi="Liberation Serif" w:cs="Liberation Serif"/>
        </w:rPr>
      </w:pPr>
      <w:r w:rsidRPr="00807AD2">
        <w:rPr>
          <w:rFonts w:ascii="Liberation Serif" w:hAnsi="Liberation Serif" w:cs="Liberation Serif"/>
        </w:rPr>
        <w:t>Wysyłaniu opisu badania do systemu RIS/HIS w formie tekstowej</w:t>
      </w:r>
    </w:p>
    <w:p w14:paraId="310C6D09" w14:textId="77777777" w:rsidR="005164C5" w:rsidRPr="00807AD2" w:rsidRDefault="005164C5" w:rsidP="005164C5">
      <w:pPr>
        <w:pStyle w:val="Akapitzlist"/>
        <w:numPr>
          <w:ilvl w:val="0"/>
          <w:numId w:val="224"/>
        </w:numPr>
        <w:rPr>
          <w:rFonts w:ascii="Liberation Serif" w:hAnsi="Liberation Serif" w:cs="Liberation Serif"/>
        </w:rPr>
      </w:pPr>
      <w:r w:rsidRPr="00807AD2">
        <w:rPr>
          <w:rFonts w:ascii="Liberation Serif" w:hAnsi="Liberation Serif" w:cs="Liberation Serif"/>
        </w:rPr>
        <w:t>Przesłaniu do systemu HIS/RIS, wytworzonego wyniku badania w systemie PACS</w:t>
      </w:r>
    </w:p>
    <w:p w14:paraId="4548C1FC" w14:textId="37C79ED3"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Wymiana danych z systemem PACS ma się odbywać z wykorzystaniem protokołu DICOM 3.0</w:t>
      </w:r>
      <w:r w:rsidR="00853AB6" w:rsidRPr="00807AD2">
        <w:rPr>
          <w:rFonts w:ascii="Liberation Serif" w:hAnsi="Liberation Serif" w:cs="Liberation Serif"/>
        </w:rPr>
        <w:t xml:space="preserve"> oraz HL7 2.x</w:t>
      </w:r>
    </w:p>
    <w:p w14:paraId="1346B837" w14:textId="77777777"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lastRenderedPageBreak/>
        <w:t>Oferowany system musi mieć możliwość przekazywania w lisice roboczej (</w:t>
      </w:r>
      <w:proofErr w:type="spellStart"/>
      <w:r w:rsidRPr="00807AD2">
        <w:rPr>
          <w:rFonts w:ascii="Liberation Serif" w:hAnsi="Liberation Serif" w:cs="Liberation Serif"/>
        </w:rPr>
        <w:t>worklist</w:t>
      </w:r>
      <w:proofErr w:type="spellEnd"/>
      <w:r w:rsidRPr="00807AD2">
        <w:rPr>
          <w:rFonts w:ascii="Liberation Serif" w:hAnsi="Liberation Serif" w:cs="Liberation Serif"/>
        </w:rPr>
        <w:t>)do każdego zlecenia unikalnego ID badania z wykorzystaniem, którego możliwa będzie dalej identyfikacja tego badania w obydwu systemach.</w:t>
      </w:r>
    </w:p>
    <w:p w14:paraId="1B15DD64" w14:textId="0D068032"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Każde skierowanie (zlecenie na badanie) na badanie zaewidencjonowane w systemie (Oddział, poradnia, RIS</w:t>
      </w:r>
      <w:r w:rsidR="00853AB6" w:rsidRPr="00807AD2">
        <w:rPr>
          <w:rFonts w:ascii="Liberation Serif" w:hAnsi="Liberation Serif" w:cs="Liberation Serif"/>
        </w:rPr>
        <w:t>/HIS</w:t>
      </w:r>
      <w:r w:rsidRPr="00807AD2">
        <w:rPr>
          <w:rFonts w:ascii="Liberation Serif" w:hAnsi="Liberation Serif" w:cs="Liberation Serif"/>
        </w:rPr>
        <w:t xml:space="preserve">) musi trafić na </w:t>
      </w:r>
      <w:proofErr w:type="spellStart"/>
      <w:r w:rsidRPr="00807AD2">
        <w:rPr>
          <w:rFonts w:ascii="Liberation Serif" w:hAnsi="Liberation Serif" w:cs="Liberation Serif"/>
        </w:rPr>
        <w:t>worklistę</w:t>
      </w:r>
      <w:proofErr w:type="spellEnd"/>
      <w:r w:rsidRPr="00807AD2">
        <w:rPr>
          <w:rFonts w:ascii="Liberation Serif" w:hAnsi="Liberation Serif" w:cs="Liberation Serif"/>
        </w:rPr>
        <w:t xml:space="preserve"> do danego aparatu włączonego do systemu PACS.</w:t>
      </w:r>
    </w:p>
    <w:p w14:paraId="30DAFCC7" w14:textId="48F75C49" w:rsidR="00615FB7" w:rsidRPr="0003036B"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Po wykonaniu badania przez urządzenie jego opis następuje na stacji diagnostycznej (opisowa) z dostępem do systemu RIS</w:t>
      </w:r>
      <w:r w:rsidR="005E5BAF" w:rsidRPr="0003036B">
        <w:rPr>
          <w:rFonts w:ascii="Liberation Serif" w:hAnsi="Liberation Serif" w:cs="Liberation Serif"/>
        </w:rPr>
        <w:t>/HIS</w:t>
      </w:r>
      <w:r w:rsidRPr="0003036B">
        <w:rPr>
          <w:rFonts w:ascii="Liberation Serif" w:hAnsi="Liberation Serif" w:cs="Liberation Serif"/>
        </w:rPr>
        <w:t xml:space="preserve"> i PACS. Opis badania odbywa się w systemie RIS. Wywołanie pola opisowego danego badania w RIS implikuje pokazanie na drugim monitorze właściwych obiektów graficznych (zdjęcie, film) stanowiących przedmiot opisu w przeglądarce systemu PACS znajdującej się na stacji diagnostycznej.</w:t>
      </w:r>
      <w:r w:rsidR="00853AB6" w:rsidRPr="00807AD2">
        <w:rPr>
          <w:rFonts w:ascii="Liberation Serif" w:hAnsi="Liberation Serif" w:cs="Liberation Serif"/>
        </w:rPr>
        <w:t xml:space="preserve"> Zamawiający zastrzega gotowość systemu PACS na możliwość opisywania badań i odsyłania gotowego wyniku do RIS/HIS. Każdorazowa zmiana w PACS ma mieć odwzorowanie zmian po stronie RIS/HIS.</w:t>
      </w:r>
    </w:p>
    <w:p w14:paraId="0D9A82FD" w14:textId="77777777" w:rsidR="00CC6090" w:rsidRPr="00CC6090" w:rsidRDefault="00CC6090" w:rsidP="00857032">
      <w:pPr>
        <w:rPr>
          <w:rFonts w:ascii="Liberation Serif" w:hAnsi="Liberation Serif" w:cs="Liberation Serif"/>
          <w:lang w:eastAsia="pl-PL"/>
        </w:rPr>
      </w:pPr>
    </w:p>
    <w:p w14:paraId="0F134556" w14:textId="77777777" w:rsidR="00CC6090" w:rsidRPr="00CC6090" w:rsidRDefault="00CC6090" w:rsidP="00CC6090">
      <w:pPr>
        <w:rPr>
          <w:rFonts w:ascii="Liberation Serif" w:hAnsi="Liberation Serif" w:cs="Liberation Serif"/>
        </w:rPr>
      </w:pPr>
      <w:r w:rsidRPr="00CC6090">
        <w:rPr>
          <w:rFonts w:ascii="Liberation Serif" w:hAnsi="Liberation Serif" w:cs="Liberation Serif"/>
        </w:rPr>
        <w:br w:type="page"/>
      </w:r>
    </w:p>
    <w:p w14:paraId="036BB465" w14:textId="179F7248" w:rsidR="00546C19" w:rsidRPr="00524697" w:rsidRDefault="00546C19" w:rsidP="00524697">
      <w:pPr>
        <w:spacing w:after="0" w:line="276" w:lineRule="auto"/>
        <w:rPr>
          <w:rFonts w:ascii="Liberation Serif" w:hAnsi="Liberation Serif" w:cs="Liberation Serif"/>
        </w:rPr>
      </w:pPr>
      <w:r w:rsidRPr="00524697">
        <w:rPr>
          <w:rFonts w:ascii="Liberation Serif" w:hAnsi="Liberation Serif" w:cs="Liberation Serif"/>
        </w:rPr>
        <w:lastRenderedPageBreak/>
        <w:t xml:space="preserve"> </w:t>
      </w:r>
    </w:p>
    <w:p w14:paraId="55F43765" w14:textId="77777777" w:rsidR="00546C19" w:rsidRPr="00CC6090" w:rsidRDefault="00546C19" w:rsidP="00807AD2">
      <w:pPr>
        <w:pStyle w:val="Nagwek3"/>
      </w:pPr>
      <w:bookmarkStart w:id="19" w:name="_Toc156166573"/>
      <w:r w:rsidRPr="00CC6090">
        <w:t>Integracja pomiędzy systemami/podsystemami</w:t>
      </w:r>
      <w:bookmarkEnd w:id="19"/>
    </w:p>
    <w:p w14:paraId="14FDFA15" w14:textId="1360AE6B"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przewidział konieczność zbudowania interfejsów wymiany danych pomiędzy </w:t>
      </w:r>
      <w:r w:rsidR="00055E29" w:rsidRPr="00CC6090">
        <w:rPr>
          <w:rFonts w:ascii="Liberation Serif" w:hAnsi="Liberation Serif" w:cs="Liberation Serif"/>
        </w:rPr>
        <w:t xml:space="preserve">podsystemami </w:t>
      </w:r>
      <w:r w:rsidRPr="00CC6090">
        <w:rPr>
          <w:rFonts w:ascii="Liberation Serif" w:hAnsi="Liberation Serif" w:cs="Liberation Serif"/>
        </w:rPr>
        <w:t>wdrażan</w:t>
      </w:r>
      <w:r w:rsidR="00055E29" w:rsidRPr="00CC6090">
        <w:rPr>
          <w:rFonts w:ascii="Liberation Serif" w:hAnsi="Liberation Serif" w:cs="Liberation Serif"/>
        </w:rPr>
        <w:t>ego</w:t>
      </w:r>
      <w:r w:rsidRPr="00CC6090">
        <w:rPr>
          <w:rFonts w:ascii="Liberation Serif" w:hAnsi="Liberation Serif" w:cs="Liberation Serif"/>
        </w:rPr>
        <w:t xml:space="preserve"> rozwiązani</w:t>
      </w:r>
      <w:r w:rsidR="00055E29" w:rsidRPr="00CC6090">
        <w:rPr>
          <w:rFonts w:ascii="Liberation Serif" w:hAnsi="Liberation Serif" w:cs="Liberation Serif"/>
        </w:rPr>
        <w:t>a</w:t>
      </w:r>
      <w:r w:rsidRPr="00CC6090">
        <w:rPr>
          <w:rFonts w:ascii="Liberation Serif" w:hAnsi="Liberation Serif" w:cs="Liberation Serif"/>
        </w:rPr>
        <w:t xml:space="preserve"> ZSI w celu rejestracji zdarzeń występujących podczas pracy Zamawiającego.</w:t>
      </w:r>
    </w:p>
    <w:p w14:paraId="6E6FA9AE"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7DBFF839"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467A8FFB"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Pożądane </w:t>
      </w:r>
      <w:r w:rsidR="006274F7" w:rsidRPr="00CC6090">
        <w:rPr>
          <w:rFonts w:ascii="Liberation Serif" w:hAnsi="Liberation Serif" w:cs="Liberation Serif"/>
        </w:rPr>
        <w:t xml:space="preserve">mechanizmy i </w:t>
      </w:r>
      <w:r w:rsidRPr="00CC6090">
        <w:rPr>
          <w:rFonts w:ascii="Liberation Serif" w:hAnsi="Liberation Serif" w:cs="Liberation Serif"/>
        </w:rPr>
        <w:t>formaty danych:</w:t>
      </w:r>
    </w:p>
    <w:p w14:paraId="7A731586" w14:textId="1BD58BDA" w:rsidR="006274F7" w:rsidRPr="00CC6090" w:rsidRDefault="006274F7"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Tabele bazodanowe (perspektywy)</w:t>
      </w:r>
    </w:p>
    <w:p w14:paraId="3ED4EA18" w14:textId="77777777" w:rsidR="006274F7" w:rsidRPr="00CC6090" w:rsidRDefault="006274F7" w:rsidP="00216B27">
      <w:pPr>
        <w:pStyle w:val="Akapitzlist"/>
        <w:numPr>
          <w:ilvl w:val="1"/>
          <w:numId w:val="21"/>
        </w:numPr>
        <w:suppressAutoHyphens/>
        <w:autoSpaceDE w:val="0"/>
        <w:autoSpaceDN w:val="0"/>
        <w:adjustRightInd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XML, </w:t>
      </w:r>
    </w:p>
    <w:p w14:paraId="208D4AC6" w14:textId="66F259FC" w:rsidR="00546C19" w:rsidRPr="00CC6090" w:rsidRDefault="00546C19"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HL7 CDA, DICOM (dla danych obrazowych)</w:t>
      </w:r>
    </w:p>
    <w:p w14:paraId="596B1619" w14:textId="36F6C1EA"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Inne technologie i standardy komunikacji zaproponowane przez Wykonawcę i</w:t>
      </w:r>
      <w:r w:rsidR="004A47EB" w:rsidRPr="00CC6090">
        <w:rPr>
          <w:rFonts w:ascii="Liberation Serif" w:hAnsi="Liberation Serif" w:cs="Liberation Serif"/>
        </w:rPr>
        <w:t> </w:t>
      </w:r>
      <w:r w:rsidRPr="00CC6090">
        <w:rPr>
          <w:rFonts w:ascii="Liberation Serif" w:hAnsi="Liberation Serif" w:cs="Liberation Serif"/>
        </w:rPr>
        <w:t>zatwierdzone przez Zamawiającego.</w:t>
      </w:r>
    </w:p>
    <w:p w14:paraId="7C3B9964"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Wymiana danych co do zasady powinna oferować możliwość audytowania wymienionych danych pomiędzy systemami oraz sygnalizować wszystkie błędy komunikacji pomiędzy puntami końcowymi.</w:t>
      </w:r>
    </w:p>
    <w:p w14:paraId="15788924" w14:textId="1DEA469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w zakresie dotyczącym integracji z posiadanym </w:t>
      </w:r>
      <w:r w:rsidR="00956C5F">
        <w:rPr>
          <w:rFonts w:ascii="Liberation Serif" w:hAnsi="Liberation Serif" w:cs="Liberation Serif"/>
        </w:rPr>
        <w:t xml:space="preserve">lub dostarczonym </w:t>
      </w:r>
      <w:r w:rsidRPr="00CC6090">
        <w:rPr>
          <w:rFonts w:ascii="Liberation Serif" w:hAnsi="Liberation Serif" w:cs="Liberation Serif"/>
        </w:rPr>
        <w:t>systemem PACS (</w:t>
      </w:r>
      <w:r w:rsidR="00956C5F">
        <w:rPr>
          <w:rFonts w:ascii="Liberation Serif" w:hAnsi="Liberation Serif" w:cs="Liberation Serif"/>
        </w:rPr>
        <w:t xml:space="preserve">obecnie </w:t>
      </w:r>
      <w:r w:rsidRPr="00CC6090">
        <w:rPr>
          <w:rFonts w:ascii="Liberation Serif" w:hAnsi="Liberation Serif" w:cs="Liberation Serif"/>
        </w:rPr>
        <w:t xml:space="preserve">producent AGFA, nazwa systemu </w:t>
      </w:r>
      <w:proofErr w:type="spellStart"/>
      <w:r w:rsidRPr="00CC6090">
        <w:rPr>
          <w:rFonts w:ascii="Liberation Serif" w:hAnsi="Liberation Serif" w:cs="Liberation Serif"/>
        </w:rPr>
        <w:t>Impax</w:t>
      </w:r>
      <w:proofErr w:type="spellEnd"/>
      <w:r w:rsidRPr="00CC6090">
        <w:rPr>
          <w:rFonts w:ascii="Liberation Serif" w:hAnsi="Liberation Serif" w:cs="Liberation Serif"/>
        </w:rPr>
        <w:t xml:space="preserve"> 6</w:t>
      </w:r>
      <w:r w:rsidR="00956C5F">
        <w:rPr>
          <w:rFonts w:ascii="Liberation Serif" w:hAnsi="Liberation Serif" w:cs="Liberation Serif"/>
        </w:rPr>
        <w:t xml:space="preserve"> oraz </w:t>
      </w:r>
      <w:proofErr w:type="spellStart"/>
      <w:r w:rsidR="00956C5F">
        <w:rPr>
          <w:rFonts w:ascii="Liberation Serif" w:hAnsi="Liberation Serif" w:cs="Liberation Serif"/>
        </w:rPr>
        <w:t>Alteris</w:t>
      </w:r>
      <w:proofErr w:type="spellEnd"/>
      <w:r w:rsidRPr="00CC6090">
        <w:rPr>
          <w:rFonts w:ascii="Liberation Serif" w:hAnsi="Liberation Serif" w:cs="Liberation Serif"/>
        </w:rPr>
        <w:t xml:space="preserve">) przewiduje integrację z </w:t>
      </w:r>
      <w:r w:rsidR="0092026F">
        <w:rPr>
          <w:rFonts w:ascii="Liberation Serif" w:hAnsi="Liberation Serif" w:cs="Liberation Serif"/>
        </w:rPr>
        <w:t>posiadanym</w:t>
      </w:r>
      <w:r w:rsidR="0092026F" w:rsidRPr="00CC6090">
        <w:rPr>
          <w:rFonts w:ascii="Liberation Serif" w:hAnsi="Liberation Serif" w:cs="Liberation Serif"/>
        </w:rPr>
        <w:t xml:space="preserve"> </w:t>
      </w:r>
      <w:r w:rsidRPr="00CC6090">
        <w:rPr>
          <w:rFonts w:ascii="Liberation Serif" w:hAnsi="Liberation Serif" w:cs="Liberation Serif"/>
        </w:rPr>
        <w:t xml:space="preserve">systemem ZSI w zakresie wymiany danych pomiędzy ZSI a </w:t>
      </w:r>
      <w:r w:rsidR="00C504D0">
        <w:rPr>
          <w:rFonts w:ascii="Liberation Serif" w:hAnsi="Liberation Serif" w:cs="Liberation Serif"/>
        </w:rPr>
        <w:t xml:space="preserve">nowym </w:t>
      </w:r>
      <w:r w:rsidRPr="00CC6090">
        <w:rPr>
          <w:rFonts w:ascii="Liberation Serif" w:hAnsi="Liberation Serif" w:cs="Liberation Serif"/>
        </w:rPr>
        <w:t>systemem PACS</w:t>
      </w:r>
      <w:r w:rsidR="00C504D0">
        <w:rPr>
          <w:rFonts w:ascii="Liberation Serif" w:hAnsi="Liberation Serif" w:cs="Liberation Serif"/>
        </w:rPr>
        <w:t>/VNA</w:t>
      </w:r>
      <w:r w:rsidRPr="00CC6090">
        <w:rPr>
          <w:rFonts w:ascii="Liberation Serif" w:hAnsi="Liberation Serif" w:cs="Liberation Serif"/>
        </w:rPr>
        <w:t xml:space="preserve"> w zakresie przesyłania zleceń badań z HIS do PACS</w:t>
      </w:r>
      <w:r w:rsidR="00F5044C">
        <w:rPr>
          <w:rFonts w:ascii="Liberation Serif" w:hAnsi="Liberation Serif" w:cs="Liberation Serif"/>
        </w:rPr>
        <w:t>/VNA</w:t>
      </w:r>
      <w:r w:rsidRPr="00CC6090">
        <w:rPr>
          <w:rFonts w:ascii="Liberation Serif" w:hAnsi="Liberation Serif" w:cs="Liberation Serif"/>
        </w:rPr>
        <w:t xml:space="preserve"> oraz odbierania wyników (opisów badań i linków do obrazów). Integracja obejmuje przesyłanie komunikatów pomiędzy systemami w zakresie przetwarzanych w nich danych. </w:t>
      </w:r>
      <w:r w:rsidR="003866A4">
        <w:rPr>
          <w:rFonts w:ascii="Liberation Serif" w:hAnsi="Liberation Serif" w:cs="Liberation Serif"/>
        </w:rPr>
        <w:t xml:space="preserve">Wdrażany </w:t>
      </w:r>
      <w:r w:rsidRPr="00CC6090">
        <w:rPr>
          <w:rFonts w:ascii="Liberation Serif" w:hAnsi="Liberation Serif" w:cs="Liberation Serif"/>
        </w:rPr>
        <w:t xml:space="preserve">ZSI </w:t>
      </w:r>
      <w:r w:rsidR="003866A4">
        <w:rPr>
          <w:rFonts w:ascii="Liberation Serif" w:hAnsi="Liberation Serif" w:cs="Liberation Serif"/>
        </w:rPr>
        <w:t xml:space="preserve">do czasu migracji danych </w:t>
      </w:r>
      <w:r w:rsidR="002571EA">
        <w:rPr>
          <w:rFonts w:ascii="Liberation Serif" w:hAnsi="Liberation Serif" w:cs="Liberation Serif"/>
        </w:rPr>
        <w:t xml:space="preserve">do nowego PACS/VNA </w:t>
      </w:r>
      <w:r w:rsidRPr="00CC6090">
        <w:rPr>
          <w:rFonts w:ascii="Liberation Serif" w:hAnsi="Liberation Serif" w:cs="Liberation Serif"/>
        </w:rPr>
        <w:t xml:space="preserve">będzie korzystał z danych zawartych w </w:t>
      </w:r>
      <w:r w:rsidR="003866A4">
        <w:rPr>
          <w:rFonts w:ascii="Liberation Serif" w:hAnsi="Liberation Serif" w:cs="Liberation Serif"/>
        </w:rPr>
        <w:t xml:space="preserve">obecnych </w:t>
      </w:r>
      <w:r w:rsidRPr="00CC6090">
        <w:rPr>
          <w:rFonts w:ascii="Liberation Serif" w:hAnsi="Liberation Serif" w:cs="Liberation Serif"/>
        </w:rPr>
        <w:t>systemach PAC</w:t>
      </w:r>
      <w:r w:rsidR="001C6E0B" w:rsidRPr="00CC6090">
        <w:rPr>
          <w:rFonts w:ascii="Liberation Serif" w:hAnsi="Liberation Serif" w:cs="Liberation Serif"/>
        </w:rPr>
        <w:t>S</w:t>
      </w:r>
      <w:r w:rsidRPr="00CC6090">
        <w:rPr>
          <w:rFonts w:ascii="Liberation Serif" w:hAnsi="Liberation Serif" w:cs="Liberation Serif"/>
        </w:rPr>
        <w:t xml:space="preserve"> w zakresie dostępu z poziomu ZSI do danych obrazowych w nich składowanych za pośrednictwem przeglądarki danych obrazowych z systemu PAC</w:t>
      </w:r>
      <w:r w:rsidR="001C6E0B" w:rsidRPr="00CC6090">
        <w:rPr>
          <w:rFonts w:ascii="Liberation Serif" w:hAnsi="Liberation Serif" w:cs="Liberation Serif"/>
        </w:rPr>
        <w:t>S</w:t>
      </w:r>
      <w:r w:rsidRPr="00CC6090">
        <w:rPr>
          <w:rFonts w:ascii="Liberation Serif" w:hAnsi="Liberation Serif" w:cs="Liberation Serif"/>
        </w:rPr>
        <w:t xml:space="preserve"> </w:t>
      </w:r>
      <w:r w:rsidR="00616A0B">
        <w:rPr>
          <w:rFonts w:ascii="Liberation Serif" w:hAnsi="Liberation Serif" w:cs="Liberation Serif"/>
        </w:rPr>
        <w:t>.</w:t>
      </w:r>
      <w:r w:rsidR="00FD0A12" w:rsidRPr="00CC6090">
        <w:rPr>
          <w:rFonts w:ascii="Liberation Serif" w:hAnsi="Liberation Serif" w:cs="Liberation Serif"/>
        </w:rPr>
        <w:t xml:space="preserve"> Ponadto Wykonawca musi wykonać wszystkie integracje opisane w poszczególnych punktach wyszczególnionych w innych częściach OPZ.</w:t>
      </w:r>
    </w:p>
    <w:p w14:paraId="28349E4E" w14:textId="77777777" w:rsidR="003454DE" w:rsidRPr="00CC6090" w:rsidRDefault="003454DE" w:rsidP="00546C19">
      <w:pPr>
        <w:spacing w:after="0" w:line="276" w:lineRule="auto"/>
        <w:rPr>
          <w:rFonts w:ascii="Liberation Serif" w:hAnsi="Liberation Serif" w:cs="Liberation Serif"/>
        </w:rPr>
      </w:pPr>
    </w:p>
    <w:p w14:paraId="5193CBF5" w14:textId="319EF790" w:rsidR="00546C19" w:rsidRPr="00CC6090" w:rsidRDefault="00546C19" w:rsidP="00807AD2">
      <w:pPr>
        <w:pStyle w:val="Nagwek3"/>
      </w:pPr>
      <w:bookmarkStart w:id="20" w:name="_Toc156166574"/>
      <w:r w:rsidRPr="00CC6090">
        <w:t>Integracja z rozwiązaniem katalogowym (SSO, domena Windows).</w:t>
      </w:r>
      <w:bookmarkEnd w:id="20"/>
    </w:p>
    <w:p w14:paraId="2E044C3F"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zakresie wymiany danych o użytkownikach oraz autoryzacji dostępu, zgodnie z wymaganiami systemów dziedzinowych i standardami branżowymi. Zamawiający posiada wdrożone AD. </w:t>
      </w:r>
    </w:p>
    <w:p w14:paraId="73322255" w14:textId="0B2C6D2D" w:rsidR="007721D3" w:rsidRPr="00893353" w:rsidRDefault="007721D3" w:rsidP="00893353">
      <w:pPr>
        <w:spacing w:after="0" w:line="276" w:lineRule="auto"/>
        <w:rPr>
          <w:rFonts w:ascii="Liberation Serif" w:hAnsi="Liberation Serif" w:cs="Liberation Serif"/>
        </w:rPr>
      </w:pPr>
      <w:r>
        <w:rPr>
          <w:rFonts w:ascii="Liberation Serif" w:hAnsi="Liberation Serif" w:cs="Liberation Serif"/>
        </w:rPr>
        <w:br w:type="page"/>
      </w:r>
    </w:p>
    <w:p w14:paraId="0FCEBDB7" w14:textId="44C877AF" w:rsidR="00BD55CF" w:rsidRPr="00CC6090" w:rsidRDefault="00BD55CF" w:rsidP="00010562">
      <w:pPr>
        <w:pStyle w:val="Nagwek1"/>
      </w:pPr>
      <w:bookmarkStart w:id="21" w:name="_Toc156166575"/>
      <w:r w:rsidRPr="00CC6090">
        <w:lastRenderedPageBreak/>
        <w:t xml:space="preserve">Zakres </w:t>
      </w:r>
      <w:r w:rsidR="0014630D" w:rsidRPr="00CC6090">
        <w:t>5</w:t>
      </w:r>
      <w:r w:rsidRPr="00CC6090">
        <w:t xml:space="preserve"> – Przygotowanie i dostarczenie dokumentacji projektowej oraz powykonawczej</w:t>
      </w:r>
      <w:bookmarkEnd w:id="21"/>
    </w:p>
    <w:p w14:paraId="0950BCE5"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W ramach zamówienia Wykonawca zobowiązuje się do gromadzenia i przechowywania dokumentacji projektowej realizacji każdego Zadania. Dokumentacja projektowa będzie przechowywana przez cały okres realizacji projektu. </w:t>
      </w:r>
    </w:p>
    <w:p w14:paraId="6196BE96" w14:textId="7122F5E3" w:rsidR="00CC2AD8" w:rsidRPr="00CC6090" w:rsidRDefault="00CC2AD8" w:rsidP="00DA746A">
      <w:pPr>
        <w:pStyle w:val="Nagwek2"/>
      </w:pPr>
      <w:bookmarkStart w:id="22" w:name="_Toc156166576"/>
      <w:r w:rsidRPr="00CC6090">
        <w:t>Wytyczne do analizy przedwdrożeniowej</w:t>
      </w:r>
      <w:bookmarkEnd w:id="22"/>
      <w:r w:rsidRPr="00CC6090">
        <w:t xml:space="preserve"> </w:t>
      </w:r>
    </w:p>
    <w:p w14:paraId="6F1A596E" w14:textId="77777777"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Wykonawca jest zobowiązany do przygotowania i dostarczenia w wyznaczonym przez Zamawiającego terminie analizy przedwdrożeniowej.</w:t>
      </w:r>
    </w:p>
    <w:p w14:paraId="60E5C21A" w14:textId="629218AA"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Analiza przedwdrożeniowa ma na celu opisać sposób wdrożenia wymaganych przez OPZ funkcjonalności tak aby spełniały one swoje funkcje (ujęte z punktu widzenia personelu medycznego Zamawiającego). Funkcjonalności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98D705C" w14:textId="48384A32" w:rsidR="000B4BD4" w:rsidRPr="00CC6090" w:rsidRDefault="000B4BD4" w:rsidP="00DA746A">
      <w:pPr>
        <w:pStyle w:val="Nagwek2"/>
      </w:pPr>
      <w:bookmarkStart w:id="23" w:name="_Toc156166577"/>
      <w:r w:rsidRPr="00CC6090">
        <w:t>Dokumentacja powykonawcza</w:t>
      </w:r>
      <w:bookmarkEnd w:id="23"/>
    </w:p>
    <w:p w14:paraId="796B657E" w14:textId="6C840521"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CC6090">
        <w:rPr>
          <w:rFonts w:ascii="Liberation Serif" w:hAnsi="Liberation Serif" w:cs="Liberation Serif"/>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CC6090">
        <w:rPr>
          <w:rFonts w:ascii="Liberation Serif" w:hAnsi="Liberation Serif" w:cs="Liberation Serif"/>
        </w:rPr>
        <w:t>.</w:t>
      </w:r>
      <w:r w:rsidR="000B4BD4" w:rsidRPr="00CC6090">
        <w:rPr>
          <w:rFonts w:ascii="Liberation Serif" w:hAnsi="Liberation Serif" w:cs="Liberation Serif"/>
        </w:rPr>
        <w:t xml:space="preserve"> Hasła muszą zostać dostarczone w zamkniętej kopercie i przekazane muszą być protokolarnie wyznaczonemu przedstawicielowi Zamawiającego.</w:t>
      </w:r>
    </w:p>
    <w:p w14:paraId="28219DD8" w14:textId="59D25D43"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CC6090">
        <w:rPr>
          <w:rFonts w:ascii="Liberation Serif" w:hAnsi="Liberation Serif" w:cs="Liberation Serif"/>
        </w:rPr>
        <w:t xml:space="preserve"> – w wersji elektronicznej</w:t>
      </w:r>
      <w:r w:rsidRPr="00CC6090">
        <w:rPr>
          <w:rFonts w:ascii="Liberation Serif" w:hAnsi="Liberation Serif" w:cs="Liberation Serif"/>
        </w:rPr>
        <w:t>.</w:t>
      </w:r>
    </w:p>
    <w:p w14:paraId="2CB11FBE" w14:textId="41913031"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we współpracy z Zamawiającym stworzył Politykę backupu i</w:t>
      </w:r>
      <w:r w:rsidR="00A21AB0" w:rsidRPr="00CC6090">
        <w:rPr>
          <w:rFonts w:ascii="Liberation Serif" w:hAnsi="Liberation Serif" w:cs="Liberation Serif"/>
        </w:rPr>
        <w:t> </w:t>
      </w:r>
      <w:r w:rsidRPr="00CC6090">
        <w:rPr>
          <w:rFonts w:ascii="Liberation Serif" w:hAnsi="Liberation Serif" w:cs="Liberation Serif"/>
        </w:rPr>
        <w:t>archiwizacji zgodnie z obowiązującymi przepisami prawa oraz wymaganiami dostarczonych systemów.</w:t>
      </w:r>
    </w:p>
    <w:p w14:paraId="13EFD7E3"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Dokumentacja musi </w:t>
      </w:r>
      <w:r w:rsidR="003E7CC4" w:rsidRPr="00CC6090">
        <w:rPr>
          <w:rFonts w:ascii="Liberation Serif" w:hAnsi="Liberation Serif" w:cs="Liberation Serif"/>
        </w:rPr>
        <w:t>być sporządzona w języku polskim</w:t>
      </w:r>
      <w:r w:rsidRPr="00CC6090">
        <w:rPr>
          <w:rFonts w:ascii="Liberation Serif" w:hAnsi="Liberation Serif" w:cs="Liberation Serif"/>
        </w:rPr>
        <w:t>.</w:t>
      </w:r>
    </w:p>
    <w:p w14:paraId="3E2A0EBB"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29285922" w14:textId="65AC6A78" w:rsidR="00F60EA4" w:rsidRPr="00CC6090" w:rsidRDefault="0014630D" w:rsidP="00010562">
      <w:pPr>
        <w:pStyle w:val="Nagwek1"/>
      </w:pPr>
      <w:bookmarkStart w:id="24" w:name="_Toc156166578"/>
      <w:r w:rsidRPr="00CC6090">
        <w:lastRenderedPageBreak/>
        <w:t>Zakres 6</w:t>
      </w:r>
      <w:r w:rsidR="00F60EA4" w:rsidRPr="00CC6090">
        <w:t xml:space="preserve"> –</w:t>
      </w:r>
      <w:r w:rsidR="00D46420">
        <w:t xml:space="preserve"> Utrzymanie</w:t>
      </w:r>
      <w:r w:rsidR="00A21AB0" w:rsidRPr="00CC6090">
        <w:t xml:space="preserve"> i serwis</w:t>
      </w:r>
      <w:bookmarkEnd w:id="24"/>
    </w:p>
    <w:p w14:paraId="0BF033A3" w14:textId="5BFA69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Świadczenie usług </w:t>
      </w:r>
      <w:r w:rsidR="00D46420">
        <w:rPr>
          <w:rFonts w:ascii="Liberation Serif" w:hAnsi="Liberation Serif" w:cs="Liberation Serif"/>
        </w:rPr>
        <w:t>utrzymania</w:t>
      </w:r>
      <w:r w:rsidR="009C5903" w:rsidRPr="00CC6090">
        <w:rPr>
          <w:rFonts w:ascii="Liberation Serif" w:hAnsi="Liberation Serif" w:cs="Liberation Serif"/>
        </w:rPr>
        <w:t xml:space="preserve"> i serwisu</w:t>
      </w:r>
      <w:r w:rsidRPr="00CC6090">
        <w:rPr>
          <w:rFonts w:ascii="Liberation Serif" w:hAnsi="Liberation Serif" w:cs="Liberation Serif"/>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w:t>
      </w:r>
      <w:r w:rsidR="00F612C5" w:rsidRPr="00CC6090">
        <w:rPr>
          <w:rFonts w:ascii="Liberation Serif" w:hAnsi="Liberation Serif" w:cs="Liberation Serif"/>
        </w:rPr>
        <w:t xml:space="preserve"> </w:t>
      </w:r>
    </w:p>
    <w:p w14:paraId="18F9B63B" w14:textId="14E6F416"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dostarczania wolnych od wad kolejnych wersji Systemu</w:t>
      </w:r>
      <w:r w:rsidR="00D0285D" w:rsidRPr="00CC6090">
        <w:rPr>
          <w:rFonts w:ascii="Liberation Serif" w:hAnsi="Liberation Serif" w:cs="Liberation Serif"/>
        </w:rPr>
        <w:t xml:space="preserve"> zgodnych z aktualnymi przepisami prawa</w:t>
      </w:r>
      <w:r w:rsidRPr="00CC6090">
        <w:rPr>
          <w:rFonts w:ascii="Liberation Serif" w:hAnsi="Liberation Serif" w:cs="Liberation Serif"/>
        </w:rPr>
        <w:t>.</w:t>
      </w:r>
    </w:p>
    <w:p w14:paraId="3ED0A9E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aktualizacji dokumentacji Użytkownika i/lub Administratora.</w:t>
      </w:r>
    </w:p>
    <w:p w14:paraId="661222A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zobowiązuję się do świadczenia konsultacji dla Administratorów w zakresie niezbędnych zmian w konfiguracji systemu.</w:t>
      </w:r>
    </w:p>
    <w:p w14:paraId="60C7916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usługę wsparcia użytkowników udostępniając: </w:t>
      </w:r>
    </w:p>
    <w:p w14:paraId="6321A2C9" w14:textId="3FF361A0"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U</w:t>
      </w:r>
      <w:r w:rsidR="00F60EA4" w:rsidRPr="00CC6090">
        <w:rPr>
          <w:rFonts w:ascii="Liberation Serif" w:hAnsi="Liberation Serif" w:cs="Liberation Serif"/>
        </w:rPr>
        <w:t>sługę</w:t>
      </w:r>
      <w:r w:rsidRPr="00CC6090">
        <w:rPr>
          <w:rFonts w:ascii="Liberation Serif" w:hAnsi="Liberation Serif" w:cs="Liberation Serif"/>
        </w:rPr>
        <w:t>/i</w:t>
      </w:r>
      <w:r w:rsidR="00F60EA4" w:rsidRPr="00CC6090">
        <w:rPr>
          <w:rFonts w:ascii="Liberation Serif" w:hAnsi="Liberation Serif" w:cs="Liberation Serif"/>
        </w:rPr>
        <w:t xml:space="preserve"> typu helpdesk, udostępnioną pod adresem e-mail, numerem telefonu</w:t>
      </w:r>
    </w:p>
    <w:p w14:paraId="1C6EE3B8" w14:textId="2C2AC621"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w:t>
      </w:r>
      <w:r w:rsidR="00F60EA4" w:rsidRPr="00CC6090">
        <w:rPr>
          <w:rFonts w:ascii="Liberation Serif" w:hAnsi="Liberation Serif" w:cs="Liberation Serif"/>
        </w:rPr>
        <w:t>ortal</w:t>
      </w:r>
      <w:r w:rsidRPr="00CC6090">
        <w:rPr>
          <w:rFonts w:ascii="Liberation Serif" w:hAnsi="Liberation Serif" w:cs="Liberation Serif"/>
        </w:rPr>
        <w:t>/e</w:t>
      </w:r>
      <w:r w:rsidR="00F60EA4" w:rsidRPr="00CC6090">
        <w:rPr>
          <w:rFonts w:ascii="Liberation Serif" w:hAnsi="Liberation Serif" w:cs="Liberation Serif"/>
        </w:rPr>
        <w:t xml:space="preserve"> typu helpdesk – dostępny on-line w trybie 356/7/24, gdzie będą publikowane m.in. statusy zgłoszeń oraz ich treść i historia korespondencji</w:t>
      </w:r>
    </w:p>
    <w:p w14:paraId="6522D67E"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przez niniejszy portal będą mogły być dokonywane zgłoszenia Dysfunkcji</w:t>
      </w:r>
    </w:p>
    <w:p w14:paraId="048B9903" w14:textId="5036FA2E" w:rsidR="00F60EA4" w:rsidRPr="00CC6090" w:rsidRDefault="00F60EA4" w:rsidP="00F60EA4">
      <w:pPr>
        <w:rPr>
          <w:rFonts w:ascii="Liberation Serif" w:hAnsi="Liberation Serif" w:cs="Liberation Serif"/>
        </w:rPr>
      </w:pPr>
      <w:r w:rsidRPr="00CC6090">
        <w:rPr>
          <w:rFonts w:ascii="Liberation Serif" w:hAnsi="Liberation Serif" w:cs="Liberation Serif"/>
        </w:rPr>
        <w:t>Wsparcie użytkowników obejmuje świadczenie usługi wsparcia technicznego, merytorycznego oraz konsultacji w celu utrzymania poprawnej pracy systemu zgodnego z</w:t>
      </w:r>
      <w:r w:rsidR="00805985" w:rsidRPr="00CC6090">
        <w:rPr>
          <w:rFonts w:ascii="Liberation Serif" w:hAnsi="Liberation Serif" w:cs="Liberation Serif"/>
        </w:rPr>
        <w:t> </w:t>
      </w:r>
      <w:r w:rsidRPr="00CC6090">
        <w:rPr>
          <w:rFonts w:ascii="Liberation Serif" w:hAnsi="Liberation Serif" w:cs="Liberation Serif"/>
        </w:rPr>
        <w:t xml:space="preserve">wymaganiami zamówienia. W ramach usługi </w:t>
      </w:r>
      <w:r w:rsidR="00822E4F" w:rsidRPr="00CC6090">
        <w:rPr>
          <w:rFonts w:ascii="Liberation Serif" w:hAnsi="Liberation Serif" w:cs="Liberation Serif"/>
        </w:rPr>
        <w:t xml:space="preserve">gwarancji </w:t>
      </w:r>
      <w:r w:rsidRPr="00CC6090">
        <w:rPr>
          <w:rFonts w:ascii="Liberation Serif" w:hAnsi="Liberation Serif" w:cs="Liberation Serif"/>
        </w:rPr>
        <w:t>Wykonawca zobowiązany jest do udzielania odpowiedzi na pytania Administratorów związane z bieżącą eksploatacją Systemu.</w:t>
      </w:r>
    </w:p>
    <w:p w14:paraId="7A79B78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 w godzinach pracy Zamawiającego w dni robocze obecność specjalistów mających niezbędną wiedzę i doświadczenie z zakresu eksploatacji Systemów.</w:t>
      </w:r>
    </w:p>
    <w:p w14:paraId="2A824255" w14:textId="30AFB464"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wystarczającą ilość konsultantów do zapewnienia ciągłości usługi </w:t>
      </w:r>
      <w:r w:rsidR="008023B9">
        <w:rPr>
          <w:rFonts w:ascii="Liberation Serif" w:hAnsi="Liberation Serif" w:cs="Liberation Serif"/>
        </w:rPr>
        <w:t>\utrzymania i serwisu.</w:t>
      </w:r>
      <w:r w:rsidRPr="00CC6090">
        <w:rPr>
          <w:rFonts w:ascii="Liberation Serif" w:hAnsi="Liberation Serif" w:cs="Liberation Serif"/>
        </w:rPr>
        <w:t>.</w:t>
      </w:r>
    </w:p>
    <w:p w14:paraId="0781427D"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 ramach usługi Wykonawca zobowiązany jest do nieodpłatnego usuwania dysfunkcji:</w:t>
      </w:r>
    </w:p>
    <w:p w14:paraId="04E05928"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związanych z realizacją usługi wdrożenia Systemu;</w:t>
      </w:r>
    </w:p>
    <w:p w14:paraId="1210A111"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spowodowanych aktualizacjami Systemu.</w:t>
      </w:r>
    </w:p>
    <w:p w14:paraId="22FFD574" w14:textId="77E7D84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musi informować Zamawiającego o dostępnych aktualizacjach</w:t>
      </w:r>
      <w:r w:rsidR="00A21AB0" w:rsidRPr="00CC6090">
        <w:rPr>
          <w:rFonts w:ascii="Liberation Serif" w:hAnsi="Liberation Serif" w:cs="Liberation Serif"/>
        </w:rPr>
        <w:t>,</w:t>
      </w:r>
      <w:r w:rsidRPr="00CC6090">
        <w:rPr>
          <w:rFonts w:ascii="Liberation Serif" w:hAnsi="Liberation Serif" w:cs="Liberation Serif"/>
        </w:rPr>
        <w:t xml:space="preserve"> poprawkach </w:t>
      </w:r>
      <w:r w:rsidR="00A21AB0" w:rsidRPr="00CC6090">
        <w:rPr>
          <w:rFonts w:ascii="Liberation Serif" w:hAnsi="Liberation Serif" w:cs="Liberation Serif"/>
        </w:rPr>
        <w:t xml:space="preserve">i nowych funkcjonalnościach </w:t>
      </w:r>
      <w:r w:rsidRPr="00CC6090">
        <w:rPr>
          <w:rFonts w:ascii="Liberation Serif" w:hAnsi="Liberation Serif" w:cs="Liberation Serif"/>
        </w:rPr>
        <w:t>Systemów</w:t>
      </w:r>
      <w:r w:rsidR="00E0755D" w:rsidRPr="00CC6090">
        <w:rPr>
          <w:rFonts w:ascii="Liberation Serif" w:hAnsi="Liberation Serif" w:cs="Liberation Serif"/>
        </w:rPr>
        <w:t>.</w:t>
      </w:r>
    </w:p>
    <w:p w14:paraId="4BAC9988" w14:textId="3020F291" w:rsidR="00F60EA4" w:rsidRPr="00CC6090" w:rsidRDefault="00F60EA4" w:rsidP="00F60EA4">
      <w:pPr>
        <w:rPr>
          <w:rFonts w:ascii="Liberation Serif" w:hAnsi="Liberation Serif" w:cs="Liberation Serif"/>
        </w:rPr>
      </w:pPr>
      <w:r w:rsidRPr="00CC6090">
        <w:rPr>
          <w:rFonts w:ascii="Liberation Serif" w:hAnsi="Liberation Serif" w:cs="Liberation Serif"/>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CC6090">
        <w:rPr>
          <w:rFonts w:ascii="Liberation Serif" w:hAnsi="Liberation Serif" w:cs="Liberation Serif"/>
        </w:rPr>
        <w:t> </w:t>
      </w:r>
      <w:r w:rsidRPr="00CC6090">
        <w:rPr>
          <w:rFonts w:ascii="Liberation Serif" w:hAnsi="Liberation Serif" w:cs="Liberation Serif"/>
        </w:rPr>
        <w:t>terminy usunięcia Dysfunkcji ulegają wydłużeniu o czas oczekiwania na dostęp do środowiska Zamawiającego.</w:t>
      </w:r>
    </w:p>
    <w:p w14:paraId="378AE0CE" w14:textId="360DE7D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zobowiązany jest do potwierdzenia w ciągu 4 godzin przyjęcie Zgłoszenia oraz jego klasyfikację. Potwierdzenie zostanie wysłane przez Wykonawcę do zgłaszającego.</w:t>
      </w:r>
    </w:p>
    <w:p w14:paraId="65DF15FA"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zapewnia dostosowanie do obowiązujących przepisów nie później niż w dniu ich wejścia w życie.</w:t>
      </w:r>
    </w:p>
    <w:p w14:paraId="3A5AFB2D" w14:textId="0C7C28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Zgłoszenia będą klasyfikowane zgodne ze słownikiem pojęć, </w:t>
      </w:r>
      <w:r w:rsidR="006F67AD">
        <w:rPr>
          <w:rFonts w:ascii="Liberation Serif" w:hAnsi="Liberation Serif" w:cs="Liberation Serif"/>
        </w:rPr>
        <w:t>określonym poniżej dla usług serwisu i utrzymania</w:t>
      </w:r>
    </w:p>
    <w:p w14:paraId="6749DE4D" w14:textId="77777777" w:rsidR="00AC35B3" w:rsidRDefault="00AC35B3" w:rsidP="002D52D4">
      <w:pPr>
        <w:spacing w:after="0" w:line="240" w:lineRule="auto"/>
        <w:ind w:left="360" w:hanging="360"/>
        <w:rPr>
          <w:rFonts w:ascii="Liberation Serif" w:hAnsi="Liberation Serif" w:cs="Liberation Serif"/>
        </w:rPr>
      </w:pPr>
    </w:p>
    <w:p w14:paraId="129D4F2F" w14:textId="77777777" w:rsidR="00AC35B3" w:rsidRDefault="00AC35B3" w:rsidP="002D52D4">
      <w:pPr>
        <w:spacing w:after="0" w:line="240" w:lineRule="auto"/>
        <w:ind w:left="360" w:hanging="360"/>
        <w:rPr>
          <w:rFonts w:ascii="Liberation Serif" w:hAnsi="Liberation Serif" w:cs="Liberation Serif"/>
        </w:rPr>
      </w:pPr>
    </w:p>
    <w:p w14:paraId="44FAE6FD" w14:textId="5FC0FCFA" w:rsidR="002D52D4" w:rsidRPr="00E963B8" w:rsidRDefault="00F60EA4" w:rsidP="002D52D4">
      <w:pPr>
        <w:spacing w:after="0" w:line="240" w:lineRule="auto"/>
        <w:ind w:left="360" w:hanging="360"/>
        <w:rPr>
          <w:rFonts w:ascii="Garamond" w:eastAsia="Times New Roman" w:hAnsi="Garamond" w:cs="Segoe UI Light"/>
          <w:b/>
          <w:bCs/>
          <w:color w:val="000000"/>
          <w:lang w:eastAsia="pl-PL"/>
        </w:rPr>
      </w:pPr>
      <w:r w:rsidRPr="00CC6090">
        <w:rPr>
          <w:rFonts w:ascii="Liberation Serif" w:hAnsi="Liberation Serif" w:cs="Liberation Serif"/>
        </w:rPr>
        <w:t xml:space="preserve">Wykonawca zobowiązany jest do usunięcia dysfunkcji w terminach wymienionych w </w:t>
      </w:r>
      <w:r w:rsidR="002D52D4">
        <w:rPr>
          <w:rFonts w:ascii="Liberation Serif" w:hAnsi="Liberation Serif" w:cs="Liberation Serif"/>
        </w:rPr>
        <w:t xml:space="preserve">dotyczącym </w:t>
      </w:r>
    </w:p>
    <w:p w14:paraId="0BCE18FF" w14:textId="77777777" w:rsidR="0032048A" w:rsidRDefault="0032048A" w:rsidP="00F60EA4">
      <w:pPr>
        <w:rPr>
          <w:rFonts w:ascii="Liberation Serif" w:hAnsi="Liberation Serif" w:cs="Liberation Serif"/>
        </w:rPr>
      </w:pPr>
    </w:p>
    <w:p w14:paraId="141EC18D"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 xml:space="preserve">Szczegółowy opis warunków </w:t>
      </w:r>
      <w:r>
        <w:rPr>
          <w:rFonts w:ascii="Garamond" w:eastAsia="Times New Roman" w:hAnsi="Garamond" w:cs="Segoe UI Light"/>
          <w:b/>
          <w:bCs/>
          <w:color w:val="000000"/>
          <w:lang w:eastAsia="pl-PL"/>
        </w:rPr>
        <w:t>utrzymania i serwisu</w:t>
      </w:r>
      <w:r w:rsidRPr="00E963B8">
        <w:rPr>
          <w:rFonts w:ascii="Garamond" w:eastAsia="Times New Roman" w:hAnsi="Garamond" w:cs="Segoe UI Light"/>
          <w:b/>
          <w:bCs/>
          <w:color w:val="000000"/>
          <w:lang w:eastAsia="pl-PL"/>
        </w:rPr>
        <w:t xml:space="preserve"> </w:t>
      </w:r>
    </w:p>
    <w:p w14:paraId="7AF3F597"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7C21AAF9" w14:textId="77777777" w:rsidR="0032048A" w:rsidRPr="00E963B8" w:rsidRDefault="0032048A" w:rsidP="0032048A">
      <w:pPr>
        <w:spacing w:after="0" w:line="240" w:lineRule="auto"/>
        <w:rPr>
          <w:rFonts w:ascii="Garamond" w:eastAsia="Times New Roman" w:hAnsi="Garamond" w:cs="Segoe UI Light"/>
          <w:lang w:eastAsia="pl-PL"/>
        </w:rPr>
      </w:pPr>
    </w:p>
    <w:p w14:paraId="32A8FBE2" w14:textId="3E14F9BE" w:rsidR="0032048A" w:rsidRPr="00E963B8" w:rsidRDefault="0032048A" w:rsidP="0032048A">
      <w:pPr>
        <w:ind w:left="360" w:hanging="360"/>
        <w:rPr>
          <w:rFonts w:ascii="Garamond" w:hAnsi="Garamond" w:cs="Segoe UI Light"/>
        </w:rPr>
      </w:pPr>
      <w:r w:rsidRPr="00E963B8">
        <w:rPr>
          <w:rFonts w:ascii="Garamond" w:hAnsi="Garamond" w:cs="Segoe UI Light"/>
          <w:b/>
        </w:rPr>
        <w:t>Słownik</w:t>
      </w:r>
      <w:r w:rsidR="006F67AD">
        <w:rPr>
          <w:rFonts w:ascii="Garamond" w:hAnsi="Garamond" w:cs="Segoe UI Light"/>
          <w:b/>
        </w:rPr>
        <w:t xml:space="preserve"> pojęć dla warunków utrzymania i serwisu</w:t>
      </w:r>
      <w:r w:rsidRPr="00E963B8">
        <w:rPr>
          <w:rFonts w:ascii="Garamond" w:hAnsi="Garamond" w:cs="Segoe UI Light"/>
          <w:b/>
        </w:rPr>
        <w:t>.</w:t>
      </w:r>
    </w:p>
    <w:p w14:paraId="17D3D676"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Awaria – oznacza dysfunkcję Systemu, uniemożliwiającą prawidłowe użytkowanie Systemu lub jego części, jednak nie prowadzącą do zatrzymania eksploatacji Systemu. </w:t>
      </w:r>
    </w:p>
    <w:p w14:paraId="34D719AD"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Błąd – powtarzalne działanie Systemu niezgodne z jego dokumentacją użytkową, uniemożliwiające wykonanie części jego funkcji.</w:t>
      </w:r>
    </w:p>
    <w:p w14:paraId="3B00CD2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eastAsia="Arial" w:hAnsi="Garamond" w:cs="Segoe UI Light"/>
          <w:color w:val="000000"/>
        </w:rPr>
        <w:t xml:space="preserve">Dzień roboczy – </w:t>
      </w:r>
      <w:r w:rsidRPr="00E963B8">
        <w:rPr>
          <w:rFonts w:ascii="Garamond" w:hAnsi="Garamond" w:cs="Segoe UI Light"/>
        </w:rPr>
        <w:t>dzień kalendarzowy od poniedziałku do piątku z wyłączeniem świąt i dni ustawowo wolnych od pracy</w:t>
      </w:r>
      <w:r w:rsidRPr="00E963B8">
        <w:rPr>
          <w:rFonts w:ascii="Garamond" w:eastAsia="Arial" w:hAnsi="Garamond" w:cs="Segoe UI Light"/>
          <w:color w:val="000000"/>
        </w:rPr>
        <w:t>.</w:t>
      </w:r>
    </w:p>
    <w:p w14:paraId="28CB19B3" w14:textId="5ABA30E4"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Dysfunkcja – zbiorcze określenie dla nieprawidłowości rozumianych jako niezgodność z Dokumentacją lub </w:t>
      </w:r>
      <w:r w:rsidR="0017493A">
        <w:rPr>
          <w:rFonts w:ascii="Garamond" w:hAnsi="Garamond" w:cs="Segoe UI Light"/>
        </w:rPr>
        <w:t xml:space="preserve">wymaganiami </w:t>
      </w:r>
      <w:r w:rsidR="0010116E">
        <w:rPr>
          <w:rFonts w:ascii="Garamond" w:hAnsi="Garamond" w:cs="Segoe UI Light"/>
        </w:rPr>
        <w:t>przewidzianymi umową</w:t>
      </w:r>
      <w:r w:rsidRPr="00E963B8">
        <w:rPr>
          <w:rFonts w:ascii="Garamond" w:hAnsi="Garamond" w:cs="Segoe UI Light"/>
        </w:rPr>
        <w:t>.</w:t>
      </w:r>
    </w:p>
    <w:p w14:paraId="12A5BB4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Godziny robocze – czas pracy liczony w Dni Robocze w godzinach 7:00 – 15:00.</w:t>
      </w:r>
    </w:p>
    <w:p w14:paraId="7B0E3E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Naprawa – modyfikacja Systemu usuwająca Dysfunkcję Systemu.</w:t>
      </w:r>
    </w:p>
    <w:p w14:paraId="6C8843CC"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Obejście - tymczasowe rozwiązanie pozwalające na prawidłowe wykorzystanie oprogramowania bez usuwania wykrytego błędu przy zachowaniu integralności bazy danych.</w:t>
      </w:r>
    </w:p>
    <w:p w14:paraId="429DE32B"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Stan Funkcjonalności Systemu- stan Systemu, w którym nie występują Dysfunkcje.</w:t>
      </w:r>
    </w:p>
    <w:p w14:paraId="3E20BE6A"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Stan Krytyczny – dysfunkcja Systemu, która prowadzi do zatrzymania eksploatacji systemu, utraty danych lub naruszenia ich spójności, w wyniku którego niemożliwe jest prowadzenie bieżącej działalności przy użyciu Systemu.  </w:t>
      </w:r>
    </w:p>
    <w:p w14:paraId="0935C187" w14:textId="77777777" w:rsidR="0032048A"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Usterka - zakłócenie działania oprogramowania, polegające na nienależytym działaniu jego części, nie ograniczające działania całego systemu; nie mające istotnego wpływu na zastosowanie oprogramowania i nie będące awarią lub błędem.</w:t>
      </w:r>
    </w:p>
    <w:p w14:paraId="1FB18020" w14:textId="54468265" w:rsidR="00677486" w:rsidRDefault="00677486" w:rsidP="0032048A">
      <w:pPr>
        <w:pStyle w:val="Akapitzlist"/>
        <w:numPr>
          <w:ilvl w:val="0"/>
          <w:numId w:val="240"/>
        </w:numPr>
        <w:ind w:left="426" w:hanging="426"/>
        <w:rPr>
          <w:rFonts w:ascii="Garamond" w:hAnsi="Garamond" w:cs="Segoe UI Light"/>
        </w:rPr>
      </w:pPr>
      <w:r>
        <w:rPr>
          <w:rFonts w:ascii="Garamond" w:hAnsi="Garamond" w:cs="Segoe UI Light"/>
        </w:rPr>
        <w:t xml:space="preserve">Utrzymanie i serwis dotyczą całości prac związanych z </w:t>
      </w:r>
      <w:r w:rsidR="00D772ED">
        <w:rPr>
          <w:rFonts w:ascii="Garamond" w:hAnsi="Garamond" w:cs="Segoe UI Light"/>
        </w:rPr>
        <w:t>utrzymaniem systemu w gotowości do pracy wraz z terminowym usuwaniem dysfunkcji w całym okresie trwania umowy.</w:t>
      </w:r>
    </w:p>
    <w:p w14:paraId="5AD0C412" w14:textId="5946A466" w:rsidR="00D772ED"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Gwarancja – dotyczy sprzętu który jest kupowany wraz z dostarczonym systemem informatycznym a minimalne parametry gwarancji są określone dla każdego z poszczególnych sprzętów kupowanych w ramach wdrożenie </w:t>
      </w:r>
      <w:r w:rsidR="005A1C3E">
        <w:rPr>
          <w:rFonts w:ascii="Garamond" w:hAnsi="Garamond" w:cs="Segoe UI Light"/>
        </w:rPr>
        <w:t>sytemu</w:t>
      </w:r>
      <w:r>
        <w:rPr>
          <w:rFonts w:ascii="Garamond" w:hAnsi="Garamond" w:cs="Segoe UI Light"/>
        </w:rPr>
        <w:t xml:space="preserve"> informatycznego.</w:t>
      </w:r>
    </w:p>
    <w:p w14:paraId="34D7793F" w14:textId="5EDB9F96" w:rsidR="00D772ED" w:rsidRPr="00E963B8"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Zmawiający nie ogranicza sobie </w:t>
      </w:r>
      <w:r w:rsidR="009F50D7">
        <w:rPr>
          <w:rFonts w:ascii="Garamond" w:hAnsi="Garamond" w:cs="Segoe UI Light"/>
        </w:rPr>
        <w:t xml:space="preserve">prawa do korzystania z ogólnych zasad gwarancji </w:t>
      </w:r>
      <w:r w:rsidR="00C16194">
        <w:rPr>
          <w:rFonts w:ascii="Garamond" w:hAnsi="Garamond" w:cs="Segoe UI Light"/>
        </w:rPr>
        <w:t xml:space="preserve">do całości </w:t>
      </w:r>
      <w:r w:rsidR="00213794">
        <w:rPr>
          <w:rFonts w:ascii="Garamond" w:hAnsi="Garamond" w:cs="Segoe UI Light"/>
        </w:rPr>
        <w:t xml:space="preserve">wdrażanego systemu informatycznego a </w:t>
      </w:r>
      <w:r w:rsidR="00893353">
        <w:rPr>
          <w:rFonts w:ascii="Garamond" w:hAnsi="Garamond" w:cs="Segoe UI Light"/>
        </w:rPr>
        <w:t>określonego</w:t>
      </w:r>
      <w:r w:rsidR="009F50D7">
        <w:rPr>
          <w:rFonts w:ascii="Garamond" w:hAnsi="Garamond" w:cs="Segoe UI Light"/>
        </w:rPr>
        <w:t xml:space="preserve"> </w:t>
      </w:r>
      <w:r w:rsidR="00C16194">
        <w:rPr>
          <w:rFonts w:ascii="Garamond" w:hAnsi="Garamond" w:cs="Segoe UI Light"/>
        </w:rPr>
        <w:t>w odpowiednich przepisach prawnych</w:t>
      </w:r>
      <w:r w:rsidR="00213794">
        <w:rPr>
          <w:rFonts w:ascii="Garamond" w:hAnsi="Garamond" w:cs="Segoe UI Light"/>
        </w:rPr>
        <w:t>.</w:t>
      </w:r>
    </w:p>
    <w:p w14:paraId="6E4E036D" w14:textId="77777777" w:rsidR="0032048A" w:rsidRPr="00E963B8" w:rsidRDefault="0032048A" w:rsidP="0032048A">
      <w:pPr>
        <w:spacing w:after="0" w:line="240" w:lineRule="auto"/>
        <w:rPr>
          <w:rFonts w:ascii="Garamond" w:eastAsia="Times New Roman" w:hAnsi="Garamond" w:cs="Segoe UI Light"/>
          <w:b/>
          <w:bCs/>
          <w:color w:val="000000"/>
          <w:lang w:eastAsia="pl-PL"/>
        </w:rPr>
      </w:pPr>
    </w:p>
    <w:p w14:paraId="41E64CF5" w14:textId="77777777" w:rsidR="0032048A" w:rsidRPr="00E963B8" w:rsidRDefault="0032048A" w:rsidP="0032048A">
      <w:pPr>
        <w:spacing w:after="0" w:line="240" w:lineRule="auto"/>
        <w:rPr>
          <w:rFonts w:ascii="Garamond" w:eastAsia="Times New Roman" w:hAnsi="Garamond" w:cs="Segoe UI Light"/>
          <w:lang w:eastAsia="pl-PL"/>
        </w:rPr>
      </w:pPr>
      <w:r w:rsidRPr="00E963B8">
        <w:rPr>
          <w:rFonts w:ascii="Garamond" w:eastAsia="Times New Roman" w:hAnsi="Garamond" w:cs="Segoe UI Light"/>
          <w:b/>
          <w:bCs/>
          <w:color w:val="000000"/>
          <w:lang w:eastAsia="pl-PL"/>
        </w:rPr>
        <w:t xml:space="preserve">Zakres usług w ramach </w:t>
      </w:r>
      <w:r>
        <w:rPr>
          <w:rFonts w:ascii="Garamond" w:eastAsia="Times New Roman" w:hAnsi="Garamond" w:cs="Segoe UI Light"/>
          <w:b/>
          <w:bCs/>
          <w:color w:val="000000"/>
          <w:lang w:eastAsia="pl-PL"/>
        </w:rPr>
        <w:t>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9078"/>
      </w:tblGrid>
      <w:tr w:rsidR="0032048A" w:rsidRPr="00E963B8" w14:paraId="5080313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1D42"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6470A"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Usługa </w:t>
            </w:r>
          </w:p>
        </w:tc>
      </w:tr>
      <w:tr w:rsidR="0032048A" w:rsidRPr="00E963B8" w14:paraId="7194BC6E"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CB1A4"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7D64A"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oficjalnie wydawanych przez Wykonawcę Napraw, Wersji i Wydań Systemu w okresie trwania Umowy, w tym dotyczących zmian przepisów prawa. </w:t>
            </w:r>
          </w:p>
        </w:tc>
      </w:tr>
      <w:tr w:rsidR="0032048A" w:rsidRPr="00E963B8" w14:paraId="1D2D360D"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0DC95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2C2F0"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Dokumentacji związanej z Naprawą, Wersją i Wydaniem Systemu. </w:t>
            </w:r>
          </w:p>
        </w:tc>
      </w:tr>
      <w:tr w:rsidR="0032048A" w:rsidRPr="00E963B8" w14:paraId="59FA71F6"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F416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DCEFC"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Świadczenie Pomocy Telefonicznej przy eksploatacji Systemu w Dni Robocze w Godzinach Roboczych. </w:t>
            </w:r>
          </w:p>
        </w:tc>
      </w:tr>
      <w:tr w:rsidR="0032048A" w:rsidRPr="00E963B8" w14:paraId="4225E0D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2D117"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C60AF"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32048A" w:rsidRPr="00E963B8" w14:paraId="2D861A63"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F1B41" w14:textId="77777777" w:rsidR="0032048A" w:rsidRPr="00E963B8" w:rsidRDefault="0032048A" w:rsidP="00F22469">
            <w:pPr>
              <w:spacing w:after="0" w:line="240" w:lineRule="auto"/>
              <w:ind w:left="360" w:hanging="360"/>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55838" w14:textId="77777777" w:rsidR="0032048A" w:rsidRPr="00E963B8" w:rsidRDefault="0032048A" w:rsidP="00F22469">
            <w:pPr>
              <w:spacing w:after="0" w:line="240" w:lineRule="auto"/>
              <w:ind w:firstLine="4"/>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Wsparcie Zamawiającego w planowaniu rozbudowy Systemu w zakresie oceny i rekomendacji zmian w odpowiedzi na zmieniające się potrzeby Zamawiającego w zakresie świadczonych usług.</w:t>
            </w:r>
          </w:p>
        </w:tc>
      </w:tr>
    </w:tbl>
    <w:p w14:paraId="0CAF0ABB" w14:textId="77777777" w:rsidR="0032048A" w:rsidRPr="00E963B8" w:rsidRDefault="0032048A" w:rsidP="0032048A">
      <w:pPr>
        <w:spacing w:after="0" w:line="240" w:lineRule="auto"/>
        <w:ind w:left="360" w:hanging="360"/>
        <w:rPr>
          <w:rFonts w:ascii="Garamond" w:eastAsia="Times New Roman" w:hAnsi="Garamond" w:cs="Segoe UI Light"/>
          <w:lang w:eastAsia="pl-PL"/>
        </w:rPr>
      </w:pPr>
    </w:p>
    <w:p w14:paraId="3DDBFD73"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przyjęcia Zgłoszenia Serwisowego</w:t>
      </w:r>
    </w:p>
    <w:p w14:paraId="3B96F3D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2914D7B2"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przyjmuje Zgłoszenie Serwisowe drogą telefoniczną, mailową lub w dedykowanym portalu zgłoszeń.</w:t>
      </w:r>
    </w:p>
    <w:p w14:paraId="1FA38CAD" w14:textId="77777777" w:rsidR="0032048A" w:rsidRPr="00E963B8" w:rsidRDefault="0032048A" w:rsidP="0032048A">
      <w:pPr>
        <w:numPr>
          <w:ilvl w:val="0"/>
          <w:numId w:val="236"/>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Zgłoszenie Serwisowe realizowane drogą internetową uznaje się za dokonane z chwilą potwierdzenia przyjęcia zgłoszenia.</w:t>
      </w:r>
    </w:p>
    <w:p w14:paraId="6058877C"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3F529A8E" w14:textId="77777777" w:rsidR="0032048A" w:rsidRPr="00E963B8" w:rsidRDefault="0032048A" w:rsidP="0032048A">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lang w:eastAsia="pl-PL"/>
        </w:rPr>
        <w:t> </w:t>
      </w:r>
    </w:p>
    <w:p w14:paraId="5F0012C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podejmowania Prac Serwisowych</w:t>
      </w:r>
    </w:p>
    <w:p w14:paraId="20DC2F7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3A148D7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podejmuje Prace Serwisowe na podstawie Zgłoszenia Serwisowego.</w:t>
      </w:r>
    </w:p>
    <w:p w14:paraId="4182F2E8"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57AD735D"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nie ponosi odpowiedzialności za nieusunięcie Dysfunkcji Systemu, spowodowane niewypełnieniem przez Zamawiającego obowiązków wymienionych w ust 2.</w:t>
      </w:r>
    </w:p>
    <w:p w14:paraId="342FA2C2"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Ewentualna odmowa zapewnienia dostępu do Systemu winna zostać dokonana w formie pisemnej i niezwłocznie przedstawiona Wykonawcy wraz z uzasadnieniem.</w:t>
      </w:r>
    </w:p>
    <w:p w14:paraId="2283BC8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2E3540A"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61BDFCB"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4 godziny dla Stanu Krytycznego,</w:t>
      </w:r>
    </w:p>
    <w:p w14:paraId="066558A0"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1 dni robocze dla Awarii,</w:t>
      </w:r>
    </w:p>
    <w:p w14:paraId="7905987C"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3 dni roboczych dla Błędu,</w:t>
      </w:r>
    </w:p>
    <w:p w14:paraId="66B7CD3F"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 dni roboczych dla Usterki.</w:t>
      </w:r>
    </w:p>
    <w:p w14:paraId="3449E1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116FD3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gdy realizacja zgłoszenia wymaga przyjazdu do siedziby Zamawiającego, Strony ustalą datę i godziny wykonania usługi.</w:t>
      </w:r>
    </w:p>
    <w:p w14:paraId="0A24A7B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Zamawiający zostanie poinformowany pisemnie przez Wykonawcę o ustalonych przyczynach wystąpienia Dysfunkcji celem uniknięcia w przyszłości podobnych zdarzeń. </w:t>
      </w:r>
    </w:p>
    <w:p w14:paraId="3B43F027"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ma obowiązek natychmiast poinformować Zamawiającego o zakończeniu Prac Serwisowych.</w:t>
      </w:r>
    </w:p>
    <w:p w14:paraId="3860D0A0"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5305666"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potwierdzeniu Realizacji Zgłoszenia Serwisowego - w przypadku gdy stwierdzi, że Stan Funkcjonalności został przywrócony,</w:t>
      </w:r>
    </w:p>
    <w:p w14:paraId="5A6F83CF"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086AD"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odrzuceniu Realizacji Zgłoszenia Serwisowego - w przypadku gdy Zamawiający stwierdzi iż Dysfunkcja nadal występuje, lub gdy Realizacja Zgłoszenia Serwisowego doprowadzi do powstania innej Dysfunkcji,</w:t>
      </w:r>
    </w:p>
    <w:p w14:paraId="11DB5299"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 przypadku braku pisemnej odpowiedzi opisanej w ust. 11 pkt 1 - 3 uznaje się, że Zamawiający potwierdził Realizację Zgłoszenia Serwisowego.</w:t>
      </w:r>
    </w:p>
    <w:p w14:paraId="25FC7075" w14:textId="77777777" w:rsidR="0032048A" w:rsidRPr="00E963B8" w:rsidRDefault="0032048A" w:rsidP="0032048A">
      <w:pPr>
        <w:rPr>
          <w:rFonts w:ascii="Garamond" w:eastAsia="Times New Roman" w:hAnsi="Garamond" w:cs="Segoe UI Light"/>
          <w:b/>
          <w:bCs/>
          <w:color w:val="000000"/>
          <w:lang w:eastAsia="pl-PL"/>
        </w:rPr>
      </w:pPr>
    </w:p>
    <w:p w14:paraId="6072FDD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Warunki zdalnego dostępu Wykonawcy do zasobów Zamawiającego</w:t>
      </w:r>
    </w:p>
    <w:p w14:paraId="367FEF1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650395ED"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Zamawiający udostępni Wykonawcy zdalny dostęp do zasobów na czas realizacji zgłoszenia serwisowego. </w:t>
      </w:r>
    </w:p>
    <w:p w14:paraId="559B7FC3"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Bezpośredni dostęp do Systemu Zamawiającego jest możliwy wyłącznie po poinformowaniu administratora Zamawiającego. </w:t>
      </w:r>
    </w:p>
    <w:p w14:paraId="49812D70"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 przypadku zgłoszenia Dysfunkcji Zamawiający udostępni Wykonawcy wszelkie niezbędne dane do prawidłowej Realizacji Zgłoszenia Serwisowego. </w:t>
      </w:r>
    </w:p>
    <w:p w14:paraId="7BB8F41B"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Korzystając ze zdalnego dostępu Wykonawca:</w:t>
      </w:r>
    </w:p>
    <w:p w14:paraId="0179A886"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będzie wykorzystywać go wyłącznie w celu realizacji Umowy, </w:t>
      </w:r>
    </w:p>
    <w:p w14:paraId="3342C1C5"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będzie przetwarzał dane wyłącznie w celu i zakresie niezbędnym do należytego wykonania Umowy.</w:t>
      </w:r>
    </w:p>
    <w:p w14:paraId="23107909"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Zdalne rozwiązywanie problemów zgłoszonych przez Zamawiającego prowadzone będzie z siedziby Wykonawcy w Dni robocze w Godzinach roboczych. </w:t>
      </w:r>
    </w:p>
    <w:p w14:paraId="4A0024C6" w14:textId="77777777" w:rsidR="0032048A" w:rsidRPr="00E963B8" w:rsidRDefault="0032048A" w:rsidP="0032048A">
      <w:pPr>
        <w:numPr>
          <w:ilvl w:val="0"/>
          <w:numId w:val="239"/>
        </w:numPr>
        <w:tabs>
          <w:tab w:val="clear" w:pos="720"/>
          <w:tab w:val="num" w:pos="284"/>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69222B3A" w14:textId="77777777" w:rsidR="0032048A" w:rsidRPr="00CC6090" w:rsidRDefault="0032048A" w:rsidP="00F60EA4">
      <w:pPr>
        <w:rPr>
          <w:rFonts w:ascii="Liberation Serif" w:hAnsi="Liberation Serif" w:cs="Liberation Serif"/>
        </w:rPr>
      </w:pPr>
    </w:p>
    <w:p w14:paraId="1AAB97AF" w14:textId="7835FFCA" w:rsidR="00F60EA4" w:rsidRPr="00CC6090" w:rsidRDefault="00F60EA4" w:rsidP="00F60EA4">
      <w:pPr>
        <w:rPr>
          <w:rFonts w:ascii="Liberation Serif" w:hAnsi="Liberation Serif" w:cs="Liberation Serif"/>
        </w:rPr>
      </w:pPr>
      <w:r w:rsidRPr="00CC6090">
        <w:rPr>
          <w:rFonts w:ascii="Liberation Serif" w:hAnsi="Liberation Serif" w:cs="Liberation Serif"/>
        </w:rPr>
        <w:lastRenderedPageBreak/>
        <w:t>W każdym przypadku Zgłaszający i Wykonawca mogą uzgodnić inny czas dostarczenia rozwiązania niż określono w warunkach. W takim przypadku niezbędne jest potwierdzenie ustalonego terminu w formie pisemnej.</w:t>
      </w:r>
    </w:p>
    <w:p w14:paraId="43E6C5A7" w14:textId="4A3B6A69" w:rsidR="00BD55CF" w:rsidRDefault="00E41B9F">
      <w:pPr>
        <w:rPr>
          <w:rFonts w:ascii="Liberation Serif" w:hAnsi="Liberation Serif" w:cs="Liberation Serif"/>
        </w:rPr>
      </w:pPr>
      <w:r w:rsidRPr="00CC6090">
        <w:rPr>
          <w:rFonts w:ascii="Liberation Serif" w:hAnsi="Liberation Serif" w:cs="Liberation Serif"/>
        </w:rPr>
        <w:t xml:space="preserve">Terminy wymienione </w:t>
      </w:r>
      <w:r w:rsidR="006D31FA">
        <w:rPr>
          <w:rFonts w:ascii="Liberation Serif" w:hAnsi="Liberation Serif" w:cs="Liberation Serif"/>
        </w:rPr>
        <w:t>powyżej</w:t>
      </w:r>
      <w:r w:rsidRPr="00CC6090">
        <w:rPr>
          <w:rFonts w:ascii="Liberation Serif" w:hAnsi="Liberation Serif" w:cs="Liberation Serif"/>
        </w:rPr>
        <w:t xml:space="preserve"> obowiązują również w przypadku dostarczonego sprzętu.</w:t>
      </w:r>
    </w:p>
    <w:p w14:paraId="3A5256D4" w14:textId="5A2C3530" w:rsidR="00B47D83" w:rsidRDefault="00B47D83">
      <w:pPr>
        <w:rPr>
          <w:rFonts w:ascii="Liberation Serif" w:hAnsi="Liberation Serif" w:cs="Liberation Serif"/>
        </w:rPr>
      </w:pPr>
    </w:p>
    <w:p w14:paraId="6D015018" w14:textId="6EDFED1D" w:rsidR="00B47D83" w:rsidRPr="00795C5F" w:rsidRDefault="00B47D83">
      <w:pPr>
        <w:rPr>
          <w:rFonts w:ascii="Liberation Serif" w:hAnsi="Liberation Serif" w:cs="Liberation Serif"/>
          <w:b/>
        </w:rPr>
      </w:pPr>
      <w:r w:rsidRPr="00795C5F">
        <w:rPr>
          <w:rFonts w:ascii="Liberation Serif" w:hAnsi="Liberation Serif" w:cs="Liberation Serif"/>
          <w:b/>
        </w:rPr>
        <w:t xml:space="preserve">W ramach </w:t>
      </w:r>
      <w:r w:rsidR="00CF1419" w:rsidRPr="00795C5F">
        <w:rPr>
          <w:rFonts w:ascii="Liberation Serif" w:hAnsi="Liberation Serif" w:cs="Liberation Serif"/>
          <w:b/>
        </w:rPr>
        <w:t xml:space="preserve">utrzymania i serwisu przez cały okres obowiązywania umowy </w:t>
      </w:r>
      <w:r w:rsidRPr="00795C5F">
        <w:rPr>
          <w:rFonts w:ascii="Liberation Serif" w:hAnsi="Liberation Serif" w:cs="Liberation Serif"/>
          <w:b/>
        </w:rPr>
        <w:t>Wykonawca musi zaoferować całodobowy</w:t>
      </w:r>
      <w:r w:rsidR="00BC3C5D" w:rsidRPr="00795C5F">
        <w:rPr>
          <w:rFonts w:ascii="Liberation Serif" w:hAnsi="Liberation Serif" w:cs="Liberation Serif"/>
          <w:b/>
        </w:rPr>
        <w:t xml:space="preserve">, siedem dni w tygodniu, 365 dni w roku </w:t>
      </w:r>
      <w:r w:rsidRPr="00795C5F">
        <w:rPr>
          <w:rFonts w:ascii="Liberation Serif" w:hAnsi="Liberation Serif" w:cs="Liberation Serif"/>
          <w:b/>
        </w:rPr>
        <w:t>serwis dla zgłoszeń krytycznych</w:t>
      </w:r>
      <w:r w:rsidR="007721D3" w:rsidRPr="00795C5F">
        <w:rPr>
          <w:rFonts w:ascii="Liberation Serif" w:hAnsi="Liberation Serif" w:cs="Liberation Serif"/>
          <w:b/>
        </w:rPr>
        <w:t xml:space="preserve"> z czasem reakcji maksymalnie 30 minut i terminem usunięcia dysfunkcji maksymalnie w ciągu 4 godzin</w:t>
      </w:r>
      <w:r w:rsidRPr="00795C5F">
        <w:rPr>
          <w:rFonts w:ascii="Liberation Serif" w:hAnsi="Liberation Serif" w:cs="Liberation Serif"/>
          <w:b/>
        </w:rPr>
        <w:t>.</w:t>
      </w:r>
    </w:p>
    <w:p w14:paraId="1151A894" w14:textId="2D6BB4E6" w:rsidR="00B47D83" w:rsidRPr="00A4018D" w:rsidRDefault="00B47D83">
      <w:pPr>
        <w:rPr>
          <w:rFonts w:ascii="Liberation Serif" w:hAnsi="Liberation Serif" w:cs="Liberation Serif"/>
          <w:b/>
        </w:rPr>
      </w:pPr>
    </w:p>
    <w:p w14:paraId="1807B1E0" w14:textId="32EC1877" w:rsidR="00B47D83" w:rsidRPr="00A4018D" w:rsidRDefault="00B47D83">
      <w:pPr>
        <w:rPr>
          <w:rFonts w:ascii="Liberation Serif" w:hAnsi="Liberation Serif" w:cs="Liberation Serif"/>
          <w:b/>
        </w:rPr>
      </w:pPr>
      <w:r w:rsidRPr="00A4018D">
        <w:rPr>
          <w:rFonts w:ascii="Liberation Serif" w:hAnsi="Liberation Serif" w:cs="Liberation Serif"/>
          <w:b/>
        </w:rPr>
        <w:t xml:space="preserve">W ramach </w:t>
      </w:r>
      <w:r w:rsidR="00CF1419">
        <w:rPr>
          <w:rFonts w:ascii="Liberation Serif" w:hAnsi="Liberation Serif" w:cs="Liberation Serif"/>
          <w:b/>
        </w:rPr>
        <w:t>utrzymania i serwisu</w:t>
      </w:r>
      <w:r w:rsidR="00CF1419" w:rsidRPr="00A4018D">
        <w:rPr>
          <w:rFonts w:ascii="Liberation Serif" w:hAnsi="Liberation Serif" w:cs="Liberation Serif"/>
          <w:b/>
        </w:rPr>
        <w:t xml:space="preserve"> </w:t>
      </w:r>
      <w:r w:rsidRPr="00A4018D">
        <w:rPr>
          <w:rFonts w:ascii="Liberation Serif" w:hAnsi="Liberation Serif" w:cs="Liberation Serif"/>
          <w:b/>
        </w:rPr>
        <w:t xml:space="preserve">Wykonawca w okresie </w:t>
      </w:r>
      <w:r w:rsidR="00CF1419">
        <w:rPr>
          <w:rFonts w:ascii="Liberation Serif" w:hAnsi="Liberation Serif" w:cs="Liberation Serif"/>
          <w:b/>
        </w:rPr>
        <w:t>trwania umowy</w:t>
      </w:r>
      <w:r w:rsidRPr="00A4018D">
        <w:rPr>
          <w:rFonts w:ascii="Liberation Serif" w:hAnsi="Liberation Serif" w:cs="Liberation Serif"/>
          <w:b/>
        </w:rPr>
        <w:t xml:space="preserve">, okresowo (min. raz na kwartał), przeprowadzi przegląd krytycznych parametrów systemu (np. ilość wolnego miejsca na dyskach, przegląd długo wykonujących się zapytań SQL, </w:t>
      </w:r>
      <w:r w:rsidR="00A4018D" w:rsidRPr="00A4018D">
        <w:rPr>
          <w:rFonts w:ascii="Liberation Serif" w:hAnsi="Liberation Serif" w:cs="Liberation Serif"/>
          <w:b/>
        </w:rPr>
        <w:t>procesów „sierot”, itp.</w:t>
      </w:r>
      <w:r w:rsidRPr="00A4018D">
        <w:rPr>
          <w:rFonts w:ascii="Liberation Serif" w:hAnsi="Liberation Serif" w:cs="Liberation Serif"/>
          <w:b/>
        </w:rPr>
        <w:t>) i w razie konieczności poinformuje Zamawiającego o konieczności podjęcia działań mających na celu uniknięcie awarii lub zablokowania systemu.</w:t>
      </w:r>
    </w:p>
    <w:p w14:paraId="65D27640" w14:textId="77777777" w:rsidR="00B47D83" w:rsidRPr="00A4018D" w:rsidRDefault="00B47D83">
      <w:pPr>
        <w:rPr>
          <w:rFonts w:ascii="Liberation Serif" w:hAnsi="Liberation Serif" w:cs="Liberation Serif"/>
          <w:b/>
        </w:rPr>
      </w:pPr>
    </w:p>
    <w:p w14:paraId="35677F38" w14:textId="2D4F2E2A" w:rsidR="00B47D83" w:rsidRPr="00A4018D" w:rsidRDefault="00B47D83">
      <w:pPr>
        <w:rPr>
          <w:rFonts w:ascii="Liberation Serif" w:hAnsi="Liberation Serif" w:cs="Liberation Serif"/>
          <w:b/>
        </w:rPr>
      </w:pPr>
      <w:r w:rsidRPr="00A4018D">
        <w:rPr>
          <w:rFonts w:ascii="Liberation Serif" w:hAnsi="Liberation Serif" w:cs="Liberation Serif"/>
          <w:b/>
        </w:rPr>
        <w:t xml:space="preserve">Zamawiający wymaga, aby zaoferowany system posiadał gwarancję aktywnego rozwijania i naprawiania błędów </w:t>
      </w:r>
      <w:r w:rsidR="00756D5A">
        <w:rPr>
          <w:rFonts w:ascii="Liberation Serif" w:hAnsi="Liberation Serif" w:cs="Liberation Serif"/>
          <w:b/>
        </w:rPr>
        <w:t xml:space="preserve">oraz dostosowywania do aktualnie obwiązujących norm prawnych </w:t>
      </w:r>
      <w:r w:rsidRPr="00A4018D">
        <w:rPr>
          <w:rFonts w:ascii="Liberation Serif" w:hAnsi="Liberation Serif" w:cs="Liberation Serif"/>
          <w:b/>
        </w:rPr>
        <w:t xml:space="preserve">przez okres min. 10 lat od daty podpisania Umowy. </w:t>
      </w:r>
      <w:r w:rsidR="00B84670">
        <w:rPr>
          <w:rFonts w:ascii="Liberation Serif" w:hAnsi="Liberation Serif" w:cs="Liberation Serif"/>
          <w:b/>
        </w:rPr>
        <w:t xml:space="preserve">Na koniec okresu obowiązywania umowy Wykonawca zobowiązany jest do </w:t>
      </w:r>
      <w:r w:rsidR="001A2A0C">
        <w:rPr>
          <w:rFonts w:ascii="Liberation Serif" w:hAnsi="Liberation Serif" w:cs="Liberation Serif"/>
          <w:b/>
        </w:rPr>
        <w:t xml:space="preserve">bezpłatnego </w:t>
      </w:r>
      <w:r w:rsidR="00B84670">
        <w:rPr>
          <w:rFonts w:ascii="Liberation Serif" w:hAnsi="Liberation Serif" w:cs="Liberation Serif"/>
          <w:b/>
        </w:rPr>
        <w:t xml:space="preserve">zaktualizowania całego środowiska informatycznego </w:t>
      </w:r>
      <w:r w:rsidR="00C10704">
        <w:rPr>
          <w:rFonts w:ascii="Liberation Serif" w:hAnsi="Liberation Serif" w:cs="Liberation Serif"/>
          <w:b/>
        </w:rPr>
        <w:t>rozumianego jako system</w:t>
      </w:r>
      <w:r w:rsidR="00893353">
        <w:rPr>
          <w:rFonts w:ascii="Liberation Serif" w:hAnsi="Liberation Serif" w:cs="Liberation Serif"/>
          <w:b/>
        </w:rPr>
        <w:t xml:space="preserve"> PACS</w:t>
      </w:r>
      <w:r w:rsidR="00C10704">
        <w:rPr>
          <w:rFonts w:ascii="Liberation Serif" w:hAnsi="Liberation Serif" w:cs="Liberation Serif"/>
          <w:b/>
        </w:rPr>
        <w:t xml:space="preserve"> wraz ze wszystkimi komponentami, </w:t>
      </w:r>
      <w:r w:rsidR="00B84670">
        <w:rPr>
          <w:rFonts w:ascii="Liberation Serif" w:hAnsi="Liberation Serif" w:cs="Liberation Serif"/>
          <w:b/>
        </w:rPr>
        <w:t xml:space="preserve">w momencie zakończenia umowy (wraz z niezbędnymi komponentami które </w:t>
      </w:r>
      <w:r w:rsidR="00BE695B">
        <w:rPr>
          <w:rFonts w:ascii="Liberation Serif" w:hAnsi="Liberation Serif" w:cs="Liberation Serif"/>
          <w:b/>
        </w:rPr>
        <w:t>są</w:t>
      </w:r>
      <w:r w:rsidR="00B84670">
        <w:rPr>
          <w:rFonts w:ascii="Liberation Serif" w:hAnsi="Liberation Serif" w:cs="Liberation Serif"/>
          <w:b/>
        </w:rPr>
        <w:t xml:space="preserve"> niezbędne do pracy systemu informatycznego np. wersje silników baz danych </w:t>
      </w:r>
      <w:proofErr w:type="spellStart"/>
      <w:r w:rsidR="00BE695B">
        <w:rPr>
          <w:rFonts w:ascii="Liberation Serif" w:hAnsi="Liberation Serif" w:cs="Liberation Serif"/>
          <w:b/>
        </w:rPr>
        <w:t>tp</w:t>
      </w:r>
      <w:proofErr w:type="spellEnd"/>
      <w:r w:rsidR="00BE695B">
        <w:rPr>
          <w:rFonts w:ascii="Liberation Serif" w:hAnsi="Liberation Serif" w:cs="Liberation Serif"/>
          <w:b/>
        </w:rPr>
        <w:t>..</w:t>
      </w:r>
      <w:r w:rsidR="001A2A0C">
        <w:rPr>
          <w:rFonts w:ascii="Liberation Serif" w:hAnsi="Liberation Serif" w:cs="Liberation Serif"/>
          <w:b/>
        </w:rPr>
        <w:t>)</w:t>
      </w:r>
      <w:r w:rsidR="00B84670">
        <w:rPr>
          <w:rFonts w:ascii="Liberation Serif" w:hAnsi="Liberation Serif" w:cs="Liberation Serif"/>
          <w:b/>
        </w:rPr>
        <w:t xml:space="preserve">.  </w:t>
      </w:r>
      <w:r w:rsidR="003A6C2B">
        <w:rPr>
          <w:rFonts w:ascii="Liberation Serif" w:hAnsi="Liberation Serif" w:cs="Liberation Serif"/>
          <w:b/>
        </w:rPr>
        <w:t xml:space="preserve">Z aktualizacji wykluczone są komputery służące do pracy </w:t>
      </w:r>
      <w:r w:rsidR="001874D9">
        <w:rPr>
          <w:rFonts w:ascii="Liberation Serif" w:hAnsi="Liberation Serif" w:cs="Liberation Serif"/>
          <w:b/>
        </w:rPr>
        <w:t>na systemie a dostarczone przez Wykonawcę w ramach postępowania.</w:t>
      </w:r>
    </w:p>
    <w:p w14:paraId="68558A61" w14:textId="26F2A423" w:rsidR="002A4892" w:rsidRPr="000B170B" w:rsidRDefault="002A4892" w:rsidP="000B170B">
      <w:pPr>
        <w:rPr>
          <w:rFonts w:ascii="Liberation Serif" w:hAnsi="Liberation Serif" w:cs="Liberation Serif"/>
        </w:rPr>
      </w:pPr>
    </w:p>
    <w:p w14:paraId="3171FB20" w14:textId="1692B026" w:rsidR="00F364BF" w:rsidRPr="000B170B" w:rsidRDefault="001569E8" w:rsidP="000B170B">
      <w:pPr>
        <w:pStyle w:val="Akapitzlist"/>
        <w:ind w:left="1500"/>
        <w:rPr>
          <w:rFonts w:ascii="Liberation Serif" w:hAnsi="Liberation Serif" w:cs="Liberation Serif"/>
        </w:rPr>
      </w:pPr>
      <w:r>
        <w:rPr>
          <w:rFonts w:ascii="Liberation Serif" w:hAnsi="Liberation Serif" w:cs="Liberation Serif"/>
        </w:rPr>
        <w:t xml:space="preserve"> </w:t>
      </w:r>
    </w:p>
    <w:sectPr w:rsidR="00F364BF" w:rsidRPr="000B170B" w:rsidSect="00EC7C65">
      <w:headerReference w:type="default" r:id="rId9"/>
      <w:footerReference w:type="default" r:id="rId10"/>
      <w:pgSz w:w="11906" w:h="16838"/>
      <w:pgMar w:top="1134" w:right="851" w:bottom="851" w:left="1418" w:header="284"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1D115" w14:textId="77777777" w:rsidR="00EC7C65" w:rsidRDefault="00EC7C65" w:rsidP="0081696E">
      <w:pPr>
        <w:spacing w:after="0" w:line="240" w:lineRule="auto"/>
      </w:pPr>
      <w:r>
        <w:separator/>
      </w:r>
    </w:p>
  </w:endnote>
  <w:endnote w:type="continuationSeparator" w:id="0">
    <w:p w14:paraId="09599D1D" w14:textId="77777777" w:rsidR="00EC7C65" w:rsidRDefault="00EC7C65" w:rsidP="0081696E">
      <w:pPr>
        <w:spacing w:after="0" w:line="240" w:lineRule="auto"/>
      </w:pPr>
      <w:r>
        <w:continuationSeparator/>
      </w:r>
    </w:p>
  </w:endnote>
  <w:endnote w:type="continuationNotice" w:id="1">
    <w:p w14:paraId="1DC7292F" w14:textId="77777777" w:rsidR="00EC7C65" w:rsidRDefault="00EC7C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erf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0363A" w14:textId="4459C577" w:rsidR="00A252B4" w:rsidRPr="00FD463D" w:rsidRDefault="00A252B4" w:rsidP="00FD463D">
    <w:pPr>
      <w:pStyle w:val="Stopka"/>
      <w:jc w:val="right"/>
      <w:rPr>
        <w:rFonts w:ascii="Garamond" w:hAnsi="Garamond"/>
        <w:sz w:val="16"/>
        <w:szCs w:val="16"/>
      </w:rPr>
    </w:pPr>
    <w:r w:rsidRPr="00FD463D">
      <w:rPr>
        <w:rFonts w:ascii="Garamond" w:eastAsiaTheme="majorEastAsia" w:hAnsi="Garamond" w:cstheme="majorBidi"/>
        <w:sz w:val="16"/>
        <w:szCs w:val="16"/>
      </w:rPr>
      <w:t xml:space="preserve">str. </w:t>
    </w:r>
    <w:r w:rsidRPr="00FD463D">
      <w:rPr>
        <w:rFonts w:ascii="Garamond" w:eastAsiaTheme="minorEastAsia" w:hAnsi="Garamond"/>
        <w:sz w:val="16"/>
        <w:szCs w:val="16"/>
      </w:rPr>
      <w:fldChar w:fldCharType="begin"/>
    </w:r>
    <w:r w:rsidRPr="00FD463D">
      <w:rPr>
        <w:rFonts w:ascii="Garamond" w:hAnsi="Garamond"/>
        <w:sz w:val="16"/>
        <w:szCs w:val="16"/>
      </w:rPr>
      <w:instrText>PAGE    \* MERGEFORMAT</w:instrText>
    </w:r>
    <w:r w:rsidRPr="00FD463D">
      <w:rPr>
        <w:rFonts w:ascii="Garamond" w:eastAsiaTheme="minorEastAsia" w:hAnsi="Garamond"/>
        <w:sz w:val="16"/>
        <w:szCs w:val="16"/>
      </w:rPr>
      <w:fldChar w:fldCharType="separate"/>
    </w:r>
    <w:r w:rsidRPr="00CB78A1">
      <w:rPr>
        <w:rFonts w:ascii="Garamond" w:eastAsiaTheme="majorEastAsia" w:hAnsi="Garamond" w:cstheme="majorBidi"/>
        <w:noProof/>
        <w:sz w:val="16"/>
        <w:szCs w:val="16"/>
      </w:rPr>
      <w:t>2</w:t>
    </w:r>
    <w:r w:rsidRPr="00FD463D">
      <w:rPr>
        <w:rFonts w:ascii="Garamond" w:eastAsiaTheme="majorEastAsia" w:hAnsi="Garamond"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DCD56" w14:textId="77777777" w:rsidR="00EC7C65" w:rsidRDefault="00EC7C65" w:rsidP="0081696E">
      <w:pPr>
        <w:spacing w:after="0" w:line="240" w:lineRule="auto"/>
      </w:pPr>
      <w:r>
        <w:separator/>
      </w:r>
    </w:p>
  </w:footnote>
  <w:footnote w:type="continuationSeparator" w:id="0">
    <w:p w14:paraId="1A27E0D4" w14:textId="77777777" w:rsidR="00EC7C65" w:rsidRDefault="00EC7C65" w:rsidP="0081696E">
      <w:pPr>
        <w:spacing w:after="0" w:line="240" w:lineRule="auto"/>
      </w:pPr>
      <w:r>
        <w:continuationSeparator/>
      </w:r>
    </w:p>
  </w:footnote>
  <w:footnote w:type="continuationNotice" w:id="1">
    <w:p w14:paraId="31EDBB99" w14:textId="77777777" w:rsidR="00EC7C65" w:rsidRDefault="00EC7C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71E73" w14:textId="77777777" w:rsidR="00210498" w:rsidRDefault="002104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bullet"/>
      <w:lvlText w:val=""/>
      <w:lvlJc w:val="left"/>
      <w:pPr>
        <w:tabs>
          <w:tab w:val="num" w:pos="1004"/>
        </w:tabs>
        <w:ind w:left="1004" w:hanging="360"/>
      </w:pPr>
      <w:rPr>
        <w:rFonts w:ascii="Symbol" w:hAnsi="Symbol"/>
        <w:sz w:val="20"/>
      </w:rPr>
    </w:lvl>
    <w:lvl w:ilvl="1">
      <w:start w:val="1"/>
      <w:numFmt w:val="bullet"/>
      <w:lvlText w:val="o"/>
      <w:lvlJc w:val="left"/>
      <w:pPr>
        <w:tabs>
          <w:tab w:val="num" w:pos="1724"/>
        </w:tabs>
        <w:ind w:left="1724" w:hanging="360"/>
      </w:pPr>
      <w:rPr>
        <w:rFonts w:ascii="Courier New" w:hAnsi="Courier New" w:cs="Times New Roman"/>
        <w:sz w:val="20"/>
      </w:rPr>
    </w:lvl>
    <w:lvl w:ilvl="2">
      <w:start w:val="1"/>
      <w:numFmt w:val="bullet"/>
      <w:lvlText w:val=""/>
      <w:lvlJc w:val="left"/>
      <w:pPr>
        <w:tabs>
          <w:tab w:val="num" w:pos="2444"/>
        </w:tabs>
        <w:ind w:left="2444" w:hanging="360"/>
      </w:pPr>
      <w:rPr>
        <w:rFonts w:ascii="Wingdings" w:hAnsi="Wingdings"/>
        <w:sz w:val="20"/>
      </w:rPr>
    </w:lvl>
    <w:lvl w:ilvl="3">
      <w:start w:val="1"/>
      <w:numFmt w:val="bullet"/>
      <w:lvlText w:val=""/>
      <w:lvlJc w:val="left"/>
      <w:pPr>
        <w:tabs>
          <w:tab w:val="num" w:pos="3164"/>
        </w:tabs>
        <w:ind w:left="3164" w:hanging="360"/>
      </w:pPr>
      <w:rPr>
        <w:rFonts w:ascii="Wingdings" w:hAnsi="Wingdings"/>
        <w:sz w:val="20"/>
      </w:rPr>
    </w:lvl>
    <w:lvl w:ilvl="4">
      <w:start w:val="1"/>
      <w:numFmt w:val="bullet"/>
      <w:lvlText w:val=""/>
      <w:lvlJc w:val="left"/>
      <w:pPr>
        <w:tabs>
          <w:tab w:val="num" w:pos="3884"/>
        </w:tabs>
        <w:ind w:left="3884" w:hanging="360"/>
      </w:pPr>
      <w:rPr>
        <w:rFonts w:ascii="Wingdings" w:hAnsi="Wingdings"/>
        <w:sz w:val="20"/>
      </w:rPr>
    </w:lvl>
    <w:lvl w:ilvl="5">
      <w:start w:val="1"/>
      <w:numFmt w:val="bullet"/>
      <w:lvlText w:val=""/>
      <w:lvlJc w:val="left"/>
      <w:pPr>
        <w:tabs>
          <w:tab w:val="num" w:pos="4604"/>
        </w:tabs>
        <w:ind w:left="4604" w:hanging="360"/>
      </w:pPr>
      <w:rPr>
        <w:rFonts w:ascii="Wingdings" w:hAnsi="Wingdings"/>
        <w:sz w:val="20"/>
      </w:rPr>
    </w:lvl>
    <w:lvl w:ilvl="6">
      <w:start w:val="1"/>
      <w:numFmt w:val="bullet"/>
      <w:lvlText w:val=""/>
      <w:lvlJc w:val="left"/>
      <w:pPr>
        <w:tabs>
          <w:tab w:val="num" w:pos="5324"/>
        </w:tabs>
        <w:ind w:left="5324" w:hanging="360"/>
      </w:pPr>
      <w:rPr>
        <w:rFonts w:ascii="Wingdings" w:hAnsi="Wingdings"/>
        <w:sz w:val="20"/>
      </w:rPr>
    </w:lvl>
    <w:lvl w:ilvl="7">
      <w:start w:val="1"/>
      <w:numFmt w:val="bullet"/>
      <w:lvlText w:val=""/>
      <w:lvlJc w:val="left"/>
      <w:pPr>
        <w:tabs>
          <w:tab w:val="num" w:pos="6044"/>
        </w:tabs>
        <w:ind w:left="6044" w:hanging="360"/>
      </w:pPr>
      <w:rPr>
        <w:rFonts w:ascii="Wingdings" w:hAnsi="Wingdings"/>
        <w:sz w:val="20"/>
      </w:rPr>
    </w:lvl>
    <w:lvl w:ilvl="8">
      <w:start w:val="1"/>
      <w:numFmt w:val="bullet"/>
      <w:lvlText w:val=""/>
      <w:lvlJc w:val="left"/>
      <w:pPr>
        <w:tabs>
          <w:tab w:val="num" w:pos="6764"/>
        </w:tabs>
        <w:ind w:left="6764"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556E27"/>
    <w:multiLevelType w:val="hybridMultilevel"/>
    <w:tmpl w:val="4D868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06D0AD2"/>
    <w:multiLevelType w:val="hybridMultilevel"/>
    <w:tmpl w:val="8CE474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51CF9"/>
    <w:multiLevelType w:val="hybridMultilevel"/>
    <w:tmpl w:val="573AD042"/>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27A21B9"/>
    <w:multiLevelType w:val="hybridMultilevel"/>
    <w:tmpl w:val="EDA462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 w15:restartNumberingAfterBreak="0">
    <w:nsid w:val="044203A8"/>
    <w:multiLevelType w:val="hybridMultilevel"/>
    <w:tmpl w:val="2EE43B32"/>
    <w:lvl w:ilvl="0" w:tplc="6AAE2882">
      <w:start w:val="1"/>
      <w:numFmt w:val="decimal"/>
      <w:pStyle w:val="Nagwek5"/>
      <w:lvlText w:val="%1."/>
      <w:lvlJc w:val="left"/>
      <w:pPr>
        <w:ind w:left="720" w:hanging="360"/>
      </w:pPr>
      <w:rPr>
        <w:rFonts w:ascii="Garamond" w:hAnsi="Garamond" w:cstheme="majorHAns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887655"/>
    <w:multiLevelType w:val="hybridMultilevel"/>
    <w:tmpl w:val="B97A1A9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15:restartNumberingAfterBreak="0">
    <w:nsid w:val="050E150F"/>
    <w:multiLevelType w:val="hybridMultilevel"/>
    <w:tmpl w:val="129C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245453"/>
    <w:multiLevelType w:val="hybridMultilevel"/>
    <w:tmpl w:val="B088E1D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3" w15:restartNumberingAfterBreak="0">
    <w:nsid w:val="07020802"/>
    <w:multiLevelType w:val="hybridMultilevel"/>
    <w:tmpl w:val="D3B44E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73B0D63"/>
    <w:multiLevelType w:val="hybridMultilevel"/>
    <w:tmpl w:val="9A8EA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AC0624"/>
    <w:multiLevelType w:val="hybridMultilevel"/>
    <w:tmpl w:val="8214A7F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 w15:restartNumberingAfterBreak="0">
    <w:nsid w:val="08C93B57"/>
    <w:multiLevelType w:val="hybridMultilevel"/>
    <w:tmpl w:val="7F568C6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 w15:restartNumberingAfterBreak="0">
    <w:nsid w:val="0952450C"/>
    <w:multiLevelType w:val="hybridMultilevel"/>
    <w:tmpl w:val="B7B63B40"/>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8" w15:restartNumberingAfterBreak="0">
    <w:nsid w:val="0AD66140"/>
    <w:multiLevelType w:val="hybridMultilevel"/>
    <w:tmpl w:val="1E04E43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 w15:restartNumberingAfterBreak="0">
    <w:nsid w:val="0DBA55DD"/>
    <w:multiLevelType w:val="hybridMultilevel"/>
    <w:tmpl w:val="A91AE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DDD066B"/>
    <w:multiLevelType w:val="hybridMultilevel"/>
    <w:tmpl w:val="8E0CC52C"/>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FC3A92"/>
    <w:multiLevelType w:val="hybridMultilevel"/>
    <w:tmpl w:val="6AF48DEC"/>
    <w:lvl w:ilvl="0" w:tplc="374A83CA">
      <w:start w:val="1"/>
      <w:numFmt w:val="decimal"/>
      <w:lvlText w:val="%1."/>
      <w:lvlJc w:val="left"/>
      <w:pPr>
        <w:ind w:left="928"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0E2D00EF"/>
    <w:multiLevelType w:val="hybridMultilevel"/>
    <w:tmpl w:val="F67A406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0E8E0EBD"/>
    <w:multiLevelType w:val="hybridMultilevel"/>
    <w:tmpl w:val="1414BE26"/>
    <w:lvl w:ilvl="0" w:tplc="0415000F">
      <w:start w:val="1"/>
      <w:numFmt w:val="decimal"/>
      <w:lvlText w:val="%1."/>
      <w:lvlJc w:val="left"/>
      <w:pPr>
        <w:ind w:left="921" w:hanging="360"/>
      </w:pPr>
    </w:lvl>
    <w:lvl w:ilvl="1" w:tplc="04150019" w:tentative="1">
      <w:start w:val="1"/>
      <w:numFmt w:val="lowerLetter"/>
      <w:lvlText w:val="%2."/>
      <w:lvlJc w:val="left"/>
      <w:pPr>
        <w:ind w:left="1641" w:hanging="360"/>
      </w:pPr>
    </w:lvl>
    <w:lvl w:ilvl="2" w:tplc="0415001B" w:tentative="1">
      <w:start w:val="1"/>
      <w:numFmt w:val="lowerRoman"/>
      <w:lvlText w:val="%3."/>
      <w:lvlJc w:val="right"/>
      <w:pPr>
        <w:ind w:left="2361" w:hanging="180"/>
      </w:pPr>
    </w:lvl>
    <w:lvl w:ilvl="3" w:tplc="0415000F" w:tentative="1">
      <w:start w:val="1"/>
      <w:numFmt w:val="decimal"/>
      <w:lvlText w:val="%4."/>
      <w:lvlJc w:val="left"/>
      <w:pPr>
        <w:ind w:left="3081" w:hanging="360"/>
      </w:pPr>
    </w:lvl>
    <w:lvl w:ilvl="4" w:tplc="04150019" w:tentative="1">
      <w:start w:val="1"/>
      <w:numFmt w:val="lowerLetter"/>
      <w:lvlText w:val="%5."/>
      <w:lvlJc w:val="left"/>
      <w:pPr>
        <w:ind w:left="3801" w:hanging="360"/>
      </w:pPr>
    </w:lvl>
    <w:lvl w:ilvl="5" w:tplc="0415001B" w:tentative="1">
      <w:start w:val="1"/>
      <w:numFmt w:val="lowerRoman"/>
      <w:lvlText w:val="%6."/>
      <w:lvlJc w:val="right"/>
      <w:pPr>
        <w:ind w:left="4521" w:hanging="180"/>
      </w:pPr>
    </w:lvl>
    <w:lvl w:ilvl="6" w:tplc="0415000F" w:tentative="1">
      <w:start w:val="1"/>
      <w:numFmt w:val="decimal"/>
      <w:lvlText w:val="%7."/>
      <w:lvlJc w:val="left"/>
      <w:pPr>
        <w:ind w:left="5241" w:hanging="360"/>
      </w:pPr>
    </w:lvl>
    <w:lvl w:ilvl="7" w:tplc="04150019" w:tentative="1">
      <w:start w:val="1"/>
      <w:numFmt w:val="lowerLetter"/>
      <w:lvlText w:val="%8."/>
      <w:lvlJc w:val="left"/>
      <w:pPr>
        <w:ind w:left="5961" w:hanging="360"/>
      </w:pPr>
    </w:lvl>
    <w:lvl w:ilvl="8" w:tplc="0415001B" w:tentative="1">
      <w:start w:val="1"/>
      <w:numFmt w:val="lowerRoman"/>
      <w:lvlText w:val="%9."/>
      <w:lvlJc w:val="right"/>
      <w:pPr>
        <w:ind w:left="6681" w:hanging="180"/>
      </w:pPr>
    </w:lvl>
  </w:abstractNum>
  <w:abstractNum w:abstractNumId="24" w15:restartNumberingAfterBreak="0">
    <w:nsid w:val="0FDF205C"/>
    <w:multiLevelType w:val="hybridMultilevel"/>
    <w:tmpl w:val="252699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5"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126015C"/>
    <w:multiLevelType w:val="hybridMultilevel"/>
    <w:tmpl w:val="C4B26652"/>
    <w:lvl w:ilvl="0" w:tplc="BA5AB24A">
      <w:start w:val="1"/>
      <w:numFmt w:val="decimal"/>
      <w:lvlText w:val="%1."/>
      <w:lvlJc w:val="left"/>
      <w:pPr>
        <w:ind w:left="720" w:hanging="360"/>
      </w:pPr>
      <w:rPr>
        <w:rFonts w:cs="Times New Roman"/>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123D86"/>
    <w:multiLevelType w:val="hybridMultilevel"/>
    <w:tmpl w:val="DE3E8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531256B"/>
    <w:multiLevelType w:val="hybridMultilevel"/>
    <w:tmpl w:val="A57E3B84"/>
    <w:lvl w:ilvl="0" w:tplc="5AAA985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5A58B0"/>
    <w:multiLevelType w:val="hybridMultilevel"/>
    <w:tmpl w:val="1D6E803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2"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66D106D"/>
    <w:multiLevelType w:val="hybridMultilevel"/>
    <w:tmpl w:val="4BB0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69467AE"/>
    <w:multiLevelType w:val="hybridMultilevel"/>
    <w:tmpl w:val="986045D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5" w15:restartNumberingAfterBreak="0">
    <w:nsid w:val="16C06F8A"/>
    <w:multiLevelType w:val="hybridMultilevel"/>
    <w:tmpl w:val="7D5485E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6" w15:restartNumberingAfterBreak="0">
    <w:nsid w:val="1758322F"/>
    <w:multiLevelType w:val="hybridMultilevel"/>
    <w:tmpl w:val="0818C966"/>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37" w15:restartNumberingAfterBreak="0">
    <w:nsid w:val="17DD312F"/>
    <w:multiLevelType w:val="hybridMultilevel"/>
    <w:tmpl w:val="177EC1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8" w15:restartNumberingAfterBreak="0">
    <w:nsid w:val="182459C2"/>
    <w:multiLevelType w:val="hybridMultilevel"/>
    <w:tmpl w:val="7C1E27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9"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8FB0DC8"/>
    <w:multiLevelType w:val="hybridMultilevel"/>
    <w:tmpl w:val="E5D01F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9A91CD9"/>
    <w:multiLevelType w:val="hybridMultilevel"/>
    <w:tmpl w:val="B1720FEE"/>
    <w:lvl w:ilvl="0" w:tplc="CB8E8B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C60108"/>
    <w:multiLevelType w:val="multilevel"/>
    <w:tmpl w:val="9522B906"/>
    <w:lvl w:ilvl="0">
      <w:start w:val="1"/>
      <w:numFmt w:val="decimal"/>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ind w:left="425" w:hanging="360"/>
      </w:pPr>
      <w:rPr>
        <w:rFonts w:hint="default"/>
      </w:rPr>
    </w:lvl>
    <w:lvl w:ilvl="4">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43" w15:restartNumberingAfterBreak="0">
    <w:nsid w:val="19C66C1C"/>
    <w:multiLevelType w:val="hybridMultilevel"/>
    <w:tmpl w:val="A9547F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1A2F33C0"/>
    <w:multiLevelType w:val="hybridMultilevel"/>
    <w:tmpl w:val="036EE98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5"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582B0B"/>
    <w:multiLevelType w:val="hybridMultilevel"/>
    <w:tmpl w:val="F5124F2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47" w15:restartNumberingAfterBreak="0">
    <w:nsid w:val="1B84564F"/>
    <w:multiLevelType w:val="hybridMultilevel"/>
    <w:tmpl w:val="9FECA48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8" w15:restartNumberingAfterBreak="0">
    <w:nsid w:val="1C256A31"/>
    <w:multiLevelType w:val="hybridMultilevel"/>
    <w:tmpl w:val="091234A6"/>
    <w:lvl w:ilvl="0" w:tplc="4934D282">
      <w:start w:val="1"/>
      <w:numFmt w:val="decimal"/>
      <w:lvlText w:val="%1."/>
      <w:lvlJc w:val="left"/>
      <w:pPr>
        <w:ind w:left="501" w:hanging="360"/>
      </w:pPr>
      <w:rPr>
        <w:rFonts w:cs="Times New Roman"/>
        <w:b w:val="0"/>
        <w:i w:val="0"/>
        <w:color w:val="auto"/>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49" w15:restartNumberingAfterBreak="0">
    <w:nsid w:val="1CD544C3"/>
    <w:multiLevelType w:val="hybridMultilevel"/>
    <w:tmpl w:val="7F1A65D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0" w15:restartNumberingAfterBreak="0">
    <w:nsid w:val="1CE373F9"/>
    <w:multiLevelType w:val="hybridMultilevel"/>
    <w:tmpl w:val="B6127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1D6016A7"/>
    <w:multiLevelType w:val="hybridMultilevel"/>
    <w:tmpl w:val="EC1A6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1DCE26B9"/>
    <w:multiLevelType w:val="hybridMultilevel"/>
    <w:tmpl w:val="6C042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DEA4065"/>
    <w:multiLevelType w:val="hybridMultilevel"/>
    <w:tmpl w:val="51D6EB1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4" w15:restartNumberingAfterBreak="0">
    <w:nsid w:val="1DEC249D"/>
    <w:multiLevelType w:val="hybridMultilevel"/>
    <w:tmpl w:val="1406796E"/>
    <w:lvl w:ilvl="0" w:tplc="EB20ABBC">
      <w:start w:val="1"/>
      <w:numFmt w:val="decimal"/>
      <w:lvlText w:val="%1."/>
      <w:lvlJc w:val="left"/>
      <w:pPr>
        <w:ind w:left="502"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4E5666"/>
    <w:multiLevelType w:val="hybridMultilevel"/>
    <w:tmpl w:val="94E6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EF13420"/>
    <w:multiLevelType w:val="hybridMultilevel"/>
    <w:tmpl w:val="C62067CA"/>
    <w:lvl w:ilvl="0" w:tplc="C2D4D3EC">
      <w:start w:val="1"/>
      <w:numFmt w:val="decimal"/>
      <w:lvlText w:val="%1."/>
      <w:lvlJc w:val="left"/>
      <w:pPr>
        <w:ind w:left="502" w:hanging="360"/>
      </w:pPr>
      <w:rPr>
        <w:b w:val="0"/>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7"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F6A67AE"/>
    <w:multiLevelType w:val="hybridMultilevel"/>
    <w:tmpl w:val="A774910E"/>
    <w:lvl w:ilvl="0" w:tplc="0415000F">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9" w15:restartNumberingAfterBreak="0">
    <w:nsid w:val="1FD55C87"/>
    <w:multiLevelType w:val="hybridMultilevel"/>
    <w:tmpl w:val="C50CEAB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0" w15:restartNumberingAfterBreak="0">
    <w:nsid w:val="20796761"/>
    <w:multiLevelType w:val="hybridMultilevel"/>
    <w:tmpl w:val="A92684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1" w15:restartNumberingAfterBreak="0">
    <w:nsid w:val="208A75FA"/>
    <w:multiLevelType w:val="hybridMultilevel"/>
    <w:tmpl w:val="CCEAB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0D70981"/>
    <w:multiLevelType w:val="hybridMultilevel"/>
    <w:tmpl w:val="6FB00A8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3"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21445F6D"/>
    <w:multiLevelType w:val="hybridMultilevel"/>
    <w:tmpl w:val="BAB4333E"/>
    <w:lvl w:ilvl="0" w:tplc="5140546A">
      <w:start w:val="1"/>
      <w:numFmt w:val="decimal"/>
      <w:lvlText w:val="%1."/>
      <w:lvlJc w:val="left"/>
      <w:pPr>
        <w:ind w:left="720" w:hanging="360"/>
      </w:pPr>
      <w:rPr>
        <w:rFonts w:asciiTheme="majorHAnsi" w:eastAsia="MS Mincho" w:hAnsiTheme="majorHAnsi" w:cstheme="maj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16B3707"/>
    <w:multiLevelType w:val="hybridMultilevel"/>
    <w:tmpl w:val="8154E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217701D3"/>
    <w:multiLevelType w:val="hybridMultilevel"/>
    <w:tmpl w:val="665679A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7" w15:restartNumberingAfterBreak="0">
    <w:nsid w:val="217D7812"/>
    <w:multiLevelType w:val="hybridMultilevel"/>
    <w:tmpl w:val="19B0E9D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8" w15:restartNumberingAfterBreak="0">
    <w:nsid w:val="22915EB2"/>
    <w:multiLevelType w:val="hybridMultilevel"/>
    <w:tmpl w:val="306855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9" w15:restartNumberingAfterBreak="0">
    <w:nsid w:val="229B571D"/>
    <w:multiLevelType w:val="hybridMultilevel"/>
    <w:tmpl w:val="660AEB9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0"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71"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2" w15:restartNumberingAfterBreak="0">
    <w:nsid w:val="23441178"/>
    <w:multiLevelType w:val="hybridMultilevel"/>
    <w:tmpl w:val="BE48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4C13704"/>
    <w:multiLevelType w:val="hybridMultilevel"/>
    <w:tmpl w:val="355A2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5" w15:restartNumberingAfterBreak="0">
    <w:nsid w:val="25BA7DE0"/>
    <w:multiLevelType w:val="hybridMultilevel"/>
    <w:tmpl w:val="0C8EE428"/>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76" w15:restartNumberingAfterBreak="0">
    <w:nsid w:val="27FB0BDB"/>
    <w:multiLevelType w:val="hybridMultilevel"/>
    <w:tmpl w:val="1AA0B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8ED3C50"/>
    <w:multiLevelType w:val="hybridMultilevel"/>
    <w:tmpl w:val="4D52B040"/>
    <w:lvl w:ilvl="0" w:tplc="F8DEE8C2">
      <w:start w:val="1"/>
      <w:numFmt w:val="decimal"/>
      <w:lvlText w:val="%1."/>
      <w:lvlJc w:val="left"/>
      <w:pPr>
        <w:ind w:left="785"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290555ED"/>
    <w:multiLevelType w:val="hybridMultilevel"/>
    <w:tmpl w:val="4F10735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9C530AF"/>
    <w:multiLevelType w:val="hybridMultilevel"/>
    <w:tmpl w:val="CB760F5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2" w15:restartNumberingAfterBreak="0">
    <w:nsid w:val="2A362399"/>
    <w:multiLevelType w:val="hybridMultilevel"/>
    <w:tmpl w:val="A628C6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3"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AA77C84"/>
    <w:multiLevelType w:val="hybridMultilevel"/>
    <w:tmpl w:val="71843C3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6" w15:restartNumberingAfterBreak="0">
    <w:nsid w:val="2AE24DA1"/>
    <w:multiLevelType w:val="hybridMultilevel"/>
    <w:tmpl w:val="DD6031A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7" w15:restartNumberingAfterBreak="0">
    <w:nsid w:val="2BBC7E70"/>
    <w:multiLevelType w:val="hybridMultilevel"/>
    <w:tmpl w:val="BCC0BD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8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DDD3BD6"/>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E6F075B"/>
    <w:multiLevelType w:val="hybridMultilevel"/>
    <w:tmpl w:val="D0E20C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2ECF6989"/>
    <w:multiLevelType w:val="hybridMultilevel"/>
    <w:tmpl w:val="11F2EF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3" w15:restartNumberingAfterBreak="0">
    <w:nsid w:val="2EDA2219"/>
    <w:multiLevelType w:val="hybridMultilevel"/>
    <w:tmpl w:val="93B29F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835FA8"/>
    <w:multiLevelType w:val="hybridMultilevel"/>
    <w:tmpl w:val="6DC0F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2FFC187E"/>
    <w:multiLevelType w:val="hybridMultilevel"/>
    <w:tmpl w:val="B0380094"/>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6" w15:restartNumberingAfterBreak="0">
    <w:nsid w:val="30444AD5"/>
    <w:multiLevelType w:val="hybridMultilevel"/>
    <w:tmpl w:val="1916AB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7" w15:restartNumberingAfterBreak="0">
    <w:nsid w:val="31496C4D"/>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314F5C66"/>
    <w:multiLevelType w:val="hybridMultilevel"/>
    <w:tmpl w:val="D864FA8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9" w15:restartNumberingAfterBreak="0">
    <w:nsid w:val="317B77E1"/>
    <w:multiLevelType w:val="hybridMultilevel"/>
    <w:tmpl w:val="8C40137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00" w15:restartNumberingAfterBreak="0">
    <w:nsid w:val="34265E53"/>
    <w:multiLevelType w:val="hybridMultilevel"/>
    <w:tmpl w:val="D226BD1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1" w15:restartNumberingAfterBreak="0">
    <w:nsid w:val="34525B21"/>
    <w:multiLevelType w:val="hybridMultilevel"/>
    <w:tmpl w:val="71600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5084011"/>
    <w:multiLevelType w:val="multilevel"/>
    <w:tmpl w:val="11682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start w:val="1"/>
      <w:numFmt w:val="upperRoman"/>
      <w:lvlText w:val="%6."/>
      <w:lvlJc w:val="left"/>
      <w:pPr>
        <w:ind w:left="4680" w:hanging="72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664191"/>
    <w:multiLevelType w:val="hybridMultilevel"/>
    <w:tmpl w:val="0D304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6B03C75"/>
    <w:multiLevelType w:val="hybridMultilevel"/>
    <w:tmpl w:val="3C10997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5" w15:restartNumberingAfterBreak="0">
    <w:nsid w:val="36B21C32"/>
    <w:multiLevelType w:val="hybridMultilevel"/>
    <w:tmpl w:val="9F46DB3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6"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370A327F"/>
    <w:multiLevelType w:val="hybridMultilevel"/>
    <w:tmpl w:val="E56851E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8" w15:restartNumberingAfterBreak="0">
    <w:nsid w:val="37416CC4"/>
    <w:multiLevelType w:val="hybridMultilevel"/>
    <w:tmpl w:val="20BC1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38303FAA"/>
    <w:multiLevelType w:val="hybridMultilevel"/>
    <w:tmpl w:val="590C82A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10" w15:restartNumberingAfterBreak="0">
    <w:nsid w:val="38FA1920"/>
    <w:multiLevelType w:val="hybridMultilevel"/>
    <w:tmpl w:val="1F1A8CD4"/>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11" w15:restartNumberingAfterBreak="0">
    <w:nsid w:val="39B21447"/>
    <w:multiLevelType w:val="hybridMultilevel"/>
    <w:tmpl w:val="537A07F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2"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D035AA9"/>
    <w:multiLevelType w:val="hybridMultilevel"/>
    <w:tmpl w:val="41BC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D2C776C"/>
    <w:multiLevelType w:val="hybridMultilevel"/>
    <w:tmpl w:val="7E92075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7" w15:restartNumberingAfterBreak="0">
    <w:nsid w:val="3E9F2AF1"/>
    <w:multiLevelType w:val="hybridMultilevel"/>
    <w:tmpl w:val="22D82F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8"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F84244"/>
    <w:multiLevelType w:val="hybridMultilevel"/>
    <w:tmpl w:val="33409F22"/>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411E62F8"/>
    <w:multiLevelType w:val="hybridMultilevel"/>
    <w:tmpl w:val="FF783CEA"/>
    <w:lvl w:ilvl="0" w:tplc="FFFFFFF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1423223"/>
    <w:multiLevelType w:val="hybridMultilevel"/>
    <w:tmpl w:val="66D42C7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4" w15:restartNumberingAfterBreak="0">
    <w:nsid w:val="41854793"/>
    <w:multiLevelType w:val="hybridMultilevel"/>
    <w:tmpl w:val="21FAFC9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5" w15:restartNumberingAfterBreak="0">
    <w:nsid w:val="419C4E1A"/>
    <w:multiLevelType w:val="hybridMultilevel"/>
    <w:tmpl w:val="FE6892C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6" w15:restartNumberingAfterBreak="0">
    <w:nsid w:val="41DB301C"/>
    <w:multiLevelType w:val="hybridMultilevel"/>
    <w:tmpl w:val="BA12DC3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7" w15:restartNumberingAfterBreak="0">
    <w:nsid w:val="421B554C"/>
    <w:multiLevelType w:val="hybridMultilevel"/>
    <w:tmpl w:val="F452999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8" w15:restartNumberingAfterBreak="0">
    <w:nsid w:val="42E461D0"/>
    <w:multiLevelType w:val="hybridMultilevel"/>
    <w:tmpl w:val="8C5AF05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9" w15:restartNumberingAfterBreak="0">
    <w:nsid w:val="44A248BD"/>
    <w:multiLevelType w:val="hybridMultilevel"/>
    <w:tmpl w:val="915C1D0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0" w15:restartNumberingAfterBreak="0">
    <w:nsid w:val="450E5C2F"/>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5EF2CB1"/>
    <w:multiLevelType w:val="hybridMultilevel"/>
    <w:tmpl w:val="B41C1076"/>
    <w:lvl w:ilvl="0" w:tplc="0415000F">
      <w:start w:val="1"/>
      <w:numFmt w:val="decimal"/>
      <w:lvlText w:val="%1."/>
      <w:lvlJc w:val="left"/>
      <w:pPr>
        <w:ind w:left="502"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15:restartNumberingAfterBreak="0">
    <w:nsid w:val="48146190"/>
    <w:multiLevelType w:val="hybridMultilevel"/>
    <w:tmpl w:val="D7349246"/>
    <w:lvl w:ilvl="0" w:tplc="2D2083AA">
      <w:start w:val="1"/>
      <w:numFmt w:val="decimal"/>
      <w:lvlText w:val="%1."/>
      <w:lvlJc w:val="left"/>
      <w:pPr>
        <w:ind w:left="502" w:hanging="360"/>
      </w:pPr>
      <w:rPr>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488C5C89"/>
    <w:multiLevelType w:val="hybridMultilevel"/>
    <w:tmpl w:val="6E682E3E"/>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4" w15:restartNumberingAfterBreak="0">
    <w:nsid w:val="48C90E85"/>
    <w:multiLevelType w:val="hybridMultilevel"/>
    <w:tmpl w:val="7E22416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5" w15:restartNumberingAfterBreak="0">
    <w:nsid w:val="48E953F8"/>
    <w:multiLevelType w:val="hybridMultilevel"/>
    <w:tmpl w:val="20407C1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36"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4AAA1397"/>
    <w:multiLevelType w:val="hybridMultilevel"/>
    <w:tmpl w:val="7304F39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8" w15:restartNumberingAfterBreak="0">
    <w:nsid w:val="4AB24865"/>
    <w:multiLevelType w:val="hybridMultilevel"/>
    <w:tmpl w:val="0BDA1F6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9" w15:restartNumberingAfterBreak="0">
    <w:nsid w:val="4AD877AF"/>
    <w:multiLevelType w:val="hybridMultilevel"/>
    <w:tmpl w:val="AFE21D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B484923"/>
    <w:multiLevelType w:val="hybridMultilevel"/>
    <w:tmpl w:val="236AFA4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1" w15:restartNumberingAfterBreak="0">
    <w:nsid w:val="4BDB493F"/>
    <w:multiLevelType w:val="hybridMultilevel"/>
    <w:tmpl w:val="B2560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4C454529"/>
    <w:multiLevelType w:val="hybridMultilevel"/>
    <w:tmpl w:val="131217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3" w15:restartNumberingAfterBreak="0">
    <w:nsid w:val="4CE659F3"/>
    <w:multiLevelType w:val="hybridMultilevel"/>
    <w:tmpl w:val="3602554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4" w15:restartNumberingAfterBreak="0">
    <w:nsid w:val="4D0B6D62"/>
    <w:multiLevelType w:val="hybridMultilevel"/>
    <w:tmpl w:val="10DE7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4D8B0E9A"/>
    <w:multiLevelType w:val="hybridMultilevel"/>
    <w:tmpl w:val="7EB66ECA"/>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A5A2E1E6">
      <w:numFmt w:val="bullet"/>
      <w:lvlText w:val="•"/>
      <w:lvlJc w:val="left"/>
      <w:pPr>
        <w:ind w:left="1788" w:hanging="708"/>
      </w:pPr>
      <w:rPr>
        <w:rFonts w:ascii="Calibri Light" w:eastAsia="MS Mincho" w:hAnsi="Calibri Light" w:cstheme="maj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7" w15:restartNumberingAfterBreak="0">
    <w:nsid w:val="4E1C57BD"/>
    <w:multiLevelType w:val="hybridMultilevel"/>
    <w:tmpl w:val="6DC0CEC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48"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9" w15:restartNumberingAfterBreak="0">
    <w:nsid w:val="529F71ED"/>
    <w:multiLevelType w:val="hybridMultilevel"/>
    <w:tmpl w:val="B8506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2B810FA"/>
    <w:multiLevelType w:val="hybridMultilevel"/>
    <w:tmpl w:val="F6D633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51" w15:restartNumberingAfterBreak="0">
    <w:nsid w:val="53D71435"/>
    <w:multiLevelType w:val="hybridMultilevel"/>
    <w:tmpl w:val="AE520D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2" w15:restartNumberingAfterBreak="0">
    <w:nsid w:val="53FC2D5C"/>
    <w:multiLevelType w:val="hybridMultilevel"/>
    <w:tmpl w:val="969ED1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3" w15:restartNumberingAfterBreak="0">
    <w:nsid w:val="54BB4077"/>
    <w:multiLevelType w:val="hybridMultilevel"/>
    <w:tmpl w:val="CE1A5CB0"/>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56FE08D0"/>
    <w:multiLevelType w:val="hybridMultilevel"/>
    <w:tmpl w:val="4306A646"/>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57203746"/>
    <w:multiLevelType w:val="hybridMultilevel"/>
    <w:tmpl w:val="7988D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7232C74"/>
    <w:multiLevelType w:val="hybridMultilevel"/>
    <w:tmpl w:val="53C07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59" w15:restartNumberingAfterBreak="0">
    <w:nsid w:val="57AA5D53"/>
    <w:multiLevelType w:val="hybridMultilevel"/>
    <w:tmpl w:val="00EA732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0" w15:restartNumberingAfterBreak="0">
    <w:nsid w:val="57E64A6A"/>
    <w:multiLevelType w:val="hybridMultilevel"/>
    <w:tmpl w:val="F0A6B2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1" w15:restartNumberingAfterBreak="0">
    <w:nsid w:val="594F6C7C"/>
    <w:multiLevelType w:val="hybridMultilevel"/>
    <w:tmpl w:val="5B08A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59A268DE"/>
    <w:multiLevelType w:val="hybridMultilevel"/>
    <w:tmpl w:val="B818277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4" w15:restartNumberingAfterBreak="0">
    <w:nsid w:val="5ACA3CC0"/>
    <w:multiLevelType w:val="hybridMultilevel"/>
    <w:tmpl w:val="A4221A6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5"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15:restartNumberingAfterBreak="0">
    <w:nsid w:val="5BD008C2"/>
    <w:multiLevelType w:val="hybridMultilevel"/>
    <w:tmpl w:val="725A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5C185D80"/>
    <w:multiLevelType w:val="hybridMultilevel"/>
    <w:tmpl w:val="8DBAB6A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8" w15:restartNumberingAfterBreak="0">
    <w:nsid w:val="5C1F631E"/>
    <w:multiLevelType w:val="hybridMultilevel"/>
    <w:tmpl w:val="826E2D6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69"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5EA76DCC"/>
    <w:multiLevelType w:val="hybridMultilevel"/>
    <w:tmpl w:val="130C0C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5F046DCB"/>
    <w:multiLevelType w:val="hybridMultilevel"/>
    <w:tmpl w:val="93AA73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3" w15:restartNumberingAfterBreak="0">
    <w:nsid w:val="5F575332"/>
    <w:multiLevelType w:val="hybridMultilevel"/>
    <w:tmpl w:val="C0F860C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74" w15:restartNumberingAfterBreak="0">
    <w:nsid w:val="600D2621"/>
    <w:multiLevelType w:val="hybridMultilevel"/>
    <w:tmpl w:val="1F241E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5" w15:restartNumberingAfterBreak="0">
    <w:nsid w:val="607D5434"/>
    <w:multiLevelType w:val="hybridMultilevel"/>
    <w:tmpl w:val="26EA4F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6" w15:restartNumberingAfterBreak="0">
    <w:nsid w:val="60D75C4E"/>
    <w:multiLevelType w:val="hybridMultilevel"/>
    <w:tmpl w:val="D8B42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613745C3"/>
    <w:multiLevelType w:val="hybridMultilevel"/>
    <w:tmpl w:val="042A2D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8" w15:restartNumberingAfterBreak="0">
    <w:nsid w:val="620773F5"/>
    <w:multiLevelType w:val="hybridMultilevel"/>
    <w:tmpl w:val="7C543D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9" w15:restartNumberingAfterBreak="0">
    <w:nsid w:val="64130116"/>
    <w:multiLevelType w:val="hybridMultilevel"/>
    <w:tmpl w:val="AB22B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1" w15:restartNumberingAfterBreak="0">
    <w:nsid w:val="64461427"/>
    <w:multiLevelType w:val="hybridMultilevel"/>
    <w:tmpl w:val="8D5EBB9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2" w15:restartNumberingAfterBreak="0">
    <w:nsid w:val="64671ACE"/>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3" w15:restartNumberingAfterBreak="0">
    <w:nsid w:val="646E285C"/>
    <w:multiLevelType w:val="hybridMultilevel"/>
    <w:tmpl w:val="17D841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4" w15:restartNumberingAfterBreak="0">
    <w:nsid w:val="65302D34"/>
    <w:multiLevelType w:val="hybridMultilevel"/>
    <w:tmpl w:val="9F6A1A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5" w15:restartNumberingAfterBreak="0">
    <w:nsid w:val="655128DD"/>
    <w:multiLevelType w:val="hybridMultilevel"/>
    <w:tmpl w:val="E04EB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65AD7CC7"/>
    <w:multiLevelType w:val="hybridMultilevel"/>
    <w:tmpl w:val="4DC6369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7" w15:restartNumberingAfterBreak="0">
    <w:nsid w:val="65B775C9"/>
    <w:multiLevelType w:val="hybridMultilevel"/>
    <w:tmpl w:val="E28C951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8" w15:restartNumberingAfterBreak="0">
    <w:nsid w:val="65ED7461"/>
    <w:multiLevelType w:val="hybridMultilevel"/>
    <w:tmpl w:val="DBAC03C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89" w15:restartNumberingAfterBreak="0">
    <w:nsid w:val="67CA7A95"/>
    <w:multiLevelType w:val="hybridMultilevel"/>
    <w:tmpl w:val="F0EAE93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0" w15:restartNumberingAfterBreak="0">
    <w:nsid w:val="67CF44C5"/>
    <w:multiLevelType w:val="hybridMultilevel"/>
    <w:tmpl w:val="EFEE2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885B22"/>
    <w:multiLevelType w:val="hybridMultilevel"/>
    <w:tmpl w:val="CF58E87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2" w15:restartNumberingAfterBreak="0">
    <w:nsid w:val="6A58747C"/>
    <w:multiLevelType w:val="hybridMultilevel"/>
    <w:tmpl w:val="066EFD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6C3C7C8A"/>
    <w:multiLevelType w:val="hybridMultilevel"/>
    <w:tmpl w:val="FA120F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6" w15:restartNumberingAfterBreak="0">
    <w:nsid w:val="6CBD4C10"/>
    <w:multiLevelType w:val="hybridMultilevel"/>
    <w:tmpl w:val="36A2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E9C1D64"/>
    <w:multiLevelType w:val="hybridMultilevel"/>
    <w:tmpl w:val="5976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0"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1" w15:restartNumberingAfterBreak="0">
    <w:nsid w:val="6FC235A3"/>
    <w:multiLevelType w:val="hybridMultilevel"/>
    <w:tmpl w:val="B756F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203"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4" w15:restartNumberingAfterBreak="0">
    <w:nsid w:val="70204CC3"/>
    <w:multiLevelType w:val="hybridMultilevel"/>
    <w:tmpl w:val="584E36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5" w15:restartNumberingAfterBreak="0">
    <w:nsid w:val="70390027"/>
    <w:multiLevelType w:val="hybridMultilevel"/>
    <w:tmpl w:val="1018C14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6"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7" w15:restartNumberingAfterBreak="0">
    <w:nsid w:val="70DD2976"/>
    <w:multiLevelType w:val="hybridMultilevel"/>
    <w:tmpl w:val="80FCADB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8"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15A5401"/>
    <w:multiLevelType w:val="hybridMultilevel"/>
    <w:tmpl w:val="CE007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716A3B75"/>
    <w:multiLevelType w:val="hybridMultilevel"/>
    <w:tmpl w:val="60FC1D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1" w15:restartNumberingAfterBreak="0">
    <w:nsid w:val="729A582A"/>
    <w:multiLevelType w:val="hybridMultilevel"/>
    <w:tmpl w:val="1234D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72C5373C"/>
    <w:multiLevelType w:val="hybridMultilevel"/>
    <w:tmpl w:val="8C762300"/>
    <w:lvl w:ilvl="0" w:tplc="04150001">
      <w:start w:val="1"/>
      <w:numFmt w:val="bullet"/>
      <w:lvlText w:val=""/>
      <w:lvlJc w:val="left"/>
      <w:pPr>
        <w:ind w:left="720" w:hanging="360"/>
      </w:pPr>
      <w:rPr>
        <w:rFonts w:ascii="Symbol" w:hAnsi="Symbol"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72CA7275"/>
    <w:multiLevelType w:val="hybridMultilevel"/>
    <w:tmpl w:val="1228EA8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3892649"/>
    <w:multiLevelType w:val="hybridMultilevel"/>
    <w:tmpl w:val="B2B443BA"/>
    <w:lvl w:ilvl="0" w:tplc="BB564290">
      <w:start w:val="1"/>
      <w:numFmt w:val="decimal"/>
      <w:lvlText w:val="%1."/>
      <w:lvlJc w:val="left"/>
      <w:pPr>
        <w:ind w:left="785"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6" w15:restartNumberingAfterBreak="0">
    <w:nsid w:val="73BB1D00"/>
    <w:multiLevelType w:val="hybridMultilevel"/>
    <w:tmpl w:val="98D239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7"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9" w15:restartNumberingAfterBreak="0">
    <w:nsid w:val="74AE0103"/>
    <w:multiLevelType w:val="hybridMultilevel"/>
    <w:tmpl w:val="6070318C"/>
    <w:lvl w:ilvl="0" w:tplc="27E49B5C">
      <w:start w:val="1"/>
      <w:numFmt w:val="decimal"/>
      <w:lvlText w:val="%1."/>
      <w:lvlJc w:val="left"/>
      <w:pPr>
        <w:ind w:left="502" w:hanging="360"/>
      </w:pPr>
      <w:rPr>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20" w15:restartNumberingAfterBreak="0">
    <w:nsid w:val="74FA7D3C"/>
    <w:multiLevelType w:val="hybridMultilevel"/>
    <w:tmpl w:val="3AD2E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756A2366"/>
    <w:multiLevelType w:val="hybridMultilevel"/>
    <w:tmpl w:val="6C58D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2" w15:restartNumberingAfterBreak="0">
    <w:nsid w:val="75882E4D"/>
    <w:multiLevelType w:val="hybridMultilevel"/>
    <w:tmpl w:val="D37A83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3" w15:restartNumberingAfterBreak="0">
    <w:nsid w:val="75BB60B5"/>
    <w:multiLevelType w:val="hybridMultilevel"/>
    <w:tmpl w:val="76180B3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24"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6E509BF"/>
    <w:multiLevelType w:val="hybridMultilevel"/>
    <w:tmpl w:val="49F0F8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7" w15:restartNumberingAfterBreak="0">
    <w:nsid w:val="783563AB"/>
    <w:multiLevelType w:val="hybridMultilevel"/>
    <w:tmpl w:val="C9CE7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8EA0556"/>
    <w:multiLevelType w:val="hybridMultilevel"/>
    <w:tmpl w:val="DDE8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9521850"/>
    <w:multiLevelType w:val="hybridMultilevel"/>
    <w:tmpl w:val="F7D41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15:restartNumberingAfterBreak="0">
    <w:nsid w:val="798240E2"/>
    <w:multiLevelType w:val="hybridMultilevel"/>
    <w:tmpl w:val="C5D067B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1" w15:restartNumberingAfterBreak="0">
    <w:nsid w:val="79BB4A44"/>
    <w:multiLevelType w:val="hybridMultilevel"/>
    <w:tmpl w:val="C6D680D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32"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C5B0940"/>
    <w:multiLevelType w:val="hybridMultilevel"/>
    <w:tmpl w:val="3AF41EE8"/>
    <w:lvl w:ilvl="0" w:tplc="14D6BD3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C7E4A14"/>
    <w:multiLevelType w:val="hybridMultilevel"/>
    <w:tmpl w:val="B6A8F4AE"/>
    <w:lvl w:ilvl="0" w:tplc="82520CEC">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36" w15:restartNumberingAfterBreak="0">
    <w:nsid w:val="7DA43F9F"/>
    <w:multiLevelType w:val="hybridMultilevel"/>
    <w:tmpl w:val="09C4E014"/>
    <w:lvl w:ilvl="0" w:tplc="D458E3EE">
      <w:start w:val="1"/>
      <w:numFmt w:val="decimal"/>
      <w:lvlText w:val="%1."/>
      <w:lvlJc w:val="left"/>
      <w:pPr>
        <w:tabs>
          <w:tab w:val="num" w:pos="720"/>
        </w:tabs>
        <w:ind w:left="720" w:hanging="360"/>
      </w:pPr>
    </w:lvl>
    <w:lvl w:ilvl="1" w:tplc="D30870B2">
      <w:start w:val="1"/>
      <w:numFmt w:val="bullet"/>
      <w:lvlText w:val=""/>
      <w:lvlJc w:val="left"/>
      <w:pPr>
        <w:tabs>
          <w:tab w:val="num" w:pos="1440"/>
        </w:tabs>
        <w:ind w:left="1440" w:hanging="360"/>
      </w:pPr>
      <w:rPr>
        <w:rFonts w:ascii="Symbol" w:hAnsi="Symbol" w:hint="default"/>
      </w:rPr>
    </w:lvl>
    <w:lvl w:ilvl="2" w:tplc="DA5ED168" w:tentative="1">
      <w:start w:val="1"/>
      <w:numFmt w:val="decimal"/>
      <w:lvlText w:val="%3."/>
      <w:lvlJc w:val="left"/>
      <w:pPr>
        <w:tabs>
          <w:tab w:val="num" w:pos="2160"/>
        </w:tabs>
        <w:ind w:left="2160" w:hanging="360"/>
      </w:pPr>
    </w:lvl>
    <w:lvl w:ilvl="3" w:tplc="352A14B0" w:tentative="1">
      <w:start w:val="1"/>
      <w:numFmt w:val="decimal"/>
      <w:lvlText w:val="%4."/>
      <w:lvlJc w:val="left"/>
      <w:pPr>
        <w:tabs>
          <w:tab w:val="num" w:pos="2880"/>
        </w:tabs>
        <w:ind w:left="2880" w:hanging="360"/>
      </w:pPr>
    </w:lvl>
    <w:lvl w:ilvl="4" w:tplc="1D581074" w:tentative="1">
      <w:start w:val="1"/>
      <w:numFmt w:val="decimal"/>
      <w:lvlText w:val="%5."/>
      <w:lvlJc w:val="left"/>
      <w:pPr>
        <w:tabs>
          <w:tab w:val="num" w:pos="3600"/>
        </w:tabs>
        <w:ind w:left="3600" w:hanging="360"/>
      </w:pPr>
    </w:lvl>
    <w:lvl w:ilvl="5" w:tplc="87DCA07A" w:tentative="1">
      <w:start w:val="1"/>
      <w:numFmt w:val="decimal"/>
      <w:lvlText w:val="%6."/>
      <w:lvlJc w:val="left"/>
      <w:pPr>
        <w:tabs>
          <w:tab w:val="num" w:pos="4320"/>
        </w:tabs>
        <w:ind w:left="4320" w:hanging="360"/>
      </w:pPr>
    </w:lvl>
    <w:lvl w:ilvl="6" w:tplc="E5F47DE4" w:tentative="1">
      <w:start w:val="1"/>
      <w:numFmt w:val="decimal"/>
      <w:lvlText w:val="%7."/>
      <w:lvlJc w:val="left"/>
      <w:pPr>
        <w:tabs>
          <w:tab w:val="num" w:pos="5040"/>
        </w:tabs>
        <w:ind w:left="5040" w:hanging="360"/>
      </w:pPr>
    </w:lvl>
    <w:lvl w:ilvl="7" w:tplc="0D98C1E0" w:tentative="1">
      <w:start w:val="1"/>
      <w:numFmt w:val="decimal"/>
      <w:lvlText w:val="%8."/>
      <w:lvlJc w:val="left"/>
      <w:pPr>
        <w:tabs>
          <w:tab w:val="num" w:pos="5760"/>
        </w:tabs>
        <w:ind w:left="5760" w:hanging="360"/>
      </w:pPr>
    </w:lvl>
    <w:lvl w:ilvl="8" w:tplc="581EF138" w:tentative="1">
      <w:start w:val="1"/>
      <w:numFmt w:val="decimal"/>
      <w:lvlText w:val="%9."/>
      <w:lvlJc w:val="left"/>
      <w:pPr>
        <w:tabs>
          <w:tab w:val="num" w:pos="6480"/>
        </w:tabs>
        <w:ind w:left="6480" w:hanging="360"/>
      </w:pPr>
    </w:lvl>
  </w:abstractNum>
  <w:abstractNum w:abstractNumId="237"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8" w15:restartNumberingAfterBreak="0">
    <w:nsid w:val="7E920D85"/>
    <w:multiLevelType w:val="hybridMultilevel"/>
    <w:tmpl w:val="99FE2B2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9" w15:restartNumberingAfterBreak="0">
    <w:nsid w:val="7EC9301E"/>
    <w:multiLevelType w:val="hybridMultilevel"/>
    <w:tmpl w:val="63B6C5B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0" w15:restartNumberingAfterBreak="0">
    <w:nsid w:val="7F5C42AB"/>
    <w:multiLevelType w:val="hybridMultilevel"/>
    <w:tmpl w:val="995CF05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1" w15:restartNumberingAfterBreak="0">
    <w:nsid w:val="7F827D86"/>
    <w:multiLevelType w:val="hybridMultilevel"/>
    <w:tmpl w:val="E6B2C3B8"/>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7FD021B1"/>
    <w:multiLevelType w:val="hybridMultilevel"/>
    <w:tmpl w:val="5E124A6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243" w15:restartNumberingAfterBreak="0">
    <w:nsid w:val="7FD8467D"/>
    <w:multiLevelType w:val="hybridMultilevel"/>
    <w:tmpl w:val="D444DA0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4" w15:restartNumberingAfterBreak="0">
    <w:nsid w:val="7FEA7859"/>
    <w:multiLevelType w:val="hybridMultilevel"/>
    <w:tmpl w:val="5EF443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num w:numId="1" w16cid:durableId="190917292">
    <w:abstractNumId w:val="102"/>
  </w:num>
  <w:num w:numId="2" w16cid:durableId="574126658">
    <w:abstractNumId w:val="236"/>
    <w:lvlOverride w:ilvl="0">
      <w:lvl w:ilvl="0" w:tplc="D458E3EE">
        <w:start w:val="1"/>
        <w:numFmt w:val="bullet"/>
        <w:lvlText w:val=""/>
        <w:lvlJc w:val="left"/>
        <w:pPr>
          <w:tabs>
            <w:tab w:val="num" w:pos="1440"/>
          </w:tabs>
          <w:ind w:left="1440" w:hanging="360"/>
        </w:pPr>
        <w:rPr>
          <w:rFonts w:ascii="Symbol" w:hAnsi="Symbol" w:hint="default"/>
        </w:rPr>
      </w:lvl>
    </w:lvlOverride>
    <w:lvlOverride w:ilvl="1">
      <w:lvl w:ilvl="1" w:tplc="D30870B2">
        <w:start w:val="1"/>
        <w:numFmt w:val="bullet"/>
        <w:lvlText w:val="o"/>
        <w:lvlJc w:val="left"/>
        <w:pPr>
          <w:ind w:left="1440" w:hanging="360"/>
        </w:pPr>
        <w:rPr>
          <w:rFonts w:ascii="Courier New" w:hAnsi="Courier New" w:cs="Courier New" w:hint="default"/>
        </w:rPr>
      </w:lvl>
    </w:lvlOverride>
    <w:lvlOverride w:ilvl="2">
      <w:lvl w:ilvl="2" w:tplc="DA5ED168" w:tentative="1">
        <w:start w:val="1"/>
        <w:numFmt w:val="bullet"/>
        <w:lvlText w:val=""/>
        <w:lvlJc w:val="left"/>
        <w:pPr>
          <w:ind w:left="2160" w:hanging="360"/>
        </w:pPr>
        <w:rPr>
          <w:rFonts w:ascii="Wingdings" w:hAnsi="Wingdings" w:hint="default"/>
        </w:rPr>
      </w:lvl>
    </w:lvlOverride>
    <w:lvlOverride w:ilvl="3">
      <w:lvl w:ilvl="3" w:tplc="352A14B0" w:tentative="1">
        <w:start w:val="1"/>
        <w:numFmt w:val="bullet"/>
        <w:lvlText w:val=""/>
        <w:lvlJc w:val="left"/>
        <w:pPr>
          <w:ind w:left="2880" w:hanging="360"/>
        </w:pPr>
        <w:rPr>
          <w:rFonts w:ascii="Symbol" w:hAnsi="Symbol" w:hint="default"/>
        </w:rPr>
      </w:lvl>
    </w:lvlOverride>
    <w:lvlOverride w:ilvl="4">
      <w:lvl w:ilvl="4" w:tplc="1D581074" w:tentative="1">
        <w:start w:val="1"/>
        <w:numFmt w:val="bullet"/>
        <w:lvlText w:val="o"/>
        <w:lvlJc w:val="left"/>
        <w:pPr>
          <w:ind w:left="3600" w:hanging="360"/>
        </w:pPr>
        <w:rPr>
          <w:rFonts w:ascii="Courier New" w:hAnsi="Courier New" w:cs="Courier New" w:hint="default"/>
        </w:rPr>
      </w:lvl>
    </w:lvlOverride>
    <w:lvlOverride w:ilvl="5">
      <w:lvl w:ilvl="5" w:tplc="87DCA07A" w:tentative="1">
        <w:start w:val="1"/>
        <w:numFmt w:val="bullet"/>
        <w:lvlText w:val=""/>
        <w:lvlJc w:val="left"/>
        <w:pPr>
          <w:ind w:left="4320" w:hanging="360"/>
        </w:pPr>
        <w:rPr>
          <w:rFonts w:ascii="Wingdings" w:hAnsi="Wingdings" w:hint="default"/>
        </w:rPr>
      </w:lvl>
    </w:lvlOverride>
    <w:lvlOverride w:ilvl="6">
      <w:lvl w:ilvl="6" w:tplc="E5F47DE4" w:tentative="1">
        <w:start w:val="1"/>
        <w:numFmt w:val="bullet"/>
        <w:lvlText w:val=""/>
        <w:lvlJc w:val="left"/>
        <w:pPr>
          <w:ind w:left="5040" w:hanging="360"/>
        </w:pPr>
        <w:rPr>
          <w:rFonts w:ascii="Symbol" w:hAnsi="Symbol" w:hint="default"/>
        </w:rPr>
      </w:lvl>
    </w:lvlOverride>
    <w:lvlOverride w:ilvl="7">
      <w:lvl w:ilvl="7" w:tplc="0D98C1E0" w:tentative="1">
        <w:start w:val="1"/>
        <w:numFmt w:val="bullet"/>
        <w:lvlText w:val="o"/>
        <w:lvlJc w:val="left"/>
        <w:pPr>
          <w:ind w:left="5760" w:hanging="360"/>
        </w:pPr>
        <w:rPr>
          <w:rFonts w:ascii="Courier New" w:hAnsi="Courier New" w:cs="Courier New" w:hint="default"/>
        </w:rPr>
      </w:lvl>
    </w:lvlOverride>
    <w:lvlOverride w:ilvl="8">
      <w:lvl w:ilvl="8" w:tplc="581EF138" w:tentative="1">
        <w:start w:val="1"/>
        <w:numFmt w:val="bullet"/>
        <w:lvlText w:val=""/>
        <w:lvlJc w:val="left"/>
        <w:pPr>
          <w:ind w:left="6480" w:hanging="360"/>
        </w:pPr>
        <w:rPr>
          <w:rFonts w:ascii="Wingdings" w:hAnsi="Wingdings" w:hint="default"/>
        </w:rPr>
      </w:lvl>
    </w:lvlOverride>
  </w:num>
  <w:num w:numId="3" w16cid:durableId="1583874262">
    <w:abstractNumId w:val="169"/>
  </w:num>
  <w:num w:numId="4" w16cid:durableId="1801990847">
    <w:abstractNumId w:val="88"/>
  </w:num>
  <w:num w:numId="5" w16cid:durableId="386145750">
    <w:abstractNumId w:val="193"/>
  </w:num>
  <w:num w:numId="6" w16cid:durableId="1694725126">
    <w:abstractNumId w:val="6"/>
  </w:num>
  <w:num w:numId="7" w16cid:durableId="503859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939652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95803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046887">
    <w:abstractNumId w:val="28"/>
  </w:num>
  <w:num w:numId="11" w16cid:durableId="1305768770">
    <w:abstractNumId w:val="217"/>
  </w:num>
  <w:num w:numId="12" w16cid:durableId="1991639645">
    <w:abstractNumId w:val="136"/>
  </w:num>
  <w:num w:numId="13" w16cid:durableId="542326807">
    <w:abstractNumId w:val="83"/>
  </w:num>
  <w:num w:numId="14" w16cid:durableId="2110618655">
    <w:abstractNumId w:val="80"/>
  </w:num>
  <w:num w:numId="15" w16cid:durableId="1669285875">
    <w:abstractNumId w:val="25"/>
  </w:num>
  <w:num w:numId="16" w16cid:durableId="179902244">
    <w:abstractNumId w:val="163"/>
  </w:num>
  <w:num w:numId="17" w16cid:durableId="1709648838">
    <w:abstractNumId w:val="199"/>
  </w:num>
  <w:num w:numId="18" w16cid:durableId="1127704673">
    <w:abstractNumId w:val="78"/>
  </w:num>
  <w:num w:numId="19" w16cid:durableId="605768268">
    <w:abstractNumId w:val="132"/>
  </w:num>
  <w:num w:numId="20" w16cid:durableId="163980760">
    <w:abstractNumId w:val="4"/>
  </w:num>
  <w:num w:numId="21" w16cid:durableId="271130592">
    <w:abstractNumId w:val="146"/>
  </w:num>
  <w:num w:numId="22" w16cid:durableId="742531617">
    <w:abstractNumId w:val="27"/>
  </w:num>
  <w:num w:numId="23" w16cid:durableId="140196720">
    <w:abstractNumId w:val="215"/>
  </w:num>
  <w:num w:numId="24" w16cid:durableId="1085766092">
    <w:abstractNumId w:val="21"/>
  </w:num>
  <w:num w:numId="25" w16cid:durableId="1451781412">
    <w:abstractNumId w:val="89"/>
  </w:num>
  <w:num w:numId="26" w16cid:durableId="1950039842">
    <w:abstractNumId w:val="148"/>
  </w:num>
  <w:num w:numId="27" w16cid:durableId="1958675589">
    <w:abstractNumId w:val="165"/>
  </w:num>
  <w:num w:numId="28" w16cid:durableId="619609050">
    <w:abstractNumId w:val="218"/>
  </w:num>
  <w:num w:numId="29" w16cid:durableId="1047685483">
    <w:abstractNumId w:val="180"/>
  </w:num>
  <w:num w:numId="30" w16cid:durableId="743841613">
    <w:abstractNumId w:val="237"/>
  </w:num>
  <w:num w:numId="31" w16cid:durableId="1211453312">
    <w:abstractNumId w:val="84"/>
  </w:num>
  <w:num w:numId="32" w16cid:durableId="1764374946">
    <w:abstractNumId w:val="131"/>
  </w:num>
  <w:num w:numId="33" w16cid:durableId="2113475812">
    <w:abstractNumId w:val="63"/>
  </w:num>
  <w:num w:numId="34" w16cid:durableId="1135567703">
    <w:abstractNumId w:val="233"/>
  </w:num>
  <w:num w:numId="35" w16cid:durableId="2143305188">
    <w:abstractNumId w:val="114"/>
  </w:num>
  <w:num w:numId="36" w16cid:durableId="1682970831">
    <w:abstractNumId w:val="120"/>
  </w:num>
  <w:num w:numId="37" w16cid:durableId="880168208">
    <w:abstractNumId w:val="214"/>
  </w:num>
  <w:num w:numId="38" w16cid:durableId="952713196">
    <w:abstractNumId w:val="197"/>
  </w:num>
  <w:num w:numId="39" w16cid:durableId="1716006444">
    <w:abstractNumId w:val="113"/>
  </w:num>
  <w:num w:numId="40" w16cid:durableId="1703240140">
    <w:abstractNumId w:val="77"/>
  </w:num>
  <w:num w:numId="41" w16cid:durableId="1871066944">
    <w:abstractNumId w:val="48"/>
  </w:num>
  <w:num w:numId="42" w16cid:durableId="2125224167">
    <w:abstractNumId w:val="97"/>
  </w:num>
  <w:num w:numId="43" w16cid:durableId="1988589340">
    <w:abstractNumId w:val="206"/>
  </w:num>
  <w:num w:numId="44" w16cid:durableId="1579633512">
    <w:abstractNumId w:val="32"/>
  </w:num>
  <w:num w:numId="45" w16cid:durableId="1882787557">
    <w:abstractNumId w:val="57"/>
  </w:num>
  <w:num w:numId="46" w16cid:durableId="380641309">
    <w:abstractNumId w:val="39"/>
  </w:num>
  <w:num w:numId="47" w16cid:durableId="1179002543">
    <w:abstractNumId w:val="194"/>
  </w:num>
  <w:num w:numId="48" w16cid:durableId="1030691755">
    <w:abstractNumId w:val="106"/>
  </w:num>
  <w:num w:numId="49" w16cid:durableId="700280560">
    <w:abstractNumId w:val="154"/>
  </w:num>
  <w:num w:numId="50" w16cid:durableId="1425032033">
    <w:abstractNumId w:val="26"/>
  </w:num>
  <w:num w:numId="51" w16cid:durableId="1434086492">
    <w:abstractNumId w:val="170"/>
  </w:num>
  <w:num w:numId="52" w16cid:durableId="15356258">
    <w:abstractNumId w:val="74"/>
  </w:num>
  <w:num w:numId="53" w16cid:durableId="876115301">
    <w:abstractNumId w:val="235"/>
  </w:num>
  <w:num w:numId="54" w16cid:durableId="17513309">
    <w:abstractNumId w:val="71"/>
  </w:num>
  <w:num w:numId="55" w16cid:durableId="1374227531">
    <w:abstractNumId w:val="200"/>
  </w:num>
  <w:num w:numId="56" w16cid:durableId="645084343">
    <w:abstractNumId w:val="203"/>
  </w:num>
  <w:num w:numId="57" w16cid:durableId="1537962570">
    <w:abstractNumId w:val="220"/>
  </w:num>
  <w:num w:numId="58" w16cid:durableId="1194151603">
    <w:abstractNumId w:val="185"/>
  </w:num>
  <w:num w:numId="59" w16cid:durableId="655456318">
    <w:abstractNumId w:val="94"/>
  </w:num>
  <w:num w:numId="60" w16cid:durableId="811404099">
    <w:abstractNumId w:val="115"/>
  </w:num>
  <w:num w:numId="61" w16cid:durableId="1859928833">
    <w:abstractNumId w:val="51"/>
  </w:num>
  <w:num w:numId="62" w16cid:durableId="1907497744">
    <w:abstractNumId w:val="34"/>
  </w:num>
  <w:num w:numId="63" w16cid:durableId="677386261">
    <w:abstractNumId w:val="24"/>
  </w:num>
  <w:num w:numId="64" w16cid:durableId="603149954">
    <w:abstractNumId w:val="100"/>
  </w:num>
  <w:num w:numId="65" w16cid:durableId="1311444434">
    <w:abstractNumId w:val="128"/>
  </w:num>
  <w:num w:numId="66" w16cid:durableId="805050477">
    <w:abstractNumId w:val="105"/>
  </w:num>
  <w:num w:numId="67" w16cid:durableId="876626716">
    <w:abstractNumId w:val="31"/>
  </w:num>
  <w:num w:numId="68" w16cid:durableId="195702549">
    <w:abstractNumId w:val="219"/>
  </w:num>
  <w:num w:numId="69" w16cid:durableId="1327319084">
    <w:abstractNumId w:val="175"/>
  </w:num>
  <w:num w:numId="70" w16cid:durableId="1448280345">
    <w:abstractNumId w:val="195"/>
  </w:num>
  <w:num w:numId="71" w16cid:durableId="1734507133">
    <w:abstractNumId w:val="133"/>
  </w:num>
  <w:num w:numId="72" w16cid:durableId="914321139">
    <w:abstractNumId w:val="186"/>
  </w:num>
  <w:num w:numId="73" w16cid:durableId="282536913">
    <w:abstractNumId w:val="223"/>
  </w:num>
  <w:num w:numId="74" w16cid:durableId="1189486826">
    <w:abstractNumId w:val="211"/>
  </w:num>
  <w:num w:numId="75" w16cid:durableId="421074597">
    <w:abstractNumId w:val="75"/>
  </w:num>
  <w:num w:numId="76" w16cid:durableId="437137822">
    <w:abstractNumId w:val="150"/>
  </w:num>
  <w:num w:numId="77" w16cid:durableId="475756468">
    <w:abstractNumId w:val="210"/>
  </w:num>
  <w:num w:numId="78" w16cid:durableId="338698757">
    <w:abstractNumId w:val="53"/>
  </w:num>
  <w:num w:numId="79" w16cid:durableId="809401334">
    <w:abstractNumId w:val="117"/>
  </w:num>
  <w:num w:numId="80" w16cid:durableId="994722885">
    <w:abstractNumId w:val="207"/>
  </w:num>
  <w:num w:numId="81" w16cid:durableId="1695155963">
    <w:abstractNumId w:val="38"/>
  </w:num>
  <w:num w:numId="82" w16cid:durableId="715930989">
    <w:abstractNumId w:val="126"/>
  </w:num>
  <w:num w:numId="83" w16cid:durableId="1182167038">
    <w:abstractNumId w:val="92"/>
  </w:num>
  <w:num w:numId="84" w16cid:durableId="1646397505">
    <w:abstractNumId w:val="66"/>
  </w:num>
  <w:num w:numId="85" w16cid:durableId="394855711">
    <w:abstractNumId w:val="184"/>
  </w:num>
  <w:num w:numId="86" w16cid:durableId="1949923466">
    <w:abstractNumId w:val="177"/>
  </w:num>
  <w:num w:numId="87" w16cid:durableId="336348101">
    <w:abstractNumId w:val="124"/>
  </w:num>
  <w:num w:numId="88" w16cid:durableId="1936861681">
    <w:abstractNumId w:val="111"/>
  </w:num>
  <w:num w:numId="89" w16cid:durableId="1436632603">
    <w:abstractNumId w:val="243"/>
  </w:num>
  <w:num w:numId="90" w16cid:durableId="882209115">
    <w:abstractNumId w:val="62"/>
  </w:num>
  <w:num w:numId="91" w16cid:durableId="36508835">
    <w:abstractNumId w:val="164"/>
  </w:num>
  <w:num w:numId="92" w16cid:durableId="1646352559">
    <w:abstractNumId w:val="109"/>
  </w:num>
  <w:num w:numId="93" w16cid:durableId="2109541395">
    <w:abstractNumId w:val="216"/>
  </w:num>
  <w:num w:numId="94" w16cid:durableId="2059085490">
    <w:abstractNumId w:val="205"/>
  </w:num>
  <w:num w:numId="95" w16cid:durableId="1724399800">
    <w:abstractNumId w:val="8"/>
  </w:num>
  <w:num w:numId="96" w16cid:durableId="1180466270">
    <w:abstractNumId w:val="192"/>
  </w:num>
  <w:num w:numId="97" w16cid:durableId="683016328">
    <w:abstractNumId w:val="172"/>
  </w:num>
  <w:num w:numId="98" w16cid:durableId="1694069055">
    <w:abstractNumId w:val="183"/>
  </w:num>
  <w:num w:numId="99" w16cid:durableId="1639606499">
    <w:abstractNumId w:val="87"/>
  </w:num>
  <w:num w:numId="100" w16cid:durableId="577863030">
    <w:abstractNumId w:val="138"/>
  </w:num>
  <w:num w:numId="101" w16cid:durableId="1430739903">
    <w:abstractNumId w:val="238"/>
  </w:num>
  <w:num w:numId="102" w16cid:durableId="1448963427">
    <w:abstractNumId w:val="147"/>
  </w:num>
  <w:num w:numId="103" w16cid:durableId="1576084011">
    <w:abstractNumId w:val="230"/>
  </w:num>
  <w:num w:numId="104" w16cid:durableId="690381224">
    <w:abstractNumId w:val="95"/>
  </w:num>
  <w:num w:numId="105" w16cid:durableId="1337266976">
    <w:abstractNumId w:val="142"/>
  </w:num>
  <w:num w:numId="106" w16cid:durableId="1783332010">
    <w:abstractNumId w:val="240"/>
  </w:num>
  <w:num w:numId="107" w16cid:durableId="1660377239">
    <w:abstractNumId w:val="231"/>
  </w:num>
  <w:num w:numId="108" w16cid:durableId="1433892164">
    <w:abstractNumId w:val="56"/>
  </w:num>
  <w:num w:numId="109" w16cid:durableId="371074334">
    <w:abstractNumId w:val="228"/>
  </w:num>
  <w:num w:numId="110" w16cid:durableId="1418790335">
    <w:abstractNumId w:val="189"/>
  </w:num>
  <w:num w:numId="111" w16cid:durableId="2039160498">
    <w:abstractNumId w:val="15"/>
  </w:num>
  <w:num w:numId="112" w16cid:durableId="168101605">
    <w:abstractNumId w:val="222"/>
  </w:num>
  <w:num w:numId="113" w16cid:durableId="1898203832">
    <w:abstractNumId w:val="85"/>
  </w:num>
  <w:num w:numId="114" w16cid:durableId="1031341390">
    <w:abstractNumId w:val="96"/>
  </w:num>
  <w:num w:numId="115" w16cid:durableId="2097512387">
    <w:abstractNumId w:val="152"/>
  </w:num>
  <w:num w:numId="116" w16cid:durableId="1535078318">
    <w:abstractNumId w:val="191"/>
  </w:num>
  <w:num w:numId="117" w16cid:durableId="773597533">
    <w:abstractNumId w:val="161"/>
  </w:num>
  <w:num w:numId="118" w16cid:durableId="1313413317">
    <w:abstractNumId w:val="107"/>
  </w:num>
  <w:num w:numId="119" w16cid:durableId="113645242">
    <w:abstractNumId w:val="129"/>
  </w:num>
  <w:num w:numId="120" w16cid:durableId="1442989302">
    <w:abstractNumId w:val="157"/>
  </w:num>
  <w:num w:numId="121" w16cid:durableId="1244603457">
    <w:abstractNumId w:val="86"/>
  </w:num>
  <w:num w:numId="122" w16cid:durableId="954754440">
    <w:abstractNumId w:val="160"/>
  </w:num>
  <w:num w:numId="123" w16cid:durableId="2098863869">
    <w:abstractNumId w:val="187"/>
  </w:num>
  <w:num w:numId="124" w16cid:durableId="1488936001">
    <w:abstractNumId w:val="81"/>
  </w:num>
  <w:num w:numId="125" w16cid:durableId="1349141428">
    <w:abstractNumId w:val="151"/>
  </w:num>
  <w:num w:numId="126" w16cid:durableId="303124235">
    <w:abstractNumId w:val="162"/>
  </w:num>
  <w:num w:numId="127" w16cid:durableId="486819387">
    <w:abstractNumId w:val="67"/>
  </w:num>
  <w:num w:numId="128" w16cid:durableId="1733850357">
    <w:abstractNumId w:val="137"/>
  </w:num>
  <w:num w:numId="129" w16cid:durableId="1596355614">
    <w:abstractNumId w:val="16"/>
  </w:num>
  <w:num w:numId="130" w16cid:durableId="285283691">
    <w:abstractNumId w:val="68"/>
  </w:num>
  <w:num w:numId="131" w16cid:durableId="1898935296">
    <w:abstractNumId w:val="104"/>
  </w:num>
  <w:num w:numId="132" w16cid:durableId="1907765328">
    <w:abstractNumId w:val="60"/>
  </w:num>
  <w:num w:numId="133" w16cid:durableId="1317148064">
    <w:abstractNumId w:val="174"/>
  </w:num>
  <w:num w:numId="134" w16cid:durableId="1808281578">
    <w:abstractNumId w:val="49"/>
  </w:num>
  <w:num w:numId="135" w16cid:durableId="2138067294">
    <w:abstractNumId w:val="69"/>
  </w:num>
  <w:num w:numId="136" w16cid:durableId="1799444673">
    <w:abstractNumId w:val="59"/>
  </w:num>
  <w:num w:numId="137" w16cid:durableId="614672840">
    <w:abstractNumId w:val="12"/>
  </w:num>
  <w:num w:numId="138" w16cid:durableId="2033720419">
    <w:abstractNumId w:val="47"/>
  </w:num>
  <w:num w:numId="139" w16cid:durableId="1066146374">
    <w:abstractNumId w:val="37"/>
  </w:num>
  <w:num w:numId="140" w16cid:durableId="34428450">
    <w:abstractNumId w:val="35"/>
  </w:num>
  <w:num w:numId="141" w16cid:durableId="522477331">
    <w:abstractNumId w:val="239"/>
  </w:num>
  <w:num w:numId="142" w16cid:durableId="1706559358">
    <w:abstractNumId w:val="244"/>
  </w:num>
  <w:num w:numId="143" w16cid:durableId="1271667440">
    <w:abstractNumId w:val="143"/>
  </w:num>
  <w:num w:numId="144" w16cid:durableId="2034333296">
    <w:abstractNumId w:val="134"/>
  </w:num>
  <w:num w:numId="145" w16cid:durableId="1071386713">
    <w:abstractNumId w:val="178"/>
  </w:num>
  <w:num w:numId="146" w16cid:durableId="34434164">
    <w:abstractNumId w:val="82"/>
  </w:num>
  <w:num w:numId="147" w16cid:durableId="2028172812">
    <w:abstractNumId w:val="10"/>
  </w:num>
  <w:num w:numId="148" w16cid:durableId="382558002">
    <w:abstractNumId w:val="226"/>
  </w:num>
  <w:num w:numId="149" w16cid:durableId="988360270">
    <w:abstractNumId w:val="116"/>
  </w:num>
  <w:num w:numId="150" w16cid:durableId="1114013578">
    <w:abstractNumId w:val="140"/>
  </w:num>
  <w:num w:numId="151" w16cid:durableId="1288199015">
    <w:abstractNumId w:val="44"/>
  </w:num>
  <w:num w:numId="152" w16cid:durableId="207572632">
    <w:abstractNumId w:val="79"/>
  </w:num>
  <w:num w:numId="153" w16cid:durableId="2130001856">
    <w:abstractNumId w:val="125"/>
  </w:num>
  <w:num w:numId="154" w16cid:durableId="151141564">
    <w:abstractNumId w:val="181"/>
  </w:num>
  <w:num w:numId="155" w16cid:durableId="2080900489">
    <w:abstractNumId w:val="168"/>
  </w:num>
  <w:num w:numId="156" w16cid:durableId="1967618514">
    <w:abstractNumId w:val="127"/>
  </w:num>
  <w:num w:numId="157" w16cid:durableId="242304046">
    <w:abstractNumId w:val="18"/>
  </w:num>
  <w:num w:numId="158" w16cid:durableId="1254244051">
    <w:abstractNumId w:val="229"/>
  </w:num>
  <w:num w:numId="159" w16cid:durableId="1746302019">
    <w:abstractNumId w:val="91"/>
  </w:num>
  <w:num w:numId="160" w16cid:durableId="1534225376">
    <w:abstractNumId w:val="65"/>
  </w:num>
  <w:num w:numId="161" w16cid:durableId="1575626507">
    <w:abstractNumId w:val="52"/>
  </w:num>
  <w:num w:numId="162" w16cid:durableId="1530029499">
    <w:abstractNumId w:val="17"/>
  </w:num>
  <w:num w:numId="163" w16cid:durableId="1898011110">
    <w:abstractNumId w:val="42"/>
  </w:num>
  <w:num w:numId="164" w16cid:durableId="1653876152">
    <w:abstractNumId w:val="155"/>
  </w:num>
  <w:num w:numId="165" w16cid:durableId="1529024234">
    <w:abstractNumId w:val="221"/>
  </w:num>
  <w:num w:numId="166" w16cid:durableId="553931080">
    <w:abstractNumId w:val="2"/>
  </w:num>
  <w:num w:numId="167" w16cid:durableId="234706823">
    <w:abstractNumId w:val="19"/>
  </w:num>
  <w:num w:numId="168" w16cid:durableId="517155574">
    <w:abstractNumId w:val="29"/>
  </w:num>
  <w:num w:numId="169" w16cid:durableId="1430007661">
    <w:abstractNumId w:val="50"/>
  </w:num>
  <w:num w:numId="170" w16cid:durableId="1816098595">
    <w:abstractNumId w:val="198"/>
  </w:num>
  <w:num w:numId="171" w16cid:durableId="1757940938">
    <w:abstractNumId w:val="101"/>
  </w:num>
  <w:num w:numId="172" w16cid:durableId="265970170">
    <w:abstractNumId w:val="11"/>
  </w:num>
  <w:num w:numId="173" w16cid:durableId="229537486">
    <w:abstractNumId w:val="209"/>
  </w:num>
  <w:num w:numId="174" w16cid:durableId="267583491">
    <w:abstractNumId w:val="76"/>
  </w:num>
  <w:num w:numId="175" w16cid:durableId="1497264716">
    <w:abstractNumId w:val="55"/>
  </w:num>
  <w:num w:numId="176" w16cid:durableId="96750970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872617358">
    <w:abstractNumId w:val="7"/>
  </w:num>
  <w:num w:numId="178" w16cid:durableId="2668803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350987352">
    <w:abstractNumId w:val="179"/>
  </w:num>
  <w:num w:numId="180" w16cid:durableId="216016509">
    <w:abstractNumId w:val="144"/>
  </w:num>
  <w:num w:numId="181" w16cid:durableId="779032259">
    <w:abstractNumId w:val="73"/>
  </w:num>
  <w:num w:numId="182" w16cid:durableId="1153910585">
    <w:abstractNumId w:val="14"/>
  </w:num>
  <w:num w:numId="183" w16cid:durableId="586696219">
    <w:abstractNumId w:val="204"/>
  </w:num>
  <w:num w:numId="184" w16cid:durableId="438305471">
    <w:abstractNumId w:val="33"/>
  </w:num>
  <w:num w:numId="185" w16cid:durableId="273831861">
    <w:abstractNumId w:val="139"/>
  </w:num>
  <w:num w:numId="186" w16cid:durableId="494417721">
    <w:abstractNumId w:val="13"/>
  </w:num>
  <w:num w:numId="187" w16cid:durableId="2104301898">
    <w:abstractNumId w:val="3"/>
  </w:num>
  <w:num w:numId="188" w16cid:durableId="2125491480">
    <w:abstractNumId w:val="141"/>
  </w:num>
  <w:num w:numId="189" w16cid:durableId="1408191171">
    <w:abstractNumId w:val="61"/>
  </w:num>
  <w:num w:numId="190" w16cid:durableId="504126213">
    <w:abstractNumId w:val="227"/>
  </w:num>
  <w:num w:numId="191" w16cid:durableId="103815532">
    <w:abstractNumId w:val="72"/>
  </w:num>
  <w:num w:numId="192" w16cid:durableId="24059391">
    <w:abstractNumId w:val="9"/>
  </w:num>
  <w:num w:numId="193" w16cid:durableId="897863493">
    <w:abstractNumId w:val="166"/>
  </w:num>
  <w:num w:numId="194" w16cid:durableId="1044670423">
    <w:abstractNumId w:val="123"/>
  </w:num>
  <w:num w:numId="195" w16cid:durableId="582762923">
    <w:abstractNumId w:val="54"/>
  </w:num>
  <w:num w:numId="196" w16cid:durableId="212351293">
    <w:abstractNumId w:val="196"/>
  </w:num>
  <w:num w:numId="197" w16cid:durableId="159076794">
    <w:abstractNumId w:val="121"/>
  </w:num>
  <w:num w:numId="198" w16cid:durableId="1324507917">
    <w:abstractNumId w:val="190"/>
  </w:num>
  <w:num w:numId="199" w16cid:durableId="1508709264">
    <w:abstractNumId w:val="43"/>
  </w:num>
  <w:num w:numId="200" w16cid:durableId="1834711170">
    <w:abstractNumId w:val="20"/>
  </w:num>
  <w:num w:numId="201" w16cid:durableId="777140298">
    <w:abstractNumId w:val="153"/>
  </w:num>
  <w:num w:numId="202" w16cid:durableId="1071468806">
    <w:abstractNumId w:val="145"/>
  </w:num>
  <w:num w:numId="203" w16cid:durableId="896279688">
    <w:abstractNumId w:val="182"/>
  </w:num>
  <w:num w:numId="204" w16cid:durableId="232587496">
    <w:abstractNumId w:val="130"/>
  </w:num>
  <w:num w:numId="205" w16cid:durableId="1613900229">
    <w:abstractNumId w:val="93"/>
  </w:num>
  <w:num w:numId="206" w16cid:durableId="1598559194">
    <w:abstractNumId w:val="149"/>
  </w:num>
  <w:num w:numId="207" w16cid:durableId="1099327263">
    <w:abstractNumId w:val="5"/>
  </w:num>
  <w:num w:numId="208" w16cid:durableId="968900770">
    <w:abstractNumId w:val="171"/>
  </w:num>
  <w:num w:numId="209" w16cid:durableId="1741100931">
    <w:abstractNumId w:val="212"/>
  </w:num>
  <w:num w:numId="210" w16cid:durableId="1893154965">
    <w:abstractNumId w:val="90"/>
  </w:num>
  <w:num w:numId="211" w16cid:durableId="1882278326">
    <w:abstractNumId w:val="22"/>
  </w:num>
  <w:num w:numId="212" w16cid:durableId="1370107135">
    <w:abstractNumId w:val="23"/>
  </w:num>
  <w:num w:numId="213" w16cid:durableId="1006244932">
    <w:abstractNumId w:val="98"/>
  </w:num>
  <w:num w:numId="214" w16cid:durableId="1771583604">
    <w:abstractNumId w:val="46"/>
  </w:num>
  <w:num w:numId="215" w16cid:durableId="2108234490">
    <w:abstractNumId w:val="110"/>
  </w:num>
  <w:num w:numId="216" w16cid:durableId="1173378658">
    <w:abstractNumId w:val="135"/>
  </w:num>
  <w:num w:numId="217" w16cid:durableId="671298740">
    <w:abstractNumId w:val="173"/>
  </w:num>
  <w:num w:numId="218" w16cid:durableId="51078413">
    <w:abstractNumId w:val="159"/>
  </w:num>
  <w:num w:numId="219" w16cid:durableId="2089572106">
    <w:abstractNumId w:val="36"/>
  </w:num>
  <w:num w:numId="220" w16cid:durableId="2105415618">
    <w:abstractNumId w:val="242"/>
  </w:num>
  <w:num w:numId="221" w16cid:durableId="1656951770">
    <w:abstractNumId w:val="188"/>
  </w:num>
  <w:num w:numId="222" w16cid:durableId="908002278">
    <w:abstractNumId w:val="99"/>
  </w:num>
  <w:num w:numId="223" w16cid:durableId="1878666401">
    <w:abstractNumId w:val="167"/>
  </w:num>
  <w:num w:numId="224" w16cid:durableId="328532219">
    <w:abstractNumId w:val="103"/>
  </w:num>
  <w:num w:numId="225" w16cid:durableId="979308233">
    <w:abstractNumId w:val="241"/>
  </w:num>
  <w:num w:numId="226" w16cid:durableId="1670019774">
    <w:abstractNumId w:val="234"/>
  </w:num>
  <w:num w:numId="227" w16cid:durableId="1415542004">
    <w:abstractNumId w:val="156"/>
  </w:num>
  <w:num w:numId="228" w16cid:durableId="40374247">
    <w:abstractNumId w:val="176"/>
  </w:num>
  <w:num w:numId="229" w16cid:durableId="1037857775">
    <w:abstractNumId w:val="108"/>
  </w:num>
  <w:num w:numId="230" w16cid:durableId="38600923">
    <w:abstractNumId w:val="122"/>
  </w:num>
  <w:num w:numId="231" w16cid:durableId="1340691950">
    <w:abstractNumId w:val="30"/>
  </w:num>
  <w:num w:numId="232" w16cid:durableId="1509323066">
    <w:abstractNumId w:val="201"/>
  </w:num>
  <w:num w:numId="233" w16cid:durableId="746457182">
    <w:abstractNumId w:val="213"/>
  </w:num>
  <w:num w:numId="234" w16cid:durableId="1236815467">
    <w:abstractNumId w:val="41"/>
  </w:num>
  <w:num w:numId="235" w16cid:durableId="1466848377">
    <w:abstractNumId w:val="119"/>
  </w:num>
  <w:num w:numId="236" w16cid:durableId="903754240">
    <w:abstractNumId w:val="225"/>
  </w:num>
  <w:num w:numId="237" w16cid:durableId="1709914294">
    <w:abstractNumId w:val="45"/>
  </w:num>
  <w:num w:numId="238" w16cid:durableId="471992385">
    <w:abstractNumId w:val="45"/>
    <w:lvlOverride w:ilvl="0">
      <w:lvl w:ilvl="0">
        <w:numFmt w:val="decimal"/>
        <w:lvlText w:val=""/>
        <w:lvlJc w:val="left"/>
      </w:lvl>
    </w:lvlOverride>
    <w:lvlOverride w:ilvl="1">
      <w:lvl w:ilvl="1">
        <w:numFmt w:val="lowerLetter"/>
        <w:lvlText w:val="%2."/>
        <w:lvlJc w:val="left"/>
      </w:lvl>
    </w:lvlOverride>
  </w:num>
  <w:num w:numId="239" w16cid:durableId="988627971">
    <w:abstractNumId w:val="118"/>
  </w:num>
  <w:num w:numId="240" w16cid:durableId="876239918">
    <w:abstractNumId w:val="112"/>
  </w:num>
  <w:num w:numId="241" w16cid:durableId="615718202">
    <w:abstractNumId w:val="208"/>
  </w:num>
  <w:num w:numId="242" w16cid:durableId="715859333">
    <w:abstractNumId w:val="232"/>
  </w:num>
  <w:num w:numId="243" w16cid:durableId="1533836598">
    <w:abstractNumId w:val="58"/>
  </w:num>
  <w:num w:numId="244" w16cid:durableId="1435899053">
    <w:abstractNumId w:val="40"/>
  </w:num>
  <w:num w:numId="245" w16cid:durableId="289557748">
    <w:abstractNumId w:val="9"/>
  </w:num>
  <w:num w:numId="246" w16cid:durableId="44910101">
    <w:abstractNumId w:val="9"/>
    <w:lvlOverride w:ilvl="0">
      <w:startOverride w:val="1"/>
    </w:lvlOverride>
  </w:num>
  <w:num w:numId="247" w16cid:durableId="1901477728">
    <w:abstractNumId w:val="236"/>
  </w:num>
  <w:numIdMacAtCleanup w:val="2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04205"/>
    <w:rsid w:val="0000570A"/>
    <w:rsid w:val="000073EF"/>
    <w:rsid w:val="00010562"/>
    <w:rsid w:val="00010A3A"/>
    <w:rsid w:val="00011FC4"/>
    <w:rsid w:val="00014206"/>
    <w:rsid w:val="00014227"/>
    <w:rsid w:val="00015DE1"/>
    <w:rsid w:val="0001614D"/>
    <w:rsid w:val="000166C2"/>
    <w:rsid w:val="00016D45"/>
    <w:rsid w:val="00016FC6"/>
    <w:rsid w:val="0001755E"/>
    <w:rsid w:val="00020048"/>
    <w:rsid w:val="00020278"/>
    <w:rsid w:val="00021A72"/>
    <w:rsid w:val="00023F0C"/>
    <w:rsid w:val="0002426D"/>
    <w:rsid w:val="000243BB"/>
    <w:rsid w:val="00024C6F"/>
    <w:rsid w:val="00024D31"/>
    <w:rsid w:val="0002548D"/>
    <w:rsid w:val="00025AF3"/>
    <w:rsid w:val="00026329"/>
    <w:rsid w:val="00026A13"/>
    <w:rsid w:val="0002731A"/>
    <w:rsid w:val="00030152"/>
    <w:rsid w:val="0003036B"/>
    <w:rsid w:val="00031B30"/>
    <w:rsid w:val="00032109"/>
    <w:rsid w:val="00034A01"/>
    <w:rsid w:val="00034CA9"/>
    <w:rsid w:val="00036FDD"/>
    <w:rsid w:val="00037D7D"/>
    <w:rsid w:val="000414D5"/>
    <w:rsid w:val="0004232D"/>
    <w:rsid w:val="000425BB"/>
    <w:rsid w:val="000458DF"/>
    <w:rsid w:val="00045A94"/>
    <w:rsid w:val="00046BD4"/>
    <w:rsid w:val="00047828"/>
    <w:rsid w:val="00050233"/>
    <w:rsid w:val="0005069E"/>
    <w:rsid w:val="00050877"/>
    <w:rsid w:val="00052053"/>
    <w:rsid w:val="000521A4"/>
    <w:rsid w:val="00052AA2"/>
    <w:rsid w:val="0005305B"/>
    <w:rsid w:val="000540F1"/>
    <w:rsid w:val="000548D2"/>
    <w:rsid w:val="00055A24"/>
    <w:rsid w:val="00055E29"/>
    <w:rsid w:val="000561FD"/>
    <w:rsid w:val="00057056"/>
    <w:rsid w:val="000572B9"/>
    <w:rsid w:val="00057793"/>
    <w:rsid w:val="00057C1F"/>
    <w:rsid w:val="00057EA1"/>
    <w:rsid w:val="0006131C"/>
    <w:rsid w:val="00061D8D"/>
    <w:rsid w:val="00063AAE"/>
    <w:rsid w:val="00063C6E"/>
    <w:rsid w:val="00063C99"/>
    <w:rsid w:val="00066AA9"/>
    <w:rsid w:val="00067D14"/>
    <w:rsid w:val="0007055E"/>
    <w:rsid w:val="000705BA"/>
    <w:rsid w:val="000708F4"/>
    <w:rsid w:val="000713D4"/>
    <w:rsid w:val="00074136"/>
    <w:rsid w:val="00074A28"/>
    <w:rsid w:val="00075E5D"/>
    <w:rsid w:val="000766C9"/>
    <w:rsid w:val="000773FF"/>
    <w:rsid w:val="00082CAD"/>
    <w:rsid w:val="000846F6"/>
    <w:rsid w:val="00085D4E"/>
    <w:rsid w:val="00086F38"/>
    <w:rsid w:val="00087089"/>
    <w:rsid w:val="00092AB5"/>
    <w:rsid w:val="0009467C"/>
    <w:rsid w:val="00094CAD"/>
    <w:rsid w:val="000952ED"/>
    <w:rsid w:val="00095C65"/>
    <w:rsid w:val="00096FDB"/>
    <w:rsid w:val="00097406"/>
    <w:rsid w:val="000A040B"/>
    <w:rsid w:val="000A0CDA"/>
    <w:rsid w:val="000A1600"/>
    <w:rsid w:val="000A1721"/>
    <w:rsid w:val="000A2488"/>
    <w:rsid w:val="000A29E7"/>
    <w:rsid w:val="000A2B57"/>
    <w:rsid w:val="000A6515"/>
    <w:rsid w:val="000B079D"/>
    <w:rsid w:val="000B0945"/>
    <w:rsid w:val="000B0D47"/>
    <w:rsid w:val="000B0DCF"/>
    <w:rsid w:val="000B12C9"/>
    <w:rsid w:val="000B170B"/>
    <w:rsid w:val="000B2078"/>
    <w:rsid w:val="000B26C2"/>
    <w:rsid w:val="000B27F7"/>
    <w:rsid w:val="000B2FB5"/>
    <w:rsid w:val="000B32DB"/>
    <w:rsid w:val="000B4099"/>
    <w:rsid w:val="000B4BD4"/>
    <w:rsid w:val="000B4C8F"/>
    <w:rsid w:val="000B51B8"/>
    <w:rsid w:val="000B650B"/>
    <w:rsid w:val="000B756A"/>
    <w:rsid w:val="000C0B07"/>
    <w:rsid w:val="000C15E9"/>
    <w:rsid w:val="000C223F"/>
    <w:rsid w:val="000C3F38"/>
    <w:rsid w:val="000C5346"/>
    <w:rsid w:val="000C53FC"/>
    <w:rsid w:val="000C61B0"/>
    <w:rsid w:val="000C74D4"/>
    <w:rsid w:val="000D075B"/>
    <w:rsid w:val="000D0DC4"/>
    <w:rsid w:val="000D23FD"/>
    <w:rsid w:val="000D24BD"/>
    <w:rsid w:val="000D3B52"/>
    <w:rsid w:val="000E0613"/>
    <w:rsid w:val="000E18CB"/>
    <w:rsid w:val="000E56AC"/>
    <w:rsid w:val="000E6011"/>
    <w:rsid w:val="000E6031"/>
    <w:rsid w:val="000E6C3D"/>
    <w:rsid w:val="000F0FF6"/>
    <w:rsid w:val="000F24A8"/>
    <w:rsid w:val="000F262D"/>
    <w:rsid w:val="000F291A"/>
    <w:rsid w:val="000F2E55"/>
    <w:rsid w:val="000F3E92"/>
    <w:rsid w:val="000F4075"/>
    <w:rsid w:val="000F4DC1"/>
    <w:rsid w:val="000F6332"/>
    <w:rsid w:val="000F655F"/>
    <w:rsid w:val="000F65A6"/>
    <w:rsid w:val="000F76F6"/>
    <w:rsid w:val="001004D6"/>
    <w:rsid w:val="001005ED"/>
    <w:rsid w:val="001006E4"/>
    <w:rsid w:val="001010B6"/>
    <w:rsid w:val="0010116E"/>
    <w:rsid w:val="001035E7"/>
    <w:rsid w:val="001047BA"/>
    <w:rsid w:val="00112412"/>
    <w:rsid w:val="001128DC"/>
    <w:rsid w:val="0011363E"/>
    <w:rsid w:val="00113FCF"/>
    <w:rsid w:val="001145D6"/>
    <w:rsid w:val="001152D7"/>
    <w:rsid w:val="00116EA0"/>
    <w:rsid w:val="00120BE3"/>
    <w:rsid w:val="001216D4"/>
    <w:rsid w:val="00121B33"/>
    <w:rsid w:val="00123507"/>
    <w:rsid w:val="001254E7"/>
    <w:rsid w:val="00126C82"/>
    <w:rsid w:val="0013167C"/>
    <w:rsid w:val="001319CB"/>
    <w:rsid w:val="00132722"/>
    <w:rsid w:val="00132A84"/>
    <w:rsid w:val="001339A5"/>
    <w:rsid w:val="0013560E"/>
    <w:rsid w:val="001356EC"/>
    <w:rsid w:val="00136607"/>
    <w:rsid w:val="001406BB"/>
    <w:rsid w:val="00140915"/>
    <w:rsid w:val="00140F6A"/>
    <w:rsid w:val="00142018"/>
    <w:rsid w:val="00145575"/>
    <w:rsid w:val="00145641"/>
    <w:rsid w:val="0014630D"/>
    <w:rsid w:val="00147D9C"/>
    <w:rsid w:val="001509BD"/>
    <w:rsid w:val="001528A3"/>
    <w:rsid w:val="00153C6A"/>
    <w:rsid w:val="00154DB4"/>
    <w:rsid w:val="00154DDD"/>
    <w:rsid w:val="001551B9"/>
    <w:rsid w:val="00155A55"/>
    <w:rsid w:val="001564A6"/>
    <w:rsid w:val="0015666A"/>
    <w:rsid w:val="0015689F"/>
    <w:rsid w:val="001569E8"/>
    <w:rsid w:val="00157887"/>
    <w:rsid w:val="001604BB"/>
    <w:rsid w:val="0016212B"/>
    <w:rsid w:val="001628D2"/>
    <w:rsid w:val="001635D7"/>
    <w:rsid w:val="0016375F"/>
    <w:rsid w:val="00163C4E"/>
    <w:rsid w:val="00163EDE"/>
    <w:rsid w:val="0016469A"/>
    <w:rsid w:val="00166111"/>
    <w:rsid w:val="00166DB2"/>
    <w:rsid w:val="00167053"/>
    <w:rsid w:val="00167E77"/>
    <w:rsid w:val="00171068"/>
    <w:rsid w:val="001718D6"/>
    <w:rsid w:val="00172286"/>
    <w:rsid w:val="0017273D"/>
    <w:rsid w:val="0017317F"/>
    <w:rsid w:val="00173BBF"/>
    <w:rsid w:val="001746D3"/>
    <w:rsid w:val="0017493A"/>
    <w:rsid w:val="001804D6"/>
    <w:rsid w:val="00182972"/>
    <w:rsid w:val="00183BA5"/>
    <w:rsid w:val="001846AF"/>
    <w:rsid w:val="00185CB1"/>
    <w:rsid w:val="00186061"/>
    <w:rsid w:val="001874D9"/>
    <w:rsid w:val="00187847"/>
    <w:rsid w:val="00190869"/>
    <w:rsid w:val="0019145C"/>
    <w:rsid w:val="0019170B"/>
    <w:rsid w:val="0019266F"/>
    <w:rsid w:val="00193965"/>
    <w:rsid w:val="00193D68"/>
    <w:rsid w:val="00193EE2"/>
    <w:rsid w:val="0019666C"/>
    <w:rsid w:val="001A0C18"/>
    <w:rsid w:val="001A2A0C"/>
    <w:rsid w:val="001A2BA6"/>
    <w:rsid w:val="001B0A8E"/>
    <w:rsid w:val="001B2E0A"/>
    <w:rsid w:val="001B3300"/>
    <w:rsid w:val="001B3608"/>
    <w:rsid w:val="001B723E"/>
    <w:rsid w:val="001C39B3"/>
    <w:rsid w:val="001C429E"/>
    <w:rsid w:val="001C44C1"/>
    <w:rsid w:val="001C62E7"/>
    <w:rsid w:val="001C6E0B"/>
    <w:rsid w:val="001C7711"/>
    <w:rsid w:val="001D15B2"/>
    <w:rsid w:val="001D2809"/>
    <w:rsid w:val="001D450A"/>
    <w:rsid w:val="001D4918"/>
    <w:rsid w:val="001D4B10"/>
    <w:rsid w:val="001D78A1"/>
    <w:rsid w:val="001E05A9"/>
    <w:rsid w:val="001E11B7"/>
    <w:rsid w:val="001E1263"/>
    <w:rsid w:val="001E2EE9"/>
    <w:rsid w:val="001E2FFE"/>
    <w:rsid w:val="001E3672"/>
    <w:rsid w:val="001E4301"/>
    <w:rsid w:val="001E74A0"/>
    <w:rsid w:val="001E758A"/>
    <w:rsid w:val="001E76CC"/>
    <w:rsid w:val="001F0849"/>
    <w:rsid w:val="001F0A15"/>
    <w:rsid w:val="001F309D"/>
    <w:rsid w:val="001F3447"/>
    <w:rsid w:val="001F3C17"/>
    <w:rsid w:val="001F707B"/>
    <w:rsid w:val="0020116B"/>
    <w:rsid w:val="002022D4"/>
    <w:rsid w:val="002025B7"/>
    <w:rsid w:val="002029A1"/>
    <w:rsid w:val="00206132"/>
    <w:rsid w:val="00206871"/>
    <w:rsid w:val="00207D80"/>
    <w:rsid w:val="00210498"/>
    <w:rsid w:val="002109D3"/>
    <w:rsid w:val="00210A55"/>
    <w:rsid w:val="00212E58"/>
    <w:rsid w:val="00212FFA"/>
    <w:rsid w:val="00213794"/>
    <w:rsid w:val="0021482C"/>
    <w:rsid w:val="00215C49"/>
    <w:rsid w:val="00216751"/>
    <w:rsid w:val="002169A0"/>
    <w:rsid w:val="00216B27"/>
    <w:rsid w:val="002204E5"/>
    <w:rsid w:val="00220AE6"/>
    <w:rsid w:val="00220E5A"/>
    <w:rsid w:val="00221B5C"/>
    <w:rsid w:val="00223A9E"/>
    <w:rsid w:val="00223C60"/>
    <w:rsid w:val="00225B29"/>
    <w:rsid w:val="00225DF9"/>
    <w:rsid w:val="00225E14"/>
    <w:rsid w:val="00226F77"/>
    <w:rsid w:val="00230CE8"/>
    <w:rsid w:val="00231E0D"/>
    <w:rsid w:val="0023226F"/>
    <w:rsid w:val="00233EA8"/>
    <w:rsid w:val="0023577E"/>
    <w:rsid w:val="002363B1"/>
    <w:rsid w:val="00237C6E"/>
    <w:rsid w:val="00237CA4"/>
    <w:rsid w:val="00240D9C"/>
    <w:rsid w:val="002430F1"/>
    <w:rsid w:val="0024326B"/>
    <w:rsid w:val="002440BB"/>
    <w:rsid w:val="00244AE9"/>
    <w:rsid w:val="002460DD"/>
    <w:rsid w:val="002468C1"/>
    <w:rsid w:val="00247866"/>
    <w:rsid w:val="00251A22"/>
    <w:rsid w:val="00251F03"/>
    <w:rsid w:val="002522AA"/>
    <w:rsid w:val="00253ECA"/>
    <w:rsid w:val="00254267"/>
    <w:rsid w:val="002548AE"/>
    <w:rsid w:val="002557B7"/>
    <w:rsid w:val="00256867"/>
    <w:rsid w:val="002571EA"/>
    <w:rsid w:val="00257C13"/>
    <w:rsid w:val="0026055A"/>
    <w:rsid w:val="002652D7"/>
    <w:rsid w:val="002656EB"/>
    <w:rsid w:val="0026598D"/>
    <w:rsid w:val="00265B5F"/>
    <w:rsid w:val="00265F91"/>
    <w:rsid w:val="00266912"/>
    <w:rsid w:val="00266E1B"/>
    <w:rsid w:val="002705C6"/>
    <w:rsid w:val="002739D0"/>
    <w:rsid w:val="00274685"/>
    <w:rsid w:val="002763B9"/>
    <w:rsid w:val="00277561"/>
    <w:rsid w:val="0027756D"/>
    <w:rsid w:val="002777FC"/>
    <w:rsid w:val="002779FE"/>
    <w:rsid w:val="0028013D"/>
    <w:rsid w:val="002803E8"/>
    <w:rsid w:val="0028041C"/>
    <w:rsid w:val="0028631C"/>
    <w:rsid w:val="00286902"/>
    <w:rsid w:val="00291568"/>
    <w:rsid w:val="00291920"/>
    <w:rsid w:val="0029365C"/>
    <w:rsid w:val="00294DBC"/>
    <w:rsid w:val="00294F22"/>
    <w:rsid w:val="00294FD4"/>
    <w:rsid w:val="0029570F"/>
    <w:rsid w:val="00295973"/>
    <w:rsid w:val="00295D95"/>
    <w:rsid w:val="002967F0"/>
    <w:rsid w:val="00297899"/>
    <w:rsid w:val="002A12BB"/>
    <w:rsid w:val="002A18E8"/>
    <w:rsid w:val="002A1E55"/>
    <w:rsid w:val="002A3D21"/>
    <w:rsid w:val="002A4494"/>
    <w:rsid w:val="002A4892"/>
    <w:rsid w:val="002A4B3A"/>
    <w:rsid w:val="002A51CC"/>
    <w:rsid w:val="002A7748"/>
    <w:rsid w:val="002B02C5"/>
    <w:rsid w:val="002B1807"/>
    <w:rsid w:val="002B1CC8"/>
    <w:rsid w:val="002B28A9"/>
    <w:rsid w:val="002B2B99"/>
    <w:rsid w:val="002B3129"/>
    <w:rsid w:val="002B548D"/>
    <w:rsid w:val="002B5CFD"/>
    <w:rsid w:val="002B6221"/>
    <w:rsid w:val="002B6B5A"/>
    <w:rsid w:val="002B74D7"/>
    <w:rsid w:val="002C051B"/>
    <w:rsid w:val="002C0CF1"/>
    <w:rsid w:val="002D07B3"/>
    <w:rsid w:val="002D0875"/>
    <w:rsid w:val="002D0AAC"/>
    <w:rsid w:val="002D52D4"/>
    <w:rsid w:val="002D5A20"/>
    <w:rsid w:val="002D6055"/>
    <w:rsid w:val="002D7536"/>
    <w:rsid w:val="002D7F31"/>
    <w:rsid w:val="002E274D"/>
    <w:rsid w:val="002E278A"/>
    <w:rsid w:val="002E4A4F"/>
    <w:rsid w:val="002E5D73"/>
    <w:rsid w:val="002E5F6C"/>
    <w:rsid w:val="002E636D"/>
    <w:rsid w:val="002F0EF4"/>
    <w:rsid w:val="002F1468"/>
    <w:rsid w:val="002F1CE2"/>
    <w:rsid w:val="002F1EA2"/>
    <w:rsid w:val="002F2E8E"/>
    <w:rsid w:val="002F4849"/>
    <w:rsid w:val="002F4D92"/>
    <w:rsid w:val="002F514D"/>
    <w:rsid w:val="002F5CF8"/>
    <w:rsid w:val="002F673A"/>
    <w:rsid w:val="002F6961"/>
    <w:rsid w:val="003025CD"/>
    <w:rsid w:val="003034D8"/>
    <w:rsid w:val="00304215"/>
    <w:rsid w:val="003053E1"/>
    <w:rsid w:val="00305697"/>
    <w:rsid w:val="0030575F"/>
    <w:rsid w:val="003059A0"/>
    <w:rsid w:val="00306A33"/>
    <w:rsid w:val="003115ED"/>
    <w:rsid w:val="003117E6"/>
    <w:rsid w:val="00313080"/>
    <w:rsid w:val="003145FE"/>
    <w:rsid w:val="00314E47"/>
    <w:rsid w:val="00314FA4"/>
    <w:rsid w:val="0031546E"/>
    <w:rsid w:val="00316572"/>
    <w:rsid w:val="00317240"/>
    <w:rsid w:val="00320062"/>
    <w:rsid w:val="0032048A"/>
    <w:rsid w:val="003207E7"/>
    <w:rsid w:val="00320B98"/>
    <w:rsid w:val="00321232"/>
    <w:rsid w:val="00324947"/>
    <w:rsid w:val="00324C65"/>
    <w:rsid w:val="00325152"/>
    <w:rsid w:val="003253C6"/>
    <w:rsid w:val="0032771D"/>
    <w:rsid w:val="00327936"/>
    <w:rsid w:val="003326B2"/>
    <w:rsid w:val="00332DA6"/>
    <w:rsid w:val="00332F08"/>
    <w:rsid w:val="00333BB4"/>
    <w:rsid w:val="00334BEB"/>
    <w:rsid w:val="0033784E"/>
    <w:rsid w:val="00340207"/>
    <w:rsid w:val="00341174"/>
    <w:rsid w:val="00341DE6"/>
    <w:rsid w:val="00342830"/>
    <w:rsid w:val="00342DCD"/>
    <w:rsid w:val="00343467"/>
    <w:rsid w:val="0034517C"/>
    <w:rsid w:val="003454DE"/>
    <w:rsid w:val="003457EB"/>
    <w:rsid w:val="0034601E"/>
    <w:rsid w:val="003464A1"/>
    <w:rsid w:val="003502C0"/>
    <w:rsid w:val="00351871"/>
    <w:rsid w:val="00351B82"/>
    <w:rsid w:val="00351EF3"/>
    <w:rsid w:val="00352B73"/>
    <w:rsid w:val="00353E85"/>
    <w:rsid w:val="00356BE1"/>
    <w:rsid w:val="00360C3D"/>
    <w:rsid w:val="00361FFD"/>
    <w:rsid w:val="00362E5B"/>
    <w:rsid w:val="003636E0"/>
    <w:rsid w:val="00363CB5"/>
    <w:rsid w:val="00364A3E"/>
    <w:rsid w:val="0036514B"/>
    <w:rsid w:val="00367A7E"/>
    <w:rsid w:val="003700B4"/>
    <w:rsid w:val="003718C3"/>
    <w:rsid w:val="00371EDC"/>
    <w:rsid w:val="00372A4A"/>
    <w:rsid w:val="00372B71"/>
    <w:rsid w:val="0037307E"/>
    <w:rsid w:val="00373730"/>
    <w:rsid w:val="00374A09"/>
    <w:rsid w:val="00374B0E"/>
    <w:rsid w:val="003772C3"/>
    <w:rsid w:val="00377647"/>
    <w:rsid w:val="00377F60"/>
    <w:rsid w:val="0038033A"/>
    <w:rsid w:val="003805B2"/>
    <w:rsid w:val="003808CA"/>
    <w:rsid w:val="003809A6"/>
    <w:rsid w:val="00381342"/>
    <w:rsid w:val="003816B4"/>
    <w:rsid w:val="00381AB7"/>
    <w:rsid w:val="003822F4"/>
    <w:rsid w:val="00382710"/>
    <w:rsid w:val="00383B24"/>
    <w:rsid w:val="0038502F"/>
    <w:rsid w:val="003866A4"/>
    <w:rsid w:val="00387862"/>
    <w:rsid w:val="0038798B"/>
    <w:rsid w:val="00387B6F"/>
    <w:rsid w:val="00391E10"/>
    <w:rsid w:val="0039529A"/>
    <w:rsid w:val="00395AF3"/>
    <w:rsid w:val="00396099"/>
    <w:rsid w:val="003A0ECF"/>
    <w:rsid w:val="003A1D2B"/>
    <w:rsid w:val="003A43BD"/>
    <w:rsid w:val="003A6A2D"/>
    <w:rsid w:val="003A6C2B"/>
    <w:rsid w:val="003A75B4"/>
    <w:rsid w:val="003B1FA5"/>
    <w:rsid w:val="003B20BD"/>
    <w:rsid w:val="003B4806"/>
    <w:rsid w:val="003B49C1"/>
    <w:rsid w:val="003B4B04"/>
    <w:rsid w:val="003B559A"/>
    <w:rsid w:val="003B6D4D"/>
    <w:rsid w:val="003B7085"/>
    <w:rsid w:val="003B74DC"/>
    <w:rsid w:val="003C1B48"/>
    <w:rsid w:val="003C25F4"/>
    <w:rsid w:val="003C2E51"/>
    <w:rsid w:val="003C3B8B"/>
    <w:rsid w:val="003C5B2E"/>
    <w:rsid w:val="003C600A"/>
    <w:rsid w:val="003C6043"/>
    <w:rsid w:val="003C6528"/>
    <w:rsid w:val="003C6FA8"/>
    <w:rsid w:val="003C7AC6"/>
    <w:rsid w:val="003D2F00"/>
    <w:rsid w:val="003D43AF"/>
    <w:rsid w:val="003D618F"/>
    <w:rsid w:val="003E0049"/>
    <w:rsid w:val="003E04D4"/>
    <w:rsid w:val="003E0BBE"/>
    <w:rsid w:val="003E4006"/>
    <w:rsid w:val="003E695C"/>
    <w:rsid w:val="003E7321"/>
    <w:rsid w:val="003E7A09"/>
    <w:rsid w:val="003E7CC4"/>
    <w:rsid w:val="003F0978"/>
    <w:rsid w:val="003F474F"/>
    <w:rsid w:val="003F63ED"/>
    <w:rsid w:val="00400BBD"/>
    <w:rsid w:val="00401488"/>
    <w:rsid w:val="00402775"/>
    <w:rsid w:val="00405535"/>
    <w:rsid w:val="004057C4"/>
    <w:rsid w:val="0040700D"/>
    <w:rsid w:val="00410924"/>
    <w:rsid w:val="00410E9E"/>
    <w:rsid w:val="0041128D"/>
    <w:rsid w:val="0041199A"/>
    <w:rsid w:val="00411E64"/>
    <w:rsid w:val="00412620"/>
    <w:rsid w:val="00412C32"/>
    <w:rsid w:val="00412FA0"/>
    <w:rsid w:val="0041440B"/>
    <w:rsid w:val="004164DC"/>
    <w:rsid w:val="00416CDE"/>
    <w:rsid w:val="00416F67"/>
    <w:rsid w:val="00417706"/>
    <w:rsid w:val="004200F2"/>
    <w:rsid w:val="00421044"/>
    <w:rsid w:val="00421C3A"/>
    <w:rsid w:val="004222CD"/>
    <w:rsid w:val="00423802"/>
    <w:rsid w:val="004242E5"/>
    <w:rsid w:val="0042468F"/>
    <w:rsid w:val="00424A28"/>
    <w:rsid w:val="00425BB5"/>
    <w:rsid w:val="00426202"/>
    <w:rsid w:val="00426A0D"/>
    <w:rsid w:val="00426B4E"/>
    <w:rsid w:val="00432452"/>
    <w:rsid w:val="00434AAD"/>
    <w:rsid w:val="00435469"/>
    <w:rsid w:val="00435DAB"/>
    <w:rsid w:val="00435F92"/>
    <w:rsid w:val="004379B3"/>
    <w:rsid w:val="00437DF3"/>
    <w:rsid w:val="0044323F"/>
    <w:rsid w:val="00443B32"/>
    <w:rsid w:val="00444432"/>
    <w:rsid w:val="00447366"/>
    <w:rsid w:val="004478BF"/>
    <w:rsid w:val="004537AE"/>
    <w:rsid w:val="00454B40"/>
    <w:rsid w:val="00454FBC"/>
    <w:rsid w:val="004558BD"/>
    <w:rsid w:val="00455D57"/>
    <w:rsid w:val="00456E65"/>
    <w:rsid w:val="00457A5C"/>
    <w:rsid w:val="004600F8"/>
    <w:rsid w:val="004606F3"/>
    <w:rsid w:val="0046303D"/>
    <w:rsid w:val="00463231"/>
    <w:rsid w:val="004639BA"/>
    <w:rsid w:val="00464208"/>
    <w:rsid w:val="00464B62"/>
    <w:rsid w:val="0046649F"/>
    <w:rsid w:val="00466878"/>
    <w:rsid w:val="00467BE4"/>
    <w:rsid w:val="00470FB6"/>
    <w:rsid w:val="00474CCA"/>
    <w:rsid w:val="00476AB9"/>
    <w:rsid w:val="004776B6"/>
    <w:rsid w:val="00480A67"/>
    <w:rsid w:val="00480E08"/>
    <w:rsid w:val="00482881"/>
    <w:rsid w:val="00484071"/>
    <w:rsid w:val="004849F4"/>
    <w:rsid w:val="004851F5"/>
    <w:rsid w:val="00487B31"/>
    <w:rsid w:val="0049053C"/>
    <w:rsid w:val="0049269D"/>
    <w:rsid w:val="00495A29"/>
    <w:rsid w:val="00495DA5"/>
    <w:rsid w:val="004967CF"/>
    <w:rsid w:val="004976BE"/>
    <w:rsid w:val="004A08E8"/>
    <w:rsid w:val="004A0A59"/>
    <w:rsid w:val="004A26B0"/>
    <w:rsid w:val="004A305F"/>
    <w:rsid w:val="004A36AF"/>
    <w:rsid w:val="004A3A00"/>
    <w:rsid w:val="004A47EB"/>
    <w:rsid w:val="004A51FB"/>
    <w:rsid w:val="004A52CE"/>
    <w:rsid w:val="004A6592"/>
    <w:rsid w:val="004B07F0"/>
    <w:rsid w:val="004B0B0B"/>
    <w:rsid w:val="004B13B7"/>
    <w:rsid w:val="004B1AFD"/>
    <w:rsid w:val="004B1CC2"/>
    <w:rsid w:val="004B4C89"/>
    <w:rsid w:val="004B5AA9"/>
    <w:rsid w:val="004B6206"/>
    <w:rsid w:val="004B64E3"/>
    <w:rsid w:val="004C30F5"/>
    <w:rsid w:val="004C40F4"/>
    <w:rsid w:val="004C41B1"/>
    <w:rsid w:val="004C4752"/>
    <w:rsid w:val="004C4DFF"/>
    <w:rsid w:val="004C6489"/>
    <w:rsid w:val="004C6CE8"/>
    <w:rsid w:val="004C6D35"/>
    <w:rsid w:val="004D019F"/>
    <w:rsid w:val="004D05FD"/>
    <w:rsid w:val="004D4A9E"/>
    <w:rsid w:val="004D5C26"/>
    <w:rsid w:val="004D6A9A"/>
    <w:rsid w:val="004D6AAE"/>
    <w:rsid w:val="004D6C76"/>
    <w:rsid w:val="004D7E67"/>
    <w:rsid w:val="004E0EE7"/>
    <w:rsid w:val="004E25D1"/>
    <w:rsid w:val="004E26D4"/>
    <w:rsid w:val="004E2AE7"/>
    <w:rsid w:val="004E5A18"/>
    <w:rsid w:val="004E749F"/>
    <w:rsid w:val="004E7600"/>
    <w:rsid w:val="004F0048"/>
    <w:rsid w:val="004F2D7A"/>
    <w:rsid w:val="004F31C7"/>
    <w:rsid w:val="004F3D61"/>
    <w:rsid w:val="004F3E20"/>
    <w:rsid w:val="004F4781"/>
    <w:rsid w:val="004F4902"/>
    <w:rsid w:val="004F79DC"/>
    <w:rsid w:val="0050130A"/>
    <w:rsid w:val="00501560"/>
    <w:rsid w:val="0050235A"/>
    <w:rsid w:val="00502E5A"/>
    <w:rsid w:val="0050320E"/>
    <w:rsid w:val="0050352F"/>
    <w:rsid w:val="0050368B"/>
    <w:rsid w:val="00504E94"/>
    <w:rsid w:val="005066EB"/>
    <w:rsid w:val="0050755F"/>
    <w:rsid w:val="00507905"/>
    <w:rsid w:val="005100D1"/>
    <w:rsid w:val="00511060"/>
    <w:rsid w:val="00511C11"/>
    <w:rsid w:val="00512D4D"/>
    <w:rsid w:val="005132F0"/>
    <w:rsid w:val="00513921"/>
    <w:rsid w:val="00513D27"/>
    <w:rsid w:val="0051447E"/>
    <w:rsid w:val="00514591"/>
    <w:rsid w:val="005164C5"/>
    <w:rsid w:val="00522DA4"/>
    <w:rsid w:val="00522DC8"/>
    <w:rsid w:val="00523B64"/>
    <w:rsid w:val="005241CC"/>
    <w:rsid w:val="00524697"/>
    <w:rsid w:val="00524887"/>
    <w:rsid w:val="00525367"/>
    <w:rsid w:val="00525A6C"/>
    <w:rsid w:val="005278A9"/>
    <w:rsid w:val="00530A9D"/>
    <w:rsid w:val="0053488E"/>
    <w:rsid w:val="0053550F"/>
    <w:rsid w:val="005356AC"/>
    <w:rsid w:val="00535FB9"/>
    <w:rsid w:val="00536733"/>
    <w:rsid w:val="0053744F"/>
    <w:rsid w:val="00537CE7"/>
    <w:rsid w:val="005411D3"/>
    <w:rsid w:val="0054193C"/>
    <w:rsid w:val="00541A86"/>
    <w:rsid w:val="00542121"/>
    <w:rsid w:val="00544C8B"/>
    <w:rsid w:val="00546C19"/>
    <w:rsid w:val="00547150"/>
    <w:rsid w:val="00550B80"/>
    <w:rsid w:val="00551BFD"/>
    <w:rsid w:val="00552218"/>
    <w:rsid w:val="005524F6"/>
    <w:rsid w:val="00553D62"/>
    <w:rsid w:val="00554343"/>
    <w:rsid w:val="00555238"/>
    <w:rsid w:val="00555559"/>
    <w:rsid w:val="00555BC7"/>
    <w:rsid w:val="0055679C"/>
    <w:rsid w:val="005571F4"/>
    <w:rsid w:val="005574AB"/>
    <w:rsid w:val="00557F5E"/>
    <w:rsid w:val="00562033"/>
    <w:rsid w:val="005624E4"/>
    <w:rsid w:val="00563FA6"/>
    <w:rsid w:val="00564370"/>
    <w:rsid w:val="005644A3"/>
    <w:rsid w:val="005655AF"/>
    <w:rsid w:val="00570D8D"/>
    <w:rsid w:val="0057136E"/>
    <w:rsid w:val="00573A21"/>
    <w:rsid w:val="00573B65"/>
    <w:rsid w:val="0057620E"/>
    <w:rsid w:val="0057622C"/>
    <w:rsid w:val="00577A4E"/>
    <w:rsid w:val="00577DCB"/>
    <w:rsid w:val="00582BBF"/>
    <w:rsid w:val="005842C0"/>
    <w:rsid w:val="00584FFF"/>
    <w:rsid w:val="00586D93"/>
    <w:rsid w:val="00587295"/>
    <w:rsid w:val="0059339A"/>
    <w:rsid w:val="00594551"/>
    <w:rsid w:val="00594811"/>
    <w:rsid w:val="00596289"/>
    <w:rsid w:val="00597366"/>
    <w:rsid w:val="005977F2"/>
    <w:rsid w:val="00597841"/>
    <w:rsid w:val="005A1C3E"/>
    <w:rsid w:val="005A40C6"/>
    <w:rsid w:val="005A5014"/>
    <w:rsid w:val="005A54A6"/>
    <w:rsid w:val="005A5AB0"/>
    <w:rsid w:val="005A5CA6"/>
    <w:rsid w:val="005A6B21"/>
    <w:rsid w:val="005A76E3"/>
    <w:rsid w:val="005A79A9"/>
    <w:rsid w:val="005A7FB7"/>
    <w:rsid w:val="005B0EA1"/>
    <w:rsid w:val="005B1CB2"/>
    <w:rsid w:val="005B21A9"/>
    <w:rsid w:val="005B239D"/>
    <w:rsid w:val="005B24D0"/>
    <w:rsid w:val="005B26FB"/>
    <w:rsid w:val="005B558E"/>
    <w:rsid w:val="005B65BA"/>
    <w:rsid w:val="005C070A"/>
    <w:rsid w:val="005C16AB"/>
    <w:rsid w:val="005C3260"/>
    <w:rsid w:val="005C3C5D"/>
    <w:rsid w:val="005C493F"/>
    <w:rsid w:val="005C4E18"/>
    <w:rsid w:val="005C53B5"/>
    <w:rsid w:val="005C60C1"/>
    <w:rsid w:val="005D18E2"/>
    <w:rsid w:val="005D2062"/>
    <w:rsid w:val="005D2ABB"/>
    <w:rsid w:val="005D4856"/>
    <w:rsid w:val="005D4F18"/>
    <w:rsid w:val="005D51CC"/>
    <w:rsid w:val="005D53BA"/>
    <w:rsid w:val="005D5D56"/>
    <w:rsid w:val="005D79F8"/>
    <w:rsid w:val="005D7D66"/>
    <w:rsid w:val="005E077B"/>
    <w:rsid w:val="005E2609"/>
    <w:rsid w:val="005E5BAF"/>
    <w:rsid w:val="005E5FA1"/>
    <w:rsid w:val="005E6501"/>
    <w:rsid w:val="005E7690"/>
    <w:rsid w:val="005F0A3F"/>
    <w:rsid w:val="005F3B9A"/>
    <w:rsid w:val="005F3BE5"/>
    <w:rsid w:val="005F53DF"/>
    <w:rsid w:val="005F74EF"/>
    <w:rsid w:val="005F759E"/>
    <w:rsid w:val="0060091D"/>
    <w:rsid w:val="00610E68"/>
    <w:rsid w:val="0061256E"/>
    <w:rsid w:val="00612BBE"/>
    <w:rsid w:val="00614B3B"/>
    <w:rsid w:val="006151F9"/>
    <w:rsid w:val="00615FB7"/>
    <w:rsid w:val="00616A0B"/>
    <w:rsid w:val="00620637"/>
    <w:rsid w:val="006229FA"/>
    <w:rsid w:val="006242BF"/>
    <w:rsid w:val="00624D62"/>
    <w:rsid w:val="00626510"/>
    <w:rsid w:val="00626EDD"/>
    <w:rsid w:val="006274F7"/>
    <w:rsid w:val="006336E8"/>
    <w:rsid w:val="006344AC"/>
    <w:rsid w:val="006352B4"/>
    <w:rsid w:val="00635B21"/>
    <w:rsid w:val="00635E18"/>
    <w:rsid w:val="006377E4"/>
    <w:rsid w:val="0064055B"/>
    <w:rsid w:val="00643071"/>
    <w:rsid w:val="006436DF"/>
    <w:rsid w:val="00643704"/>
    <w:rsid w:val="00643F0F"/>
    <w:rsid w:val="00644A92"/>
    <w:rsid w:val="00644D40"/>
    <w:rsid w:val="00645855"/>
    <w:rsid w:val="00645CF3"/>
    <w:rsid w:val="006465C4"/>
    <w:rsid w:val="00650A2A"/>
    <w:rsid w:val="00650A70"/>
    <w:rsid w:val="00650CFB"/>
    <w:rsid w:val="006515F0"/>
    <w:rsid w:val="00651C13"/>
    <w:rsid w:val="00652629"/>
    <w:rsid w:val="00655303"/>
    <w:rsid w:val="00655325"/>
    <w:rsid w:val="006619D6"/>
    <w:rsid w:val="00662DE1"/>
    <w:rsid w:val="006635C3"/>
    <w:rsid w:val="00665E47"/>
    <w:rsid w:val="00667257"/>
    <w:rsid w:val="00671D05"/>
    <w:rsid w:val="00672D0D"/>
    <w:rsid w:val="00672FB7"/>
    <w:rsid w:val="0067371E"/>
    <w:rsid w:val="0067468B"/>
    <w:rsid w:val="00677486"/>
    <w:rsid w:val="00677FF4"/>
    <w:rsid w:val="006808AD"/>
    <w:rsid w:val="006812E8"/>
    <w:rsid w:val="006849E0"/>
    <w:rsid w:val="006851C3"/>
    <w:rsid w:val="006851FE"/>
    <w:rsid w:val="006907A8"/>
    <w:rsid w:val="0069085B"/>
    <w:rsid w:val="00690909"/>
    <w:rsid w:val="00692B40"/>
    <w:rsid w:val="00692B4F"/>
    <w:rsid w:val="006939E0"/>
    <w:rsid w:val="00694468"/>
    <w:rsid w:val="0069528D"/>
    <w:rsid w:val="006958D6"/>
    <w:rsid w:val="00695D2D"/>
    <w:rsid w:val="0069611A"/>
    <w:rsid w:val="006A150C"/>
    <w:rsid w:val="006A15DF"/>
    <w:rsid w:val="006A1D43"/>
    <w:rsid w:val="006A20C7"/>
    <w:rsid w:val="006A3F5E"/>
    <w:rsid w:val="006A50CB"/>
    <w:rsid w:val="006A6602"/>
    <w:rsid w:val="006A69FE"/>
    <w:rsid w:val="006B126A"/>
    <w:rsid w:val="006B1710"/>
    <w:rsid w:val="006B3F1A"/>
    <w:rsid w:val="006B5398"/>
    <w:rsid w:val="006B5921"/>
    <w:rsid w:val="006C10A2"/>
    <w:rsid w:val="006C5012"/>
    <w:rsid w:val="006C5079"/>
    <w:rsid w:val="006C51BD"/>
    <w:rsid w:val="006C56B9"/>
    <w:rsid w:val="006C65F6"/>
    <w:rsid w:val="006C6BC7"/>
    <w:rsid w:val="006C6D5C"/>
    <w:rsid w:val="006C7269"/>
    <w:rsid w:val="006C7825"/>
    <w:rsid w:val="006D15BE"/>
    <w:rsid w:val="006D2878"/>
    <w:rsid w:val="006D2E0B"/>
    <w:rsid w:val="006D31FA"/>
    <w:rsid w:val="006D36D6"/>
    <w:rsid w:val="006D44D9"/>
    <w:rsid w:val="006D5933"/>
    <w:rsid w:val="006D7C50"/>
    <w:rsid w:val="006E00FD"/>
    <w:rsid w:val="006E09BE"/>
    <w:rsid w:val="006E1477"/>
    <w:rsid w:val="006E3126"/>
    <w:rsid w:val="006E35D2"/>
    <w:rsid w:val="006E4114"/>
    <w:rsid w:val="006E53EB"/>
    <w:rsid w:val="006E746E"/>
    <w:rsid w:val="006F00D7"/>
    <w:rsid w:val="006F04CD"/>
    <w:rsid w:val="006F1B48"/>
    <w:rsid w:val="006F1E94"/>
    <w:rsid w:val="006F1EEB"/>
    <w:rsid w:val="006F3148"/>
    <w:rsid w:val="006F35A8"/>
    <w:rsid w:val="006F4CA9"/>
    <w:rsid w:val="006F5987"/>
    <w:rsid w:val="006F67AD"/>
    <w:rsid w:val="006F6FD7"/>
    <w:rsid w:val="007005E8"/>
    <w:rsid w:val="00700CF8"/>
    <w:rsid w:val="00700F47"/>
    <w:rsid w:val="007013E6"/>
    <w:rsid w:val="00701652"/>
    <w:rsid w:val="00705A1A"/>
    <w:rsid w:val="007067A3"/>
    <w:rsid w:val="00707417"/>
    <w:rsid w:val="00710792"/>
    <w:rsid w:val="00711F30"/>
    <w:rsid w:val="007124E3"/>
    <w:rsid w:val="0071714F"/>
    <w:rsid w:val="00717692"/>
    <w:rsid w:val="00717C62"/>
    <w:rsid w:val="00720371"/>
    <w:rsid w:val="00724582"/>
    <w:rsid w:val="00724E6B"/>
    <w:rsid w:val="00725292"/>
    <w:rsid w:val="007271BF"/>
    <w:rsid w:val="007303C2"/>
    <w:rsid w:val="007316E3"/>
    <w:rsid w:val="00731AA9"/>
    <w:rsid w:val="00731DE8"/>
    <w:rsid w:val="00733DA6"/>
    <w:rsid w:val="00735C3C"/>
    <w:rsid w:val="007369FA"/>
    <w:rsid w:val="0073C787"/>
    <w:rsid w:val="00741560"/>
    <w:rsid w:val="0074246A"/>
    <w:rsid w:val="0074268D"/>
    <w:rsid w:val="00742BDA"/>
    <w:rsid w:val="00743550"/>
    <w:rsid w:val="00744CE5"/>
    <w:rsid w:val="00746AB5"/>
    <w:rsid w:val="007479CA"/>
    <w:rsid w:val="00751139"/>
    <w:rsid w:val="00752450"/>
    <w:rsid w:val="007528DD"/>
    <w:rsid w:val="00753BDE"/>
    <w:rsid w:val="00754335"/>
    <w:rsid w:val="00754AA0"/>
    <w:rsid w:val="00755867"/>
    <w:rsid w:val="00756D5A"/>
    <w:rsid w:val="007571B2"/>
    <w:rsid w:val="0075791B"/>
    <w:rsid w:val="00757D27"/>
    <w:rsid w:val="00761536"/>
    <w:rsid w:val="007616FD"/>
    <w:rsid w:val="00761DFE"/>
    <w:rsid w:val="007626E9"/>
    <w:rsid w:val="007631BC"/>
    <w:rsid w:val="00764E49"/>
    <w:rsid w:val="00765561"/>
    <w:rsid w:val="00765BD1"/>
    <w:rsid w:val="00770010"/>
    <w:rsid w:val="0077112D"/>
    <w:rsid w:val="00771560"/>
    <w:rsid w:val="007721D3"/>
    <w:rsid w:val="0077239F"/>
    <w:rsid w:val="00772AE2"/>
    <w:rsid w:val="00772DAD"/>
    <w:rsid w:val="00773635"/>
    <w:rsid w:val="007737D5"/>
    <w:rsid w:val="00773A4A"/>
    <w:rsid w:val="00773E0F"/>
    <w:rsid w:val="00774DEE"/>
    <w:rsid w:val="0077597B"/>
    <w:rsid w:val="00776152"/>
    <w:rsid w:val="00776655"/>
    <w:rsid w:val="00777434"/>
    <w:rsid w:val="007822CA"/>
    <w:rsid w:val="00782C89"/>
    <w:rsid w:val="0078342C"/>
    <w:rsid w:val="0078442C"/>
    <w:rsid w:val="007859C1"/>
    <w:rsid w:val="007861AF"/>
    <w:rsid w:val="0078637D"/>
    <w:rsid w:val="00787122"/>
    <w:rsid w:val="007908AD"/>
    <w:rsid w:val="00790E5D"/>
    <w:rsid w:val="007920D7"/>
    <w:rsid w:val="00792AA0"/>
    <w:rsid w:val="00793ABD"/>
    <w:rsid w:val="0079559D"/>
    <w:rsid w:val="00795C5F"/>
    <w:rsid w:val="007A0674"/>
    <w:rsid w:val="007A3EDC"/>
    <w:rsid w:val="007A54B1"/>
    <w:rsid w:val="007A5AE6"/>
    <w:rsid w:val="007A663E"/>
    <w:rsid w:val="007A6E30"/>
    <w:rsid w:val="007B007A"/>
    <w:rsid w:val="007B260A"/>
    <w:rsid w:val="007B3E48"/>
    <w:rsid w:val="007B429C"/>
    <w:rsid w:val="007B572B"/>
    <w:rsid w:val="007B5D34"/>
    <w:rsid w:val="007B76D7"/>
    <w:rsid w:val="007C35D6"/>
    <w:rsid w:val="007C4409"/>
    <w:rsid w:val="007C538E"/>
    <w:rsid w:val="007C5607"/>
    <w:rsid w:val="007C6EC4"/>
    <w:rsid w:val="007C6FB1"/>
    <w:rsid w:val="007C7187"/>
    <w:rsid w:val="007C71A4"/>
    <w:rsid w:val="007C77E4"/>
    <w:rsid w:val="007D039E"/>
    <w:rsid w:val="007D2CF0"/>
    <w:rsid w:val="007D3C16"/>
    <w:rsid w:val="007D5C6B"/>
    <w:rsid w:val="007D7125"/>
    <w:rsid w:val="007E0FB4"/>
    <w:rsid w:val="007E3B80"/>
    <w:rsid w:val="007E40F5"/>
    <w:rsid w:val="007E42C8"/>
    <w:rsid w:val="007E75EF"/>
    <w:rsid w:val="007F0BB3"/>
    <w:rsid w:val="007F0F2D"/>
    <w:rsid w:val="007F36AD"/>
    <w:rsid w:val="007F4F07"/>
    <w:rsid w:val="007F6BEF"/>
    <w:rsid w:val="007F753B"/>
    <w:rsid w:val="00800E03"/>
    <w:rsid w:val="008023B9"/>
    <w:rsid w:val="00804F75"/>
    <w:rsid w:val="00805169"/>
    <w:rsid w:val="00805985"/>
    <w:rsid w:val="00805BFC"/>
    <w:rsid w:val="008073A4"/>
    <w:rsid w:val="00807AD2"/>
    <w:rsid w:val="00807BE4"/>
    <w:rsid w:val="008126AC"/>
    <w:rsid w:val="008126F6"/>
    <w:rsid w:val="00814D71"/>
    <w:rsid w:val="0081518B"/>
    <w:rsid w:val="008156A6"/>
    <w:rsid w:val="00816563"/>
    <w:rsid w:val="0081696E"/>
    <w:rsid w:val="00821100"/>
    <w:rsid w:val="00822E4F"/>
    <w:rsid w:val="008235F6"/>
    <w:rsid w:val="00823EFD"/>
    <w:rsid w:val="00824C5B"/>
    <w:rsid w:val="00826519"/>
    <w:rsid w:val="0083137E"/>
    <w:rsid w:val="0083184C"/>
    <w:rsid w:val="00831B56"/>
    <w:rsid w:val="00832047"/>
    <w:rsid w:val="00833275"/>
    <w:rsid w:val="008345DC"/>
    <w:rsid w:val="0083558A"/>
    <w:rsid w:val="008356D5"/>
    <w:rsid w:val="00842AA1"/>
    <w:rsid w:val="00842C5C"/>
    <w:rsid w:val="00842C8E"/>
    <w:rsid w:val="00842CFB"/>
    <w:rsid w:val="00843354"/>
    <w:rsid w:val="00843980"/>
    <w:rsid w:val="00843DBA"/>
    <w:rsid w:val="00843DD5"/>
    <w:rsid w:val="008505C3"/>
    <w:rsid w:val="0085148C"/>
    <w:rsid w:val="00851DF5"/>
    <w:rsid w:val="00853AB6"/>
    <w:rsid w:val="00854E91"/>
    <w:rsid w:val="00856832"/>
    <w:rsid w:val="00857032"/>
    <w:rsid w:val="00857062"/>
    <w:rsid w:val="008570C4"/>
    <w:rsid w:val="0086067F"/>
    <w:rsid w:val="00860C5A"/>
    <w:rsid w:val="00860D37"/>
    <w:rsid w:val="00862E1F"/>
    <w:rsid w:val="0086447D"/>
    <w:rsid w:val="00864B4F"/>
    <w:rsid w:val="00865EFB"/>
    <w:rsid w:val="008668A2"/>
    <w:rsid w:val="00870217"/>
    <w:rsid w:val="00870B7C"/>
    <w:rsid w:val="00870FD5"/>
    <w:rsid w:val="00870FDF"/>
    <w:rsid w:val="0087392D"/>
    <w:rsid w:val="0087464E"/>
    <w:rsid w:val="00874C2F"/>
    <w:rsid w:val="00876696"/>
    <w:rsid w:val="00877F7B"/>
    <w:rsid w:val="00877FF1"/>
    <w:rsid w:val="0088070A"/>
    <w:rsid w:val="008807AD"/>
    <w:rsid w:val="0088317A"/>
    <w:rsid w:val="00883ABE"/>
    <w:rsid w:val="008852EF"/>
    <w:rsid w:val="00891366"/>
    <w:rsid w:val="008927E8"/>
    <w:rsid w:val="00893353"/>
    <w:rsid w:val="008934B6"/>
    <w:rsid w:val="00895717"/>
    <w:rsid w:val="00895DCA"/>
    <w:rsid w:val="0089605E"/>
    <w:rsid w:val="00896331"/>
    <w:rsid w:val="008A29EF"/>
    <w:rsid w:val="008A32E4"/>
    <w:rsid w:val="008A356B"/>
    <w:rsid w:val="008A3636"/>
    <w:rsid w:val="008A36AB"/>
    <w:rsid w:val="008A4B47"/>
    <w:rsid w:val="008A541D"/>
    <w:rsid w:val="008A5E73"/>
    <w:rsid w:val="008A67F3"/>
    <w:rsid w:val="008B1495"/>
    <w:rsid w:val="008B15D1"/>
    <w:rsid w:val="008B211D"/>
    <w:rsid w:val="008B24FA"/>
    <w:rsid w:val="008B2D7F"/>
    <w:rsid w:val="008B52D2"/>
    <w:rsid w:val="008B5A0C"/>
    <w:rsid w:val="008B64B4"/>
    <w:rsid w:val="008B6995"/>
    <w:rsid w:val="008B6D1D"/>
    <w:rsid w:val="008B73F7"/>
    <w:rsid w:val="008B7FF3"/>
    <w:rsid w:val="008C0FB3"/>
    <w:rsid w:val="008C2CD2"/>
    <w:rsid w:val="008C3130"/>
    <w:rsid w:val="008C7171"/>
    <w:rsid w:val="008D06E9"/>
    <w:rsid w:val="008D12CA"/>
    <w:rsid w:val="008D2749"/>
    <w:rsid w:val="008D2B7F"/>
    <w:rsid w:val="008D4D39"/>
    <w:rsid w:val="008D52EA"/>
    <w:rsid w:val="008D5B69"/>
    <w:rsid w:val="008D78C3"/>
    <w:rsid w:val="008E186E"/>
    <w:rsid w:val="008E33D4"/>
    <w:rsid w:val="008E3B9E"/>
    <w:rsid w:val="008E51F3"/>
    <w:rsid w:val="008E66F8"/>
    <w:rsid w:val="008E69B8"/>
    <w:rsid w:val="008F0648"/>
    <w:rsid w:val="008F10C4"/>
    <w:rsid w:val="008F20EE"/>
    <w:rsid w:val="008F2458"/>
    <w:rsid w:val="008F24D6"/>
    <w:rsid w:val="008F2A59"/>
    <w:rsid w:val="008F38BB"/>
    <w:rsid w:val="008F3D0B"/>
    <w:rsid w:val="008F4BF7"/>
    <w:rsid w:val="008F50D9"/>
    <w:rsid w:val="008F77A7"/>
    <w:rsid w:val="0090040C"/>
    <w:rsid w:val="00901195"/>
    <w:rsid w:val="0090193A"/>
    <w:rsid w:val="0090315A"/>
    <w:rsid w:val="009038E2"/>
    <w:rsid w:val="0090436F"/>
    <w:rsid w:val="0090460A"/>
    <w:rsid w:val="00905150"/>
    <w:rsid w:val="0090633A"/>
    <w:rsid w:val="00907B78"/>
    <w:rsid w:val="00913AB0"/>
    <w:rsid w:val="00914BB1"/>
    <w:rsid w:val="009152E7"/>
    <w:rsid w:val="0092026F"/>
    <w:rsid w:val="009219D9"/>
    <w:rsid w:val="009219FF"/>
    <w:rsid w:val="009222FD"/>
    <w:rsid w:val="00922FD0"/>
    <w:rsid w:val="0092329C"/>
    <w:rsid w:val="00925DBC"/>
    <w:rsid w:val="00926CF0"/>
    <w:rsid w:val="00926D30"/>
    <w:rsid w:val="00927608"/>
    <w:rsid w:val="00930BD7"/>
    <w:rsid w:val="00932561"/>
    <w:rsid w:val="00933B15"/>
    <w:rsid w:val="00933C1A"/>
    <w:rsid w:val="00936893"/>
    <w:rsid w:val="00936BFC"/>
    <w:rsid w:val="00937F46"/>
    <w:rsid w:val="00940733"/>
    <w:rsid w:val="00940990"/>
    <w:rsid w:val="009411CE"/>
    <w:rsid w:val="009419E3"/>
    <w:rsid w:val="00941E01"/>
    <w:rsid w:val="009448DD"/>
    <w:rsid w:val="00944DA1"/>
    <w:rsid w:val="0094503F"/>
    <w:rsid w:val="009450A7"/>
    <w:rsid w:val="009514AF"/>
    <w:rsid w:val="00952089"/>
    <w:rsid w:val="00952BA6"/>
    <w:rsid w:val="00953155"/>
    <w:rsid w:val="0095360E"/>
    <w:rsid w:val="009546D2"/>
    <w:rsid w:val="00954870"/>
    <w:rsid w:val="00954D66"/>
    <w:rsid w:val="009557FB"/>
    <w:rsid w:val="00955B86"/>
    <w:rsid w:val="00956C5F"/>
    <w:rsid w:val="00960F9D"/>
    <w:rsid w:val="00961801"/>
    <w:rsid w:val="00961B62"/>
    <w:rsid w:val="00962AFF"/>
    <w:rsid w:val="009632B7"/>
    <w:rsid w:val="009637D9"/>
    <w:rsid w:val="00964643"/>
    <w:rsid w:val="009657E1"/>
    <w:rsid w:val="00966F6B"/>
    <w:rsid w:val="009721A5"/>
    <w:rsid w:val="009737AD"/>
    <w:rsid w:val="009747A9"/>
    <w:rsid w:val="009750FC"/>
    <w:rsid w:val="0097598D"/>
    <w:rsid w:val="00975DED"/>
    <w:rsid w:val="00976146"/>
    <w:rsid w:val="00976317"/>
    <w:rsid w:val="00977770"/>
    <w:rsid w:val="00977D17"/>
    <w:rsid w:val="0098056C"/>
    <w:rsid w:val="00981D58"/>
    <w:rsid w:val="009829A7"/>
    <w:rsid w:val="00986CAC"/>
    <w:rsid w:val="009909BD"/>
    <w:rsid w:val="00991853"/>
    <w:rsid w:val="0099206A"/>
    <w:rsid w:val="0099231C"/>
    <w:rsid w:val="00994A5B"/>
    <w:rsid w:val="009950E2"/>
    <w:rsid w:val="009A33C5"/>
    <w:rsid w:val="009A3F37"/>
    <w:rsid w:val="009A3FE6"/>
    <w:rsid w:val="009A6F34"/>
    <w:rsid w:val="009A7069"/>
    <w:rsid w:val="009B32B8"/>
    <w:rsid w:val="009B39AE"/>
    <w:rsid w:val="009C13B4"/>
    <w:rsid w:val="009C2B59"/>
    <w:rsid w:val="009C55C6"/>
    <w:rsid w:val="009C5903"/>
    <w:rsid w:val="009C7D13"/>
    <w:rsid w:val="009D1BBA"/>
    <w:rsid w:val="009D20E1"/>
    <w:rsid w:val="009D27FA"/>
    <w:rsid w:val="009D31BF"/>
    <w:rsid w:val="009D4006"/>
    <w:rsid w:val="009D512C"/>
    <w:rsid w:val="009E0A9A"/>
    <w:rsid w:val="009E150F"/>
    <w:rsid w:val="009E31E3"/>
    <w:rsid w:val="009E42FE"/>
    <w:rsid w:val="009E4637"/>
    <w:rsid w:val="009E4998"/>
    <w:rsid w:val="009E49DE"/>
    <w:rsid w:val="009E5EDC"/>
    <w:rsid w:val="009E630D"/>
    <w:rsid w:val="009F0DD0"/>
    <w:rsid w:val="009F0E4D"/>
    <w:rsid w:val="009F349C"/>
    <w:rsid w:val="009F50D7"/>
    <w:rsid w:val="009F5197"/>
    <w:rsid w:val="009F75C8"/>
    <w:rsid w:val="009F786F"/>
    <w:rsid w:val="00A0056F"/>
    <w:rsid w:val="00A00E77"/>
    <w:rsid w:val="00A022D1"/>
    <w:rsid w:val="00A02FE8"/>
    <w:rsid w:val="00A0434F"/>
    <w:rsid w:val="00A04DAE"/>
    <w:rsid w:val="00A050E1"/>
    <w:rsid w:val="00A1092B"/>
    <w:rsid w:val="00A110FD"/>
    <w:rsid w:val="00A129E7"/>
    <w:rsid w:val="00A135F6"/>
    <w:rsid w:val="00A13967"/>
    <w:rsid w:val="00A143F9"/>
    <w:rsid w:val="00A161B7"/>
    <w:rsid w:val="00A169AD"/>
    <w:rsid w:val="00A1708B"/>
    <w:rsid w:val="00A17CD0"/>
    <w:rsid w:val="00A216B2"/>
    <w:rsid w:val="00A21AB0"/>
    <w:rsid w:val="00A22CF3"/>
    <w:rsid w:val="00A22DE4"/>
    <w:rsid w:val="00A23115"/>
    <w:rsid w:val="00A252B4"/>
    <w:rsid w:val="00A2728C"/>
    <w:rsid w:val="00A27A28"/>
    <w:rsid w:val="00A27CCA"/>
    <w:rsid w:val="00A30BA9"/>
    <w:rsid w:val="00A3125F"/>
    <w:rsid w:val="00A316E0"/>
    <w:rsid w:val="00A326A8"/>
    <w:rsid w:val="00A327BE"/>
    <w:rsid w:val="00A32AB0"/>
    <w:rsid w:val="00A3440E"/>
    <w:rsid w:val="00A35292"/>
    <w:rsid w:val="00A3616A"/>
    <w:rsid w:val="00A4018D"/>
    <w:rsid w:val="00A4024D"/>
    <w:rsid w:val="00A4295C"/>
    <w:rsid w:val="00A43B7C"/>
    <w:rsid w:val="00A43E4F"/>
    <w:rsid w:val="00A4511D"/>
    <w:rsid w:val="00A46D1F"/>
    <w:rsid w:val="00A46F00"/>
    <w:rsid w:val="00A478B6"/>
    <w:rsid w:val="00A50064"/>
    <w:rsid w:val="00A52A35"/>
    <w:rsid w:val="00A535EF"/>
    <w:rsid w:val="00A53A39"/>
    <w:rsid w:val="00A57DA6"/>
    <w:rsid w:val="00A57DE3"/>
    <w:rsid w:val="00A60B23"/>
    <w:rsid w:val="00A6138F"/>
    <w:rsid w:val="00A61A9D"/>
    <w:rsid w:val="00A628D3"/>
    <w:rsid w:val="00A6660C"/>
    <w:rsid w:val="00A675E9"/>
    <w:rsid w:val="00A676AC"/>
    <w:rsid w:val="00A67D46"/>
    <w:rsid w:val="00A7074A"/>
    <w:rsid w:val="00A7138B"/>
    <w:rsid w:val="00A71983"/>
    <w:rsid w:val="00A7221B"/>
    <w:rsid w:val="00A727C6"/>
    <w:rsid w:val="00A72CC4"/>
    <w:rsid w:val="00A73D4A"/>
    <w:rsid w:val="00A74B91"/>
    <w:rsid w:val="00A75743"/>
    <w:rsid w:val="00A7650D"/>
    <w:rsid w:val="00A76B25"/>
    <w:rsid w:val="00A77CED"/>
    <w:rsid w:val="00A834BA"/>
    <w:rsid w:val="00A83A45"/>
    <w:rsid w:val="00A848AC"/>
    <w:rsid w:val="00A8592E"/>
    <w:rsid w:val="00A85B39"/>
    <w:rsid w:val="00A86737"/>
    <w:rsid w:val="00A9214D"/>
    <w:rsid w:val="00A92CEE"/>
    <w:rsid w:val="00A93332"/>
    <w:rsid w:val="00A93D05"/>
    <w:rsid w:val="00A9600A"/>
    <w:rsid w:val="00A96398"/>
    <w:rsid w:val="00A96459"/>
    <w:rsid w:val="00A96E84"/>
    <w:rsid w:val="00A977CE"/>
    <w:rsid w:val="00A97F0C"/>
    <w:rsid w:val="00AA0F59"/>
    <w:rsid w:val="00AA22F5"/>
    <w:rsid w:val="00AA325A"/>
    <w:rsid w:val="00AA3F4B"/>
    <w:rsid w:val="00AA7F1F"/>
    <w:rsid w:val="00AB0273"/>
    <w:rsid w:val="00AB07AE"/>
    <w:rsid w:val="00AB1090"/>
    <w:rsid w:val="00AB140A"/>
    <w:rsid w:val="00AB161A"/>
    <w:rsid w:val="00AB198C"/>
    <w:rsid w:val="00AB1A94"/>
    <w:rsid w:val="00AB1DD2"/>
    <w:rsid w:val="00AB38C7"/>
    <w:rsid w:val="00AB3983"/>
    <w:rsid w:val="00AB3BD7"/>
    <w:rsid w:val="00AB425E"/>
    <w:rsid w:val="00AB42F2"/>
    <w:rsid w:val="00AB6ACC"/>
    <w:rsid w:val="00AB7022"/>
    <w:rsid w:val="00AC014F"/>
    <w:rsid w:val="00AC06C7"/>
    <w:rsid w:val="00AC0FF2"/>
    <w:rsid w:val="00AC1866"/>
    <w:rsid w:val="00AC30B9"/>
    <w:rsid w:val="00AC35B3"/>
    <w:rsid w:val="00AC4DE9"/>
    <w:rsid w:val="00AC582F"/>
    <w:rsid w:val="00AC72AF"/>
    <w:rsid w:val="00AD01F8"/>
    <w:rsid w:val="00AD0744"/>
    <w:rsid w:val="00AD0D1A"/>
    <w:rsid w:val="00AD0FD6"/>
    <w:rsid w:val="00AD1011"/>
    <w:rsid w:val="00AD1EAE"/>
    <w:rsid w:val="00AD3C58"/>
    <w:rsid w:val="00AD76E9"/>
    <w:rsid w:val="00AE0F75"/>
    <w:rsid w:val="00AE2183"/>
    <w:rsid w:val="00AE2219"/>
    <w:rsid w:val="00AE2913"/>
    <w:rsid w:val="00AE2A11"/>
    <w:rsid w:val="00AE2AB1"/>
    <w:rsid w:val="00AE5818"/>
    <w:rsid w:val="00AE617E"/>
    <w:rsid w:val="00AE6660"/>
    <w:rsid w:val="00AF182D"/>
    <w:rsid w:val="00AF199E"/>
    <w:rsid w:val="00AF1A41"/>
    <w:rsid w:val="00AF2AE9"/>
    <w:rsid w:val="00AF41D6"/>
    <w:rsid w:val="00AF51B1"/>
    <w:rsid w:val="00AF52A4"/>
    <w:rsid w:val="00AF584A"/>
    <w:rsid w:val="00AF73B6"/>
    <w:rsid w:val="00AF776D"/>
    <w:rsid w:val="00AF7F3B"/>
    <w:rsid w:val="00B0046A"/>
    <w:rsid w:val="00B01243"/>
    <w:rsid w:val="00B01774"/>
    <w:rsid w:val="00B03715"/>
    <w:rsid w:val="00B067BB"/>
    <w:rsid w:val="00B072F0"/>
    <w:rsid w:val="00B07F2F"/>
    <w:rsid w:val="00B1283F"/>
    <w:rsid w:val="00B12E45"/>
    <w:rsid w:val="00B12FDD"/>
    <w:rsid w:val="00B14866"/>
    <w:rsid w:val="00B1525B"/>
    <w:rsid w:val="00B175CE"/>
    <w:rsid w:val="00B17604"/>
    <w:rsid w:val="00B204D9"/>
    <w:rsid w:val="00B2111F"/>
    <w:rsid w:val="00B214B3"/>
    <w:rsid w:val="00B21648"/>
    <w:rsid w:val="00B24C92"/>
    <w:rsid w:val="00B25586"/>
    <w:rsid w:val="00B268BD"/>
    <w:rsid w:val="00B306A8"/>
    <w:rsid w:val="00B30E49"/>
    <w:rsid w:val="00B31BD6"/>
    <w:rsid w:val="00B33CEB"/>
    <w:rsid w:val="00B34092"/>
    <w:rsid w:val="00B34761"/>
    <w:rsid w:val="00B35382"/>
    <w:rsid w:val="00B3718E"/>
    <w:rsid w:val="00B42EC0"/>
    <w:rsid w:val="00B4349F"/>
    <w:rsid w:val="00B45417"/>
    <w:rsid w:val="00B46A78"/>
    <w:rsid w:val="00B46ACF"/>
    <w:rsid w:val="00B46BAF"/>
    <w:rsid w:val="00B47D83"/>
    <w:rsid w:val="00B52752"/>
    <w:rsid w:val="00B5279C"/>
    <w:rsid w:val="00B52A67"/>
    <w:rsid w:val="00B53333"/>
    <w:rsid w:val="00B54457"/>
    <w:rsid w:val="00B573E8"/>
    <w:rsid w:val="00B57DFD"/>
    <w:rsid w:val="00B60278"/>
    <w:rsid w:val="00B614EF"/>
    <w:rsid w:val="00B61892"/>
    <w:rsid w:val="00B66DB2"/>
    <w:rsid w:val="00B67A58"/>
    <w:rsid w:val="00B70772"/>
    <w:rsid w:val="00B7098C"/>
    <w:rsid w:val="00B709DB"/>
    <w:rsid w:val="00B71149"/>
    <w:rsid w:val="00B71B58"/>
    <w:rsid w:val="00B72FE5"/>
    <w:rsid w:val="00B73B87"/>
    <w:rsid w:val="00B73DE0"/>
    <w:rsid w:val="00B76114"/>
    <w:rsid w:val="00B81407"/>
    <w:rsid w:val="00B83754"/>
    <w:rsid w:val="00B83C68"/>
    <w:rsid w:val="00B8401D"/>
    <w:rsid w:val="00B84670"/>
    <w:rsid w:val="00B84CC7"/>
    <w:rsid w:val="00B84EB4"/>
    <w:rsid w:val="00B852BD"/>
    <w:rsid w:val="00B856B9"/>
    <w:rsid w:val="00B85981"/>
    <w:rsid w:val="00B8635F"/>
    <w:rsid w:val="00B86418"/>
    <w:rsid w:val="00B86AA5"/>
    <w:rsid w:val="00B86E8C"/>
    <w:rsid w:val="00B8755E"/>
    <w:rsid w:val="00B8756F"/>
    <w:rsid w:val="00B923F4"/>
    <w:rsid w:val="00B92EDE"/>
    <w:rsid w:val="00B93131"/>
    <w:rsid w:val="00B94051"/>
    <w:rsid w:val="00B94FC8"/>
    <w:rsid w:val="00B97D4F"/>
    <w:rsid w:val="00BA06B5"/>
    <w:rsid w:val="00BA0881"/>
    <w:rsid w:val="00BA2179"/>
    <w:rsid w:val="00BA28D4"/>
    <w:rsid w:val="00BA3304"/>
    <w:rsid w:val="00BA6AD5"/>
    <w:rsid w:val="00BA6FEF"/>
    <w:rsid w:val="00BA73E1"/>
    <w:rsid w:val="00BB0341"/>
    <w:rsid w:val="00BB1581"/>
    <w:rsid w:val="00BB244C"/>
    <w:rsid w:val="00BB390E"/>
    <w:rsid w:val="00BB5613"/>
    <w:rsid w:val="00BB588B"/>
    <w:rsid w:val="00BB6694"/>
    <w:rsid w:val="00BB6AFB"/>
    <w:rsid w:val="00BB6B70"/>
    <w:rsid w:val="00BB730D"/>
    <w:rsid w:val="00BB75B5"/>
    <w:rsid w:val="00BC022D"/>
    <w:rsid w:val="00BC16AD"/>
    <w:rsid w:val="00BC298A"/>
    <w:rsid w:val="00BC2E86"/>
    <w:rsid w:val="00BC353C"/>
    <w:rsid w:val="00BC3C5D"/>
    <w:rsid w:val="00BC4071"/>
    <w:rsid w:val="00BC48B1"/>
    <w:rsid w:val="00BC51DD"/>
    <w:rsid w:val="00BC71E9"/>
    <w:rsid w:val="00BC75EF"/>
    <w:rsid w:val="00BD0B02"/>
    <w:rsid w:val="00BD2265"/>
    <w:rsid w:val="00BD2F13"/>
    <w:rsid w:val="00BD4AC9"/>
    <w:rsid w:val="00BD5327"/>
    <w:rsid w:val="00BD55CF"/>
    <w:rsid w:val="00BD622B"/>
    <w:rsid w:val="00BE021A"/>
    <w:rsid w:val="00BE04E2"/>
    <w:rsid w:val="00BE07FA"/>
    <w:rsid w:val="00BE1200"/>
    <w:rsid w:val="00BE1595"/>
    <w:rsid w:val="00BE1646"/>
    <w:rsid w:val="00BE18DA"/>
    <w:rsid w:val="00BE4867"/>
    <w:rsid w:val="00BE532D"/>
    <w:rsid w:val="00BE53E7"/>
    <w:rsid w:val="00BE5638"/>
    <w:rsid w:val="00BE5D14"/>
    <w:rsid w:val="00BE695B"/>
    <w:rsid w:val="00BE6E78"/>
    <w:rsid w:val="00BE7871"/>
    <w:rsid w:val="00BF02BF"/>
    <w:rsid w:val="00BF04E9"/>
    <w:rsid w:val="00BF0EAF"/>
    <w:rsid w:val="00BF2B9D"/>
    <w:rsid w:val="00BF3EDA"/>
    <w:rsid w:val="00BF3F05"/>
    <w:rsid w:val="00BF3F14"/>
    <w:rsid w:val="00BF6290"/>
    <w:rsid w:val="00C03F2B"/>
    <w:rsid w:val="00C05405"/>
    <w:rsid w:val="00C05EA8"/>
    <w:rsid w:val="00C0676E"/>
    <w:rsid w:val="00C10704"/>
    <w:rsid w:val="00C11D09"/>
    <w:rsid w:val="00C12B55"/>
    <w:rsid w:val="00C12B62"/>
    <w:rsid w:val="00C13135"/>
    <w:rsid w:val="00C13DBB"/>
    <w:rsid w:val="00C142E0"/>
    <w:rsid w:val="00C14C02"/>
    <w:rsid w:val="00C1509A"/>
    <w:rsid w:val="00C16194"/>
    <w:rsid w:val="00C204EF"/>
    <w:rsid w:val="00C221AC"/>
    <w:rsid w:val="00C226B7"/>
    <w:rsid w:val="00C230AF"/>
    <w:rsid w:val="00C23918"/>
    <w:rsid w:val="00C25B37"/>
    <w:rsid w:val="00C27166"/>
    <w:rsid w:val="00C272AB"/>
    <w:rsid w:val="00C3088A"/>
    <w:rsid w:val="00C30FDB"/>
    <w:rsid w:val="00C359DB"/>
    <w:rsid w:val="00C36267"/>
    <w:rsid w:val="00C368F3"/>
    <w:rsid w:val="00C36D58"/>
    <w:rsid w:val="00C37068"/>
    <w:rsid w:val="00C37F12"/>
    <w:rsid w:val="00C41120"/>
    <w:rsid w:val="00C41D3B"/>
    <w:rsid w:val="00C42199"/>
    <w:rsid w:val="00C43104"/>
    <w:rsid w:val="00C43167"/>
    <w:rsid w:val="00C43704"/>
    <w:rsid w:val="00C44432"/>
    <w:rsid w:val="00C4517A"/>
    <w:rsid w:val="00C504D0"/>
    <w:rsid w:val="00C5060B"/>
    <w:rsid w:val="00C50BBC"/>
    <w:rsid w:val="00C50C5B"/>
    <w:rsid w:val="00C51C32"/>
    <w:rsid w:val="00C525CB"/>
    <w:rsid w:val="00C52ABA"/>
    <w:rsid w:val="00C53BF3"/>
    <w:rsid w:val="00C54F6F"/>
    <w:rsid w:val="00C55BB0"/>
    <w:rsid w:val="00C56348"/>
    <w:rsid w:val="00C5777E"/>
    <w:rsid w:val="00C57F69"/>
    <w:rsid w:val="00C6044C"/>
    <w:rsid w:val="00C61271"/>
    <w:rsid w:val="00C61383"/>
    <w:rsid w:val="00C643D7"/>
    <w:rsid w:val="00C646F4"/>
    <w:rsid w:val="00C64C11"/>
    <w:rsid w:val="00C659BA"/>
    <w:rsid w:val="00C66BD3"/>
    <w:rsid w:val="00C66FCB"/>
    <w:rsid w:val="00C67BC4"/>
    <w:rsid w:val="00C70F36"/>
    <w:rsid w:val="00C72503"/>
    <w:rsid w:val="00C72752"/>
    <w:rsid w:val="00C72F7A"/>
    <w:rsid w:val="00C73238"/>
    <w:rsid w:val="00C73458"/>
    <w:rsid w:val="00C73791"/>
    <w:rsid w:val="00C73908"/>
    <w:rsid w:val="00C73E20"/>
    <w:rsid w:val="00C74509"/>
    <w:rsid w:val="00C74C31"/>
    <w:rsid w:val="00C754BC"/>
    <w:rsid w:val="00C80899"/>
    <w:rsid w:val="00C81282"/>
    <w:rsid w:val="00C81294"/>
    <w:rsid w:val="00C8258E"/>
    <w:rsid w:val="00C827E4"/>
    <w:rsid w:val="00C82891"/>
    <w:rsid w:val="00C82C7A"/>
    <w:rsid w:val="00C85E3F"/>
    <w:rsid w:val="00C86684"/>
    <w:rsid w:val="00C87086"/>
    <w:rsid w:val="00C879A9"/>
    <w:rsid w:val="00C87D42"/>
    <w:rsid w:val="00C90F5E"/>
    <w:rsid w:val="00C924E8"/>
    <w:rsid w:val="00C92AF5"/>
    <w:rsid w:val="00C92CA3"/>
    <w:rsid w:val="00C92E31"/>
    <w:rsid w:val="00C93077"/>
    <w:rsid w:val="00C938CE"/>
    <w:rsid w:val="00C93A66"/>
    <w:rsid w:val="00C95217"/>
    <w:rsid w:val="00C9568A"/>
    <w:rsid w:val="00C9647C"/>
    <w:rsid w:val="00C96906"/>
    <w:rsid w:val="00CA21FB"/>
    <w:rsid w:val="00CA3B48"/>
    <w:rsid w:val="00CA475F"/>
    <w:rsid w:val="00CA4C1A"/>
    <w:rsid w:val="00CA4D20"/>
    <w:rsid w:val="00CA552F"/>
    <w:rsid w:val="00CA5D37"/>
    <w:rsid w:val="00CA7517"/>
    <w:rsid w:val="00CA7A2A"/>
    <w:rsid w:val="00CB0661"/>
    <w:rsid w:val="00CB116A"/>
    <w:rsid w:val="00CB3D8C"/>
    <w:rsid w:val="00CB41DE"/>
    <w:rsid w:val="00CB4E7D"/>
    <w:rsid w:val="00CB57BE"/>
    <w:rsid w:val="00CB6133"/>
    <w:rsid w:val="00CB64CB"/>
    <w:rsid w:val="00CB78A1"/>
    <w:rsid w:val="00CC072D"/>
    <w:rsid w:val="00CC1728"/>
    <w:rsid w:val="00CC2AD8"/>
    <w:rsid w:val="00CC316A"/>
    <w:rsid w:val="00CC5129"/>
    <w:rsid w:val="00CC6090"/>
    <w:rsid w:val="00CC6378"/>
    <w:rsid w:val="00CC6B9E"/>
    <w:rsid w:val="00CC6C98"/>
    <w:rsid w:val="00CD2565"/>
    <w:rsid w:val="00CD25B0"/>
    <w:rsid w:val="00CD2769"/>
    <w:rsid w:val="00CD4264"/>
    <w:rsid w:val="00CD4D4A"/>
    <w:rsid w:val="00CD5D22"/>
    <w:rsid w:val="00CD6B45"/>
    <w:rsid w:val="00CD73FF"/>
    <w:rsid w:val="00CE0065"/>
    <w:rsid w:val="00CE375B"/>
    <w:rsid w:val="00CE3794"/>
    <w:rsid w:val="00CE46B4"/>
    <w:rsid w:val="00CE4CD6"/>
    <w:rsid w:val="00CE4EB8"/>
    <w:rsid w:val="00CE77ED"/>
    <w:rsid w:val="00CF1419"/>
    <w:rsid w:val="00CF16F5"/>
    <w:rsid w:val="00CF204B"/>
    <w:rsid w:val="00CF2289"/>
    <w:rsid w:val="00CF29A1"/>
    <w:rsid w:val="00CF4DC5"/>
    <w:rsid w:val="00CF53DB"/>
    <w:rsid w:val="00CF557D"/>
    <w:rsid w:val="00CF6BCA"/>
    <w:rsid w:val="00CF7F26"/>
    <w:rsid w:val="00D00830"/>
    <w:rsid w:val="00D01EFB"/>
    <w:rsid w:val="00D02087"/>
    <w:rsid w:val="00D0285D"/>
    <w:rsid w:val="00D02BC2"/>
    <w:rsid w:val="00D0339C"/>
    <w:rsid w:val="00D039E5"/>
    <w:rsid w:val="00D051FE"/>
    <w:rsid w:val="00D0538B"/>
    <w:rsid w:val="00D05EDA"/>
    <w:rsid w:val="00D0629D"/>
    <w:rsid w:val="00D06803"/>
    <w:rsid w:val="00D0705D"/>
    <w:rsid w:val="00D10D74"/>
    <w:rsid w:val="00D10FF3"/>
    <w:rsid w:val="00D11BB3"/>
    <w:rsid w:val="00D13B55"/>
    <w:rsid w:val="00D14C41"/>
    <w:rsid w:val="00D1518A"/>
    <w:rsid w:val="00D17C5D"/>
    <w:rsid w:val="00D20B8A"/>
    <w:rsid w:val="00D22B50"/>
    <w:rsid w:val="00D22CA2"/>
    <w:rsid w:val="00D26791"/>
    <w:rsid w:val="00D26FF8"/>
    <w:rsid w:val="00D27C62"/>
    <w:rsid w:val="00D3034A"/>
    <w:rsid w:val="00D318D4"/>
    <w:rsid w:val="00D31EF3"/>
    <w:rsid w:val="00D32554"/>
    <w:rsid w:val="00D32EF6"/>
    <w:rsid w:val="00D34161"/>
    <w:rsid w:val="00D34AAF"/>
    <w:rsid w:val="00D36886"/>
    <w:rsid w:val="00D37FE1"/>
    <w:rsid w:val="00D407DF"/>
    <w:rsid w:val="00D41969"/>
    <w:rsid w:val="00D41C89"/>
    <w:rsid w:val="00D423C9"/>
    <w:rsid w:val="00D43C9A"/>
    <w:rsid w:val="00D442CC"/>
    <w:rsid w:val="00D45198"/>
    <w:rsid w:val="00D46420"/>
    <w:rsid w:val="00D46D22"/>
    <w:rsid w:val="00D50E47"/>
    <w:rsid w:val="00D542BC"/>
    <w:rsid w:val="00D5447A"/>
    <w:rsid w:val="00D56866"/>
    <w:rsid w:val="00D56EBF"/>
    <w:rsid w:val="00D62F8D"/>
    <w:rsid w:val="00D63CA1"/>
    <w:rsid w:val="00D640D5"/>
    <w:rsid w:val="00D648C4"/>
    <w:rsid w:val="00D66CAF"/>
    <w:rsid w:val="00D706B6"/>
    <w:rsid w:val="00D7162E"/>
    <w:rsid w:val="00D71A67"/>
    <w:rsid w:val="00D740DE"/>
    <w:rsid w:val="00D75BBA"/>
    <w:rsid w:val="00D75BCF"/>
    <w:rsid w:val="00D76193"/>
    <w:rsid w:val="00D76DF7"/>
    <w:rsid w:val="00D76F99"/>
    <w:rsid w:val="00D772ED"/>
    <w:rsid w:val="00D77CA9"/>
    <w:rsid w:val="00D80259"/>
    <w:rsid w:val="00D8028E"/>
    <w:rsid w:val="00D80E9B"/>
    <w:rsid w:val="00D82A85"/>
    <w:rsid w:val="00D83E70"/>
    <w:rsid w:val="00D84DFD"/>
    <w:rsid w:val="00D8527F"/>
    <w:rsid w:val="00D86B10"/>
    <w:rsid w:val="00D86B97"/>
    <w:rsid w:val="00D9029A"/>
    <w:rsid w:val="00D9178F"/>
    <w:rsid w:val="00D92C17"/>
    <w:rsid w:val="00D93C90"/>
    <w:rsid w:val="00D94237"/>
    <w:rsid w:val="00D9592F"/>
    <w:rsid w:val="00D95FA9"/>
    <w:rsid w:val="00D962CA"/>
    <w:rsid w:val="00D9706D"/>
    <w:rsid w:val="00D97D99"/>
    <w:rsid w:val="00DA001A"/>
    <w:rsid w:val="00DA0A71"/>
    <w:rsid w:val="00DA1684"/>
    <w:rsid w:val="00DA2DA8"/>
    <w:rsid w:val="00DA353F"/>
    <w:rsid w:val="00DA52F9"/>
    <w:rsid w:val="00DA5C41"/>
    <w:rsid w:val="00DA6B70"/>
    <w:rsid w:val="00DA746A"/>
    <w:rsid w:val="00DB05F3"/>
    <w:rsid w:val="00DB100B"/>
    <w:rsid w:val="00DB229C"/>
    <w:rsid w:val="00DB2448"/>
    <w:rsid w:val="00DB2CC1"/>
    <w:rsid w:val="00DB41DA"/>
    <w:rsid w:val="00DB4280"/>
    <w:rsid w:val="00DB57D7"/>
    <w:rsid w:val="00DB640C"/>
    <w:rsid w:val="00DB7C5A"/>
    <w:rsid w:val="00DB7DAD"/>
    <w:rsid w:val="00DC0BBA"/>
    <w:rsid w:val="00DC0C93"/>
    <w:rsid w:val="00DC20AA"/>
    <w:rsid w:val="00DC3F8A"/>
    <w:rsid w:val="00DC3FEC"/>
    <w:rsid w:val="00DC4FE2"/>
    <w:rsid w:val="00DC4FFB"/>
    <w:rsid w:val="00DC51B6"/>
    <w:rsid w:val="00DC6504"/>
    <w:rsid w:val="00DC78A0"/>
    <w:rsid w:val="00DD0B60"/>
    <w:rsid w:val="00DD2729"/>
    <w:rsid w:val="00DD3B6A"/>
    <w:rsid w:val="00DD42E0"/>
    <w:rsid w:val="00DD4E3F"/>
    <w:rsid w:val="00DD58F1"/>
    <w:rsid w:val="00DD6819"/>
    <w:rsid w:val="00DD69A4"/>
    <w:rsid w:val="00DD6CFA"/>
    <w:rsid w:val="00DD6E60"/>
    <w:rsid w:val="00DD7B07"/>
    <w:rsid w:val="00DE0366"/>
    <w:rsid w:val="00DE152A"/>
    <w:rsid w:val="00DE186E"/>
    <w:rsid w:val="00DE4312"/>
    <w:rsid w:val="00DE52F5"/>
    <w:rsid w:val="00DE5450"/>
    <w:rsid w:val="00DE6A49"/>
    <w:rsid w:val="00DF1874"/>
    <w:rsid w:val="00DF2119"/>
    <w:rsid w:val="00DF356E"/>
    <w:rsid w:val="00DF3B97"/>
    <w:rsid w:val="00DF5289"/>
    <w:rsid w:val="00DF5A0B"/>
    <w:rsid w:val="00DF6CE7"/>
    <w:rsid w:val="00DF7ED9"/>
    <w:rsid w:val="00E00FFF"/>
    <w:rsid w:val="00E0142B"/>
    <w:rsid w:val="00E014B0"/>
    <w:rsid w:val="00E01613"/>
    <w:rsid w:val="00E01F14"/>
    <w:rsid w:val="00E02247"/>
    <w:rsid w:val="00E0272D"/>
    <w:rsid w:val="00E02960"/>
    <w:rsid w:val="00E029AC"/>
    <w:rsid w:val="00E02F3C"/>
    <w:rsid w:val="00E033A5"/>
    <w:rsid w:val="00E035E7"/>
    <w:rsid w:val="00E0755D"/>
    <w:rsid w:val="00E07627"/>
    <w:rsid w:val="00E10556"/>
    <w:rsid w:val="00E114F7"/>
    <w:rsid w:val="00E12206"/>
    <w:rsid w:val="00E132DA"/>
    <w:rsid w:val="00E14AAA"/>
    <w:rsid w:val="00E15FB3"/>
    <w:rsid w:val="00E163DD"/>
    <w:rsid w:val="00E1667F"/>
    <w:rsid w:val="00E22A59"/>
    <w:rsid w:val="00E24995"/>
    <w:rsid w:val="00E251E4"/>
    <w:rsid w:val="00E26626"/>
    <w:rsid w:val="00E30078"/>
    <w:rsid w:val="00E3300D"/>
    <w:rsid w:val="00E33916"/>
    <w:rsid w:val="00E34C35"/>
    <w:rsid w:val="00E34F10"/>
    <w:rsid w:val="00E37E31"/>
    <w:rsid w:val="00E40102"/>
    <w:rsid w:val="00E40EF8"/>
    <w:rsid w:val="00E410D6"/>
    <w:rsid w:val="00E4160A"/>
    <w:rsid w:val="00E41B9F"/>
    <w:rsid w:val="00E41C3C"/>
    <w:rsid w:val="00E42473"/>
    <w:rsid w:val="00E439C0"/>
    <w:rsid w:val="00E43CEC"/>
    <w:rsid w:val="00E44BB3"/>
    <w:rsid w:val="00E44ECE"/>
    <w:rsid w:val="00E4781E"/>
    <w:rsid w:val="00E50A08"/>
    <w:rsid w:val="00E51E7A"/>
    <w:rsid w:val="00E521EF"/>
    <w:rsid w:val="00E559F2"/>
    <w:rsid w:val="00E561A6"/>
    <w:rsid w:val="00E56B6A"/>
    <w:rsid w:val="00E570F6"/>
    <w:rsid w:val="00E57485"/>
    <w:rsid w:val="00E57BA2"/>
    <w:rsid w:val="00E60C58"/>
    <w:rsid w:val="00E61331"/>
    <w:rsid w:val="00E614F0"/>
    <w:rsid w:val="00E618A0"/>
    <w:rsid w:val="00E61FAA"/>
    <w:rsid w:val="00E62D65"/>
    <w:rsid w:val="00E632C9"/>
    <w:rsid w:val="00E63B60"/>
    <w:rsid w:val="00E6457D"/>
    <w:rsid w:val="00E65FF7"/>
    <w:rsid w:val="00E67243"/>
    <w:rsid w:val="00E70AAD"/>
    <w:rsid w:val="00E71367"/>
    <w:rsid w:val="00E71E21"/>
    <w:rsid w:val="00E724DB"/>
    <w:rsid w:val="00E74AD3"/>
    <w:rsid w:val="00E7590B"/>
    <w:rsid w:val="00E76AA0"/>
    <w:rsid w:val="00E77B9B"/>
    <w:rsid w:val="00E8153B"/>
    <w:rsid w:val="00E8265F"/>
    <w:rsid w:val="00E8340C"/>
    <w:rsid w:val="00E838CD"/>
    <w:rsid w:val="00E86E4F"/>
    <w:rsid w:val="00E90718"/>
    <w:rsid w:val="00E91248"/>
    <w:rsid w:val="00E91842"/>
    <w:rsid w:val="00E91FCC"/>
    <w:rsid w:val="00E92188"/>
    <w:rsid w:val="00E927C0"/>
    <w:rsid w:val="00E93566"/>
    <w:rsid w:val="00E9394B"/>
    <w:rsid w:val="00E9399E"/>
    <w:rsid w:val="00E95673"/>
    <w:rsid w:val="00E95F9D"/>
    <w:rsid w:val="00E97957"/>
    <w:rsid w:val="00E97FF0"/>
    <w:rsid w:val="00EA0D05"/>
    <w:rsid w:val="00EA1FE6"/>
    <w:rsid w:val="00EA214A"/>
    <w:rsid w:val="00EA340C"/>
    <w:rsid w:val="00EA352A"/>
    <w:rsid w:val="00EA3D87"/>
    <w:rsid w:val="00EA5D1F"/>
    <w:rsid w:val="00EA66D9"/>
    <w:rsid w:val="00EB0066"/>
    <w:rsid w:val="00EB0A22"/>
    <w:rsid w:val="00EB1546"/>
    <w:rsid w:val="00EB2070"/>
    <w:rsid w:val="00EB2CCD"/>
    <w:rsid w:val="00EB3BC4"/>
    <w:rsid w:val="00EB3E84"/>
    <w:rsid w:val="00EB50E5"/>
    <w:rsid w:val="00EB6646"/>
    <w:rsid w:val="00EB7592"/>
    <w:rsid w:val="00EC08E2"/>
    <w:rsid w:val="00EC11E7"/>
    <w:rsid w:val="00EC14D7"/>
    <w:rsid w:val="00EC311C"/>
    <w:rsid w:val="00EC35A0"/>
    <w:rsid w:val="00EC397B"/>
    <w:rsid w:val="00EC3B1D"/>
    <w:rsid w:val="00EC4602"/>
    <w:rsid w:val="00EC4BDB"/>
    <w:rsid w:val="00EC4F9E"/>
    <w:rsid w:val="00EC56C3"/>
    <w:rsid w:val="00EC6E26"/>
    <w:rsid w:val="00EC780C"/>
    <w:rsid w:val="00EC7A97"/>
    <w:rsid w:val="00EC7B50"/>
    <w:rsid w:val="00EC7BC8"/>
    <w:rsid w:val="00EC7C65"/>
    <w:rsid w:val="00ED0402"/>
    <w:rsid w:val="00ED12FC"/>
    <w:rsid w:val="00ED2A8C"/>
    <w:rsid w:val="00ED3200"/>
    <w:rsid w:val="00ED3603"/>
    <w:rsid w:val="00ED4CB4"/>
    <w:rsid w:val="00ED5B6A"/>
    <w:rsid w:val="00EE0EAC"/>
    <w:rsid w:val="00EE20ED"/>
    <w:rsid w:val="00EE4148"/>
    <w:rsid w:val="00EE605F"/>
    <w:rsid w:val="00EE6AA1"/>
    <w:rsid w:val="00EE75A9"/>
    <w:rsid w:val="00EE7664"/>
    <w:rsid w:val="00EF2815"/>
    <w:rsid w:val="00EF2A54"/>
    <w:rsid w:val="00EF2E47"/>
    <w:rsid w:val="00EF2F20"/>
    <w:rsid w:val="00EF2FB0"/>
    <w:rsid w:val="00EF3AF5"/>
    <w:rsid w:val="00EF3BDF"/>
    <w:rsid w:val="00EF3D5C"/>
    <w:rsid w:val="00EF78D7"/>
    <w:rsid w:val="00F013C6"/>
    <w:rsid w:val="00F02704"/>
    <w:rsid w:val="00F03205"/>
    <w:rsid w:val="00F050A4"/>
    <w:rsid w:val="00F070B2"/>
    <w:rsid w:val="00F0767B"/>
    <w:rsid w:val="00F10124"/>
    <w:rsid w:val="00F10B26"/>
    <w:rsid w:val="00F1126A"/>
    <w:rsid w:val="00F12985"/>
    <w:rsid w:val="00F13703"/>
    <w:rsid w:val="00F13CE7"/>
    <w:rsid w:val="00F14099"/>
    <w:rsid w:val="00F140CD"/>
    <w:rsid w:val="00F149B5"/>
    <w:rsid w:val="00F14CE9"/>
    <w:rsid w:val="00F20873"/>
    <w:rsid w:val="00F213DF"/>
    <w:rsid w:val="00F21F58"/>
    <w:rsid w:val="00F22141"/>
    <w:rsid w:val="00F22469"/>
    <w:rsid w:val="00F303BA"/>
    <w:rsid w:val="00F312B4"/>
    <w:rsid w:val="00F31B19"/>
    <w:rsid w:val="00F31BB8"/>
    <w:rsid w:val="00F32E96"/>
    <w:rsid w:val="00F35CC6"/>
    <w:rsid w:val="00F364BF"/>
    <w:rsid w:val="00F36638"/>
    <w:rsid w:val="00F42A74"/>
    <w:rsid w:val="00F430BB"/>
    <w:rsid w:val="00F43DFD"/>
    <w:rsid w:val="00F4472B"/>
    <w:rsid w:val="00F452E2"/>
    <w:rsid w:val="00F46116"/>
    <w:rsid w:val="00F4791C"/>
    <w:rsid w:val="00F5044C"/>
    <w:rsid w:val="00F548C6"/>
    <w:rsid w:val="00F556A6"/>
    <w:rsid w:val="00F559F3"/>
    <w:rsid w:val="00F569D3"/>
    <w:rsid w:val="00F57EEF"/>
    <w:rsid w:val="00F60EA4"/>
    <w:rsid w:val="00F612C5"/>
    <w:rsid w:val="00F61380"/>
    <w:rsid w:val="00F618DE"/>
    <w:rsid w:val="00F649A1"/>
    <w:rsid w:val="00F64C11"/>
    <w:rsid w:val="00F64F30"/>
    <w:rsid w:val="00F65225"/>
    <w:rsid w:val="00F655E5"/>
    <w:rsid w:val="00F66C55"/>
    <w:rsid w:val="00F76455"/>
    <w:rsid w:val="00F817DB"/>
    <w:rsid w:val="00F824DC"/>
    <w:rsid w:val="00F82644"/>
    <w:rsid w:val="00F828CA"/>
    <w:rsid w:val="00F8396F"/>
    <w:rsid w:val="00F84792"/>
    <w:rsid w:val="00F854EA"/>
    <w:rsid w:val="00F862C0"/>
    <w:rsid w:val="00F87B08"/>
    <w:rsid w:val="00F90831"/>
    <w:rsid w:val="00F90C6F"/>
    <w:rsid w:val="00F90D10"/>
    <w:rsid w:val="00F91A5D"/>
    <w:rsid w:val="00F934E3"/>
    <w:rsid w:val="00F93A23"/>
    <w:rsid w:val="00F94222"/>
    <w:rsid w:val="00F947F8"/>
    <w:rsid w:val="00F94AB6"/>
    <w:rsid w:val="00F96E53"/>
    <w:rsid w:val="00F97CB1"/>
    <w:rsid w:val="00F97ECE"/>
    <w:rsid w:val="00FA2398"/>
    <w:rsid w:val="00FA35CF"/>
    <w:rsid w:val="00FA372E"/>
    <w:rsid w:val="00FA50F7"/>
    <w:rsid w:val="00FA515E"/>
    <w:rsid w:val="00FA5968"/>
    <w:rsid w:val="00FA5D90"/>
    <w:rsid w:val="00FA6A64"/>
    <w:rsid w:val="00FA7A5B"/>
    <w:rsid w:val="00FA7EF7"/>
    <w:rsid w:val="00FB06DE"/>
    <w:rsid w:val="00FB3253"/>
    <w:rsid w:val="00FB367D"/>
    <w:rsid w:val="00FB4077"/>
    <w:rsid w:val="00FB567A"/>
    <w:rsid w:val="00FC1765"/>
    <w:rsid w:val="00FC35D7"/>
    <w:rsid w:val="00FC6B1D"/>
    <w:rsid w:val="00FC740B"/>
    <w:rsid w:val="00FD0A12"/>
    <w:rsid w:val="00FD199D"/>
    <w:rsid w:val="00FD1CB2"/>
    <w:rsid w:val="00FD21F3"/>
    <w:rsid w:val="00FD2D17"/>
    <w:rsid w:val="00FD2EFF"/>
    <w:rsid w:val="00FD3DB1"/>
    <w:rsid w:val="00FD44E1"/>
    <w:rsid w:val="00FD463D"/>
    <w:rsid w:val="00FD513B"/>
    <w:rsid w:val="00FD68D0"/>
    <w:rsid w:val="00FE237E"/>
    <w:rsid w:val="00FE2BBC"/>
    <w:rsid w:val="00FE3328"/>
    <w:rsid w:val="00FE4832"/>
    <w:rsid w:val="00FE4CA5"/>
    <w:rsid w:val="00FF0752"/>
    <w:rsid w:val="00FF2D8B"/>
    <w:rsid w:val="00FF3205"/>
    <w:rsid w:val="00FF39CC"/>
    <w:rsid w:val="00FF6181"/>
    <w:rsid w:val="00FF64C9"/>
    <w:rsid w:val="00FF6D3D"/>
    <w:rsid w:val="00FF6DBE"/>
    <w:rsid w:val="00FF7048"/>
    <w:rsid w:val="00FF7B7E"/>
    <w:rsid w:val="011071C5"/>
    <w:rsid w:val="01C6827C"/>
    <w:rsid w:val="025B088E"/>
    <w:rsid w:val="028BE62C"/>
    <w:rsid w:val="029FEE0E"/>
    <w:rsid w:val="03A5CBB4"/>
    <w:rsid w:val="0478F3D2"/>
    <w:rsid w:val="050410A0"/>
    <w:rsid w:val="052E104D"/>
    <w:rsid w:val="05D1A474"/>
    <w:rsid w:val="05FFB640"/>
    <w:rsid w:val="06757DCD"/>
    <w:rsid w:val="06AD1FC9"/>
    <w:rsid w:val="082A768B"/>
    <w:rsid w:val="090B2CAC"/>
    <w:rsid w:val="09262609"/>
    <w:rsid w:val="0A018170"/>
    <w:rsid w:val="0A567845"/>
    <w:rsid w:val="0ADE0DC9"/>
    <w:rsid w:val="0B0B2FA6"/>
    <w:rsid w:val="0B5FD1B3"/>
    <w:rsid w:val="0BA6075D"/>
    <w:rsid w:val="0C826788"/>
    <w:rsid w:val="0CE4BF51"/>
    <w:rsid w:val="0D581583"/>
    <w:rsid w:val="0DA2C356"/>
    <w:rsid w:val="0DD5CC70"/>
    <w:rsid w:val="0E5F0B8B"/>
    <w:rsid w:val="0EEB564E"/>
    <w:rsid w:val="0F285B57"/>
    <w:rsid w:val="0F2A253A"/>
    <w:rsid w:val="0F5882A8"/>
    <w:rsid w:val="0F75DBA4"/>
    <w:rsid w:val="0F934716"/>
    <w:rsid w:val="10358870"/>
    <w:rsid w:val="11D158D1"/>
    <w:rsid w:val="12D25CA7"/>
    <w:rsid w:val="1317B622"/>
    <w:rsid w:val="136209E6"/>
    <w:rsid w:val="136E276C"/>
    <w:rsid w:val="145A9AC2"/>
    <w:rsid w:val="14BBEFFB"/>
    <w:rsid w:val="14E6FFD7"/>
    <w:rsid w:val="160E8FF5"/>
    <w:rsid w:val="1632D583"/>
    <w:rsid w:val="19C3070B"/>
    <w:rsid w:val="19C3D9D1"/>
    <w:rsid w:val="1A06E401"/>
    <w:rsid w:val="1A220CE5"/>
    <w:rsid w:val="1A7135CF"/>
    <w:rsid w:val="1AEF263D"/>
    <w:rsid w:val="1B7FAA17"/>
    <w:rsid w:val="1D11ED1C"/>
    <w:rsid w:val="1D21C512"/>
    <w:rsid w:val="1D30BA4F"/>
    <w:rsid w:val="1DD96B7B"/>
    <w:rsid w:val="1E01A74D"/>
    <w:rsid w:val="1E4F223F"/>
    <w:rsid w:val="1EDA7B7B"/>
    <w:rsid w:val="1FC5B0F3"/>
    <w:rsid w:val="20276491"/>
    <w:rsid w:val="203A7163"/>
    <w:rsid w:val="20C00A43"/>
    <w:rsid w:val="210D1E73"/>
    <w:rsid w:val="22823B4E"/>
    <w:rsid w:val="22C21731"/>
    <w:rsid w:val="231E996E"/>
    <w:rsid w:val="23834CFC"/>
    <w:rsid w:val="238455A0"/>
    <w:rsid w:val="23ADAD55"/>
    <w:rsid w:val="2442AC6C"/>
    <w:rsid w:val="2665FA59"/>
    <w:rsid w:val="26A0E188"/>
    <w:rsid w:val="26C74692"/>
    <w:rsid w:val="271713D1"/>
    <w:rsid w:val="271C88EC"/>
    <w:rsid w:val="27975B6F"/>
    <w:rsid w:val="27F0A94E"/>
    <w:rsid w:val="2A50ACD1"/>
    <w:rsid w:val="2B7E51FF"/>
    <w:rsid w:val="2B82F01E"/>
    <w:rsid w:val="2C56D2C6"/>
    <w:rsid w:val="2CD09538"/>
    <w:rsid w:val="2D0DD51F"/>
    <w:rsid w:val="2D69FD4D"/>
    <w:rsid w:val="2D8865D9"/>
    <w:rsid w:val="2E722AC2"/>
    <w:rsid w:val="2EE93BED"/>
    <w:rsid w:val="2F33C74F"/>
    <w:rsid w:val="2F8F5F62"/>
    <w:rsid w:val="2FD3838B"/>
    <w:rsid w:val="2FE63553"/>
    <w:rsid w:val="316C8F4A"/>
    <w:rsid w:val="3185CCD7"/>
    <w:rsid w:val="31900CAA"/>
    <w:rsid w:val="322C01DC"/>
    <w:rsid w:val="32BADA21"/>
    <w:rsid w:val="3387D04D"/>
    <w:rsid w:val="33B10069"/>
    <w:rsid w:val="33D5802B"/>
    <w:rsid w:val="3445842A"/>
    <w:rsid w:val="3567765B"/>
    <w:rsid w:val="36449047"/>
    <w:rsid w:val="369D05F9"/>
    <w:rsid w:val="3703390E"/>
    <w:rsid w:val="37208F50"/>
    <w:rsid w:val="3774DB2E"/>
    <w:rsid w:val="37D2738A"/>
    <w:rsid w:val="37D6BBFA"/>
    <w:rsid w:val="3840391B"/>
    <w:rsid w:val="38EBB296"/>
    <w:rsid w:val="3911CD21"/>
    <w:rsid w:val="3A05310D"/>
    <w:rsid w:val="3A6FB693"/>
    <w:rsid w:val="3AEA3D4C"/>
    <w:rsid w:val="3BCBBDB6"/>
    <w:rsid w:val="3C908D04"/>
    <w:rsid w:val="3D36A019"/>
    <w:rsid w:val="3D8BA2B0"/>
    <w:rsid w:val="3DE5EA70"/>
    <w:rsid w:val="3E09B2CB"/>
    <w:rsid w:val="3F02C91B"/>
    <w:rsid w:val="3F1DC734"/>
    <w:rsid w:val="3F9610E1"/>
    <w:rsid w:val="406C92B9"/>
    <w:rsid w:val="4086394D"/>
    <w:rsid w:val="409AFC94"/>
    <w:rsid w:val="4138822E"/>
    <w:rsid w:val="41581492"/>
    <w:rsid w:val="427A7EC9"/>
    <w:rsid w:val="433EC1BD"/>
    <w:rsid w:val="43AC1353"/>
    <w:rsid w:val="4402219C"/>
    <w:rsid w:val="44451314"/>
    <w:rsid w:val="446DD503"/>
    <w:rsid w:val="44A393F1"/>
    <w:rsid w:val="44C5CF4C"/>
    <w:rsid w:val="4521FFF7"/>
    <w:rsid w:val="45474780"/>
    <w:rsid w:val="4583879B"/>
    <w:rsid w:val="458BABB3"/>
    <w:rsid w:val="46484F35"/>
    <w:rsid w:val="468EA5AC"/>
    <w:rsid w:val="47019857"/>
    <w:rsid w:val="47019F87"/>
    <w:rsid w:val="47976CB4"/>
    <w:rsid w:val="48019DF3"/>
    <w:rsid w:val="480C02CF"/>
    <w:rsid w:val="485570B9"/>
    <w:rsid w:val="48D8C0BB"/>
    <w:rsid w:val="490FBE54"/>
    <w:rsid w:val="49B49569"/>
    <w:rsid w:val="4AD44528"/>
    <w:rsid w:val="4B393EB5"/>
    <w:rsid w:val="4C0E33AD"/>
    <w:rsid w:val="4C5EEB9C"/>
    <w:rsid w:val="4C7C18AE"/>
    <w:rsid w:val="4CD18913"/>
    <w:rsid w:val="4D2208BB"/>
    <w:rsid w:val="4DEB5DE2"/>
    <w:rsid w:val="4DEFECE9"/>
    <w:rsid w:val="4EA00218"/>
    <w:rsid w:val="51878C14"/>
    <w:rsid w:val="51F91BDE"/>
    <w:rsid w:val="520E55B3"/>
    <w:rsid w:val="52947764"/>
    <w:rsid w:val="5299ADAE"/>
    <w:rsid w:val="52BCCB34"/>
    <w:rsid w:val="52DA1F5B"/>
    <w:rsid w:val="52DC4A6A"/>
    <w:rsid w:val="53A470A1"/>
    <w:rsid w:val="54025D49"/>
    <w:rsid w:val="543B4338"/>
    <w:rsid w:val="54D486D8"/>
    <w:rsid w:val="5521F0BC"/>
    <w:rsid w:val="55664E18"/>
    <w:rsid w:val="55901BEF"/>
    <w:rsid w:val="55D7793B"/>
    <w:rsid w:val="5859917E"/>
    <w:rsid w:val="587C0511"/>
    <w:rsid w:val="58A15371"/>
    <w:rsid w:val="596A1120"/>
    <w:rsid w:val="5A5BFDB8"/>
    <w:rsid w:val="5B52BF23"/>
    <w:rsid w:val="5B62D1DD"/>
    <w:rsid w:val="5D185D6B"/>
    <w:rsid w:val="5D74C494"/>
    <w:rsid w:val="5D96D7B6"/>
    <w:rsid w:val="5E32FA9C"/>
    <w:rsid w:val="600C3931"/>
    <w:rsid w:val="6010BE39"/>
    <w:rsid w:val="606229D8"/>
    <w:rsid w:val="60AA8463"/>
    <w:rsid w:val="613F615D"/>
    <w:rsid w:val="61B8EB04"/>
    <w:rsid w:val="61DF65A2"/>
    <w:rsid w:val="630EF1B0"/>
    <w:rsid w:val="63D8E6CC"/>
    <w:rsid w:val="6435A457"/>
    <w:rsid w:val="64D89930"/>
    <w:rsid w:val="654529F5"/>
    <w:rsid w:val="65F15AB0"/>
    <w:rsid w:val="66040C24"/>
    <w:rsid w:val="669E390E"/>
    <w:rsid w:val="66D1F1B1"/>
    <w:rsid w:val="671BA6DA"/>
    <w:rsid w:val="673B282B"/>
    <w:rsid w:val="68D321FC"/>
    <w:rsid w:val="699211D1"/>
    <w:rsid w:val="69B87B11"/>
    <w:rsid w:val="6A610136"/>
    <w:rsid w:val="6B351222"/>
    <w:rsid w:val="6B4DA0C0"/>
    <w:rsid w:val="6DA996E9"/>
    <w:rsid w:val="6E08DFC6"/>
    <w:rsid w:val="6E0B4CA1"/>
    <w:rsid w:val="6E1AA34B"/>
    <w:rsid w:val="6EB2BC1D"/>
    <w:rsid w:val="6F2B7384"/>
    <w:rsid w:val="6F9C072F"/>
    <w:rsid w:val="7063D0BF"/>
    <w:rsid w:val="70E8F045"/>
    <w:rsid w:val="7137D790"/>
    <w:rsid w:val="717B9F8F"/>
    <w:rsid w:val="71B81F2E"/>
    <w:rsid w:val="738505C6"/>
    <w:rsid w:val="73C97852"/>
    <w:rsid w:val="7407E37C"/>
    <w:rsid w:val="74974728"/>
    <w:rsid w:val="74B7DE70"/>
    <w:rsid w:val="7520D627"/>
    <w:rsid w:val="75558896"/>
    <w:rsid w:val="75FCDE14"/>
    <w:rsid w:val="760D5937"/>
    <w:rsid w:val="76404E5B"/>
    <w:rsid w:val="76639C58"/>
    <w:rsid w:val="766C9AE5"/>
    <w:rsid w:val="76E204D6"/>
    <w:rsid w:val="781452C0"/>
    <w:rsid w:val="78ED5BDA"/>
    <w:rsid w:val="796672D7"/>
    <w:rsid w:val="798822D2"/>
    <w:rsid w:val="7C161412"/>
    <w:rsid w:val="7E5C331B"/>
    <w:rsid w:val="7E7BA6BE"/>
    <w:rsid w:val="7F10668C"/>
    <w:rsid w:val="7FD325B0"/>
    <w:rsid w:val="7FECD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15:docId w15:val="{634FEC7B-2662-4EA8-AB02-C607D68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autoRedefine/>
    <w:qFormat/>
    <w:rsid w:val="00010562"/>
    <w:pPr>
      <w:keepNext/>
      <w:keepLines/>
      <w:spacing w:before="240" w:after="0"/>
      <w:outlineLvl w:val="0"/>
    </w:pPr>
    <w:rPr>
      <w:rFonts w:asciiTheme="majorHAnsi" w:eastAsiaTheme="majorEastAsia" w:hAnsiTheme="majorHAnsi" w:cstheme="majorHAnsi"/>
      <w:color w:val="2E74B5" w:themeColor="accent1" w:themeShade="BF"/>
      <w:sz w:val="48"/>
    </w:rPr>
  </w:style>
  <w:style w:type="paragraph" w:styleId="Nagwek2">
    <w:name w:val="heading 2"/>
    <w:basedOn w:val="Normalny"/>
    <w:next w:val="Normalny"/>
    <w:link w:val="Nagwek2Znak"/>
    <w:autoRedefine/>
    <w:unhideWhenUsed/>
    <w:qFormat/>
    <w:rsid w:val="00DA746A"/>
    <w:pPr>
      <w:keepNext/>
      <w:spacing w:before="240" w:after="240"/>
      <w:outlineLvl w:val="1"/>
    </w:pPr>
    <w:rPr>
      <w:rFonts w:asciiTheme="majorHAnsi" w:eastAsiaTheme="majorEastAsia" w:hAnsiTheme="majorHAnsi" w:cstheme="majorHAnsi"/>
      <w:color w:val="2E74B5" w:themeColor="accent1" w:themeShade="BF"/>
      <w:sz w:val="28"/>
    </w:rPr>
  </w:style>
  <w:style w:type="paragraph" w:styleId="Nagwek3">
    <w:name w:val="heading 3"/>
    <w:basedOn w:val="Normalny"/>
    <w:next w:val="Normalny"/>
    <w:link w:val="Nagwek3Znak"/>
    <w:autoRedefine/>
    <w:unhideWhenUsed/>
    <w:qFormat/>
    <w:rsid w:val="00807AD2"/>
    <w:pPr>
      <w:keepNext/>
      <w:keepLines/>
      <w:spacing w:before="240" w:after="0" w:line="276" w:lineRule="auto"/>
      <w:outlineLvl w:val="2"/>
    </w:pPr>
    <w:rPr>
      <w:rFonts w:asciiTheme="majorHAnsi" w:eastAsiaTheme="majorEastAsia" w:hAnsiTheme="majorHAnsi" w:cstheme="majorHAnsi"/>
      <w:b/>
      <w:color w:val="1F4D78" w:themeColor="accent1" w:themeShade="7F"/>
      <w:sz w:val="24"/>
      <w:szCs w:val="24"/>
    </w:rPr>
  </w:style>
  <w:style w:type="paragraph" w:styleId="Nagwek4">
    <w:name w:val="heading 4"/>
    <w:basedOn w:val="Normalny"/>
    <w:next w:val="Normalny"/>
    <w:link w:val="Nagwek4Znak"/>
    <w:autoRedefine/>
    <w:unhideWhenUsed/>
    <w:qFormat/>
    <w:rsid w:val="001B3300"/>
    <w:pPr>
      <w:keepNext/>
      <w:spacing w:after="0" w:line="240" w:lineRule="auto"/>
      <w:outlineLvl w:val="3"/>
    </w:pPr>
    <w:rPr>
      <w:rFonts w:eastAsiaTheme="majorEastAsia" w:cs="Segoe UI Light"/>
      <w:b/>
      <w:bCs/>
      <w:sz w:val="20"/>
      <w:szCs w:val="20"/>
      <w:lang w:eastAsia="pl-PL"/>
    </w:rPr>
  </w:style>
  <w:style w:type="paragraph" w:styleId="Nagwek5">
    <w:name w:val="heading 5"/>
    <w:basedOn w:val="Akapitzlist"/>
    <w:next w:val="Normalny"/>
    <w:link w:val="Nagwek5Znak"/>
    <w:qFormat/>
    <w:rsid w:val="00C37068"/>
    <w:pPr>
      <w:numPr>
        <w:numId w:val="192"/>
      </w:numPr>
      <w:outlineLvl w:val="4"/>
    </w:p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10562"/>
    <w:rPr>
      <w:rFonts w:asciiTheme="majorHAnsi" w:eastAsiaTheme="majorEastAsia" w:hAnsiTheme="majorHAnsi" w:cstheme="majorHAnsi"/>
      <w:color w:val="2E74B5" w:themeColor="accent1" w:themeShade="BF"/>
      <w:sz w:val="48"/>
    </w:rPr>
  </w:style>
  <w:style w:type="character" w:customStyle="1" w:styleId="Nagwek2Znak">
    <w:name w:val="Nagłówek 2 Znak"/>
    <w:basedOn w:val="Domylnaczcionkaakapitu"/>
    <w:link w:val="Nagwek2"/>
    <w:rsid w:val="00DA746A"/>
    <w:rPr>
      <w:rFonts w:asciiTheme="majorHAnsi" w:eastAsiaTheme="majorEastAsia" w:hAnsiTheme="majorHAnsi" w:cstheme="majorHAnsi"/>
      <w:color w:val="2E74B5" w:themeColor="accent1" w:themeShade="BF"/>
      <w:sz w:val="28"/>
    </w:rPr>
  </w:style>
  <w:style w:type="character" w:customStyle="1" w:styleId="Nagwek3Znak">
    <w:name w:val="Nagłówek 3 Znak"/>
    <w:basedOn w:val="Domylnaczcionkaakapitu"/>
    <w:link w:val="Nagwek3"/>
    <w:rsid w:val="00807AD2"/>
    <w:rPr>
      <w:rFonts w:asciiTheme="majorHAnsi" w:eastAsiaTheme="majorEastAsia" w:hAnsiTheme="majorHAnsi" w:cstheme="majorHAnsi"/>
      <w:b/>
      <w:color w:val="1F4D78" w:themeColor="accent1" w:themeShade="7F"/>
      <w:sz w:val="24"/>
      <w:szCs w:val="24"/>
    </w:rPr>
  </w:style>
  <w:style w:type="character" w:customStyle="1" w:styleId="Nagwek4Znak">
    <w:name w:val="Nagłówek 4 Znak"/>
    <w:basedOn w:val="Domylnaczcionkaakapitu"/>
    <w:link w:val="Nagwek4"/>
    <w:rsid w:val="001B3300"/>
    <w:rPr>
      <w:rFonts w:ascii="Segoe UI Light" w:eastAsiaTheme="majorEastAsia" w:hAnsi="Segoe UI Light" w:cs="Segoe UI Light"/>
      <w:b/>
      <w:bCs/>
      <w:sz w:val="20"/>
      <w:szCs w:val="20"/>
      <w:lang w:eastAsia="pl-PL"/>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Tabela,Odstavec"/>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E15FB3"/>
    <w:pPr>
      <w:tabs>
        <w:tab w:val="right" w:leader="dot" w:pos="9627"/>
      </w:tabs>
      <w:spacing w:after="100"/>
      <w:ind w:left="220"/>
    </w:pPr>
  </w:style>
  <w:style w:type="paragraph" w:styleId="Spistreci3">
    <w:name w:val="toc 3"/>
    <w:basedOn w:val="Normalny"/>
    <w:next w:val="Normalny"/>
    <w:autoRedefine/>
    <w:uiPriority w:val="39"/>
    <w:unhideWhenUsed/>
    <w:rsid w:val="00A57DE3"/>
    <w:pPr>
      <w:tabs>
        <w:tab w:val="right" w:leader="dot" w:pos="9627"/>
      </w:tabs>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rsid w:val="00C37068"/>
    <w:rPr>
      <w:rFonts w:ascii="Segoe UI Light" w:hAnsi="Segoe UI Light"/>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1"/>
      </w:numPr>
      <w:tabs>
        <w:tab w:val="num" w:pos="360"/>
      </w:tabs>
      <w:spacing w:before="120" w:after="0" w:line="240" w:lineRule="auto"/>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2"/>
      </w:numPr>
      <w:tabs>
        <w:tab w:val="num" w:pos="360"/>
      </w:tabs>
      <w:spacing w:before="120" w:after="0" w:line="240" w:lineRule="auto"/>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line="240" w:lineRule="auto"/>
      <w:jc w:val="left"/>
    </w:pPr>
    <w:rPr>
      <w:rFonts w:ascii="Arial" w:eastAsia="Calibri" w:hAnsi="Arial" w:cs="Times New Roman"/>
      <w:color w:val="auto"/>
      <w:szCs w:val="24"/>
      <w:lang w:eastAsia="ar-SA"/>
    </w:rPr>
  </w:style>
  <w:style w:type="paragraph" w:customStyle="1" w:styleId="StylNagwek2Arial1">
    <w:name w:val="Styl Nagłówek 2 + Arial1"/>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uiPriority w:val="99"/>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uiPriority w:val="99"/>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ny"/>
    <w:uiPriority w:val="1"/>
    <w:qFormat/>
    <w:rsid w:val="00B67A58"/>
    <w:pPr>
      <w:widowControl w:val="0"/>
      <w:autoSpaceDE w:val="0"/>
      <w:autoSpaceDN w:val="0"/>
      <w:spacing w:after="0" w:line="265" w:lineRule="exact"/>
      <w:jc w:val="left"/>
    </w:pPr>
    <w:rPr>
      <w:rFonts w:ascii="Calibri" w:eastAsia="Calibri" w:hAnsi="Calibri" w:cs="Calibri"/>
      <w:lang w:val="en-US"/>
    </w:rPr>
  </w:style>
  <w:style w:type="table" w:styleId="Siatkatabelijasna">
    <w:name w:val="Grid Table Light"/>
    <w:basedOn w:val="Standardowy"/>
    <w:uiPriority w:val="40"/>
    <w:rsid w:val="000478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05E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0">
    <w:name w:val="tableparagraph"/>
    <w:basedOn w:val="Normalny"/>
    <w:rsid w:val="00CC609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790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418">
      <w:bodyDiv w:val="1"/>
      <w:marLeft w:val="0"/>
      <w:marRight w:val="0"/>
      <w:marTop w:val="0"/>
      <w:marBottom w:val="0"/>
      <w:divBdr>
        <w:top w:val="none" w:sz="0" w:space="0" w:color="auto"/>
        <w:left w:val="none" w:sz="0" w:space="0" w:color="auto"/>
        <w:bottom w:val="none" w:sz="0" w:space="0" w:color="auto"/>
        <w:right w:val="none" w:sz="0" w:space="0" w:color="auto"/>
      </w:divBdr>
    </w:div>
    <w:div w:id="7681755">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15498074">
      <w:bodyDiv w:val="1"/>
      <w:marLeft w:val="0"/>
      <w:marRight w:val="0"/>
      <w:marTop w:val="0"/>
      <w:marBottom w:val="0"/>
      <w:divBdr>
        <w:top w:val="none" w:sz="0" w:space="0" w:color="auto"/>
        <w:left w:val="none" w:sz="0" w:space="0" w:color="auto"/>
        <w:bottom w:val="none" w:sz="0" w:space="0" w:color="auto"/>
        <w:right w:val="none" w:sz="0" w:space="0" w:color="auto"/>
      </w:divBdr>
    </w:div>
    <w:div w:id="17388178">
      <w:bodyDiv w:val="1"/>
      <w:marLeft w:val="0"/>
      <w:marRight w:val="0"/>
      <w:marTop w:val="0"/>
      <w:marBottom w:val="0"/>
      <w:divBdr>
        <w:top w:val="none" w:sz="0" w:space="0" w:color="auto"/>
        <w:left w:val="none" w:sz="0" w:space="0" w:color="auto"/>
        <w:bottom w:val="none" w:sz="0" w:space="0" w:color="auto"/>
        <w:right w:val="none" w:sz="0" w:space="0" w:color="auto"/>
      </w:divBdr>
    </w:div>
    <w:div w:id="23601032">
      <w:bodyDiv w:val="1"/>
      <w:marLeft w:val="0"/>
      <w:marRight w:val="0"/>
      <w:marTop w:val="0"/>
      <w:marBottom w:val="0"/>
      <w:divBdr>
        <w:top w:val="none" w:sz="0" w:space="0" w:color="auto"/>
        <w:left w:val="none" w:sz="0" w:space="0" w:color="auto"/>
        <w:bottom w:val="none" w:sz="0" w:space="0" w:color="auto"/>
        <w:right w:val="none" w:sz="0" w:space="0" w:color="auto"/>
      </w:divBdr>
    </w:div>
    <w:div w:id="47384632">
      <w:bodyDiv w:val="1"/>
      <w:marLeft w:val="0"/>
      <w:marRight w:val="0"/>
      <w:marTop w:val="0"/>
      <w:marBottom w:val="0"/>
      <w:divBdr>
        <w:top w:val="none" w:sz="0" w:space="0" w:color="auto"/>
        <w:left w:val="none" w:sz="0" w:space="0" w:color="auto"/>
        <w:bottom w:val="none" w:sz="0" w:space="0" w:color="auto"/>
        <w:right w:val="none" w:sz="0" w:space="0" w:color="auto"/>
      </w:divBdr>
    </w:div>
    <w:div w:id="47533210">
      <w:bodyDiv w:val="1"/>
      <w:marLeft w:val="0"/>
      <w:marRight w:val="0"/>
      <w:marTop w:val="0"/>
      <w:marBottom w:val="0"/>
      <w:divBdr>
        <w:top w:val="none" w:sz="0" w:space="0" w:color="auto"/>
        <w:left w:val="none" w:sz="0" w:space="0" w:color="auto"/>
        <w:bottom w:val="none" w:sz="0" w:space="0" w:color="auto"/>
        <w:right w:val="none" w:sz="0" w:space="0" w:color="auto"/>
      </w:divBdr>
    </w:div>
    <w:div w:id="51319194">
      <w:bodyDiv w:val="1"/>
      <w:marLeft w:val="0"/>
      <w:marRight w:val="0"/>
      <w:marTop w:val="0"/>
      <w:marBottom w:val="0"/>
      <w:divBdr>
        <w:top w:val="none" w:sz="0" w:space="0" w:color="auto"/>
        <w:left w:val="none" w:sz="0" w:space="0" w:color="auto"/>
        <w:bottom w:val="none" w:sz="0" w:space="0" w:color="auto"/>
        <w:right w:val="none" w:sz="0" w:space="0" w:color="auto"/>
      </w:divBdr>
    </w:div>
    <w:div w:id="62918969">
      <w:bodyDiv w:val="1"/>
      <w:marLeft w:val="0"/>
      <w:marRight w:val="0"/>
      <w:marTop w:val="0"/>
      <w:marBottom w:val="0"/>
      <w:divBdr>
        <w:top w:val="none" w:sz="0" w:space="0" w:color="auto"/>
        <w:left w:val="none" w:sz="0" w:space="0" w:color="auto"/>
        <w:bottom w:val="none" w:sz="0" w:space="0" w:color="auto"/>
        <w:right w:val="none" w:sz="0" w:space="0" w:color="auto"/>
      </w:divBdr>
    </w:div>
    <w:div w:id="68625311">
      <w:bodyDiv w:val="1"/>
      <w:marLeft w:val="0"/>
      <w:marRight w:val="0"/>
      <w:marTop w:val="0"/>
      <w:marBottom w:val="0"/>
      <w:divBdr>
        <w:top w:val="none" w:sz="0" w:space="0" w:color="auto"/>
        <w:left w:val="none" w:sz="0" w:space="0" w:color="auto"/>
        <w:bottom w:val="none" w:sz="0" w:space="0" w:color="auto"/>
        <w:right w:val="none" w:sz="0" w:space="0" w:color="auto"/>
      </w:divBdr>
    </w:div>
    <w:div w:id="72899405">
      <w:bodyDiv w:val="1"/>
      <w:marLeft w:val="0"/>
      <w:marRight w:val="0"/>
      <w:marTop w:val="0"/>
      <w:marBottom w:val="0"/>
      <w:divBdr>
        <w:top w:val="none" w:sz="0" w:space="0" w:color="auto"/>
        <w:left w:val="none" w:sz="0" w:space="0" w:color="auto"/>
        <w:bottom w:val="none" w:sz="0" w:space="0" w:color="auto"/>
        <w:right w:val="none" w:sz="0" w:space="0" w:color="auto"/>
      </w:divBdr>
    </w:div>
    <w:div w:id="77793641">
      <w:bodyDiv w:val="1"/>
      <w:marLeft w:val="0"/>
      <w:marRight w:val="0"/>
      <w:marTop w:val="0"/>
      <w:marBottom w:val="0"/>
      <w:divBdr>
        <w:top w:val="none" w:sz="0" w:space="0" w:color="auto"/>
        <w:left w:val="none" w:sz="0" w:space="0" w:color="auto"/>
        <w:bottom w:val="none" w:sz="0" w:space="0" w:color="auto"/>
        <w:right w:val="none" w:sz="0" w:space="0" w:color="auto"/>
      </w:divBdr>
    </w:div>
    <w:div w:id="86464559">
      <w:bodyDiv w:val="1"/>
      <w:marLeft w:val="0"/>
      <w:marRight w:val="0"/>
      <w:marTop w:val="0"/>
      <w:marBottom w:val="0"/>
      <w:divBdr>
        <w:top w:val="none" w:sz="0" w:space="0" w:color="auto"/>
        <w:left w:val="none" w:sz="0" w:space="0" w:color="auto"/>
        <w:bottom w:val="none" w:sz="0" w:space="0" w:color="auto"/>
        <w:right w:val="none" w:sz="0" w:space="0" w:color="auto"/>
      </w:divBdr>
    </w:div>
    <w:div w:id="98451428">
      <w:bodyDiv w:val="1"/>
      <w:marLeft w:val="0"/>
      <w:marRight w:val="0"/>
      <w:marTop w:val="0"/>
      <w:marBottom w:val="0"/>
      <w:divBdr>
        <w:top w:val="none" w:sz="0" w:space="0" w:color="auto"/>
        <w:left w:val="none" w:sz="0" w:space="0" w:color="auto"/>
        <w:bottom w:val="none" w:sz="0" w:space="0" w:color="auto"/>
        <w:right w:val="none" w:sz="0" w:space="0" w:color="auto"/>
      </w:divBdr>
    </w:div>
    <w:div w:id="10434983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8689617">
      <w:bodyDiv w:val="1"/>
      <w:marLeft w:val="0"/>
      <w:marRight w:val="0"/>
      <w:marTop w:val="0"/>
      <w:marBottom w:val="0"/>
      <w:divBdr>
        <w:top w:val="none" w:sz="0" w:space="0" w:color="auto"/>
        <w:left w:val="none" w:sz="0" w:space="0" w:color="auto"/>
        <w:bottom w:val="none" w:sz="0" w:space="0" w:color="auto"/>
        <w:right w:val="none" w:sz="0" w:space="0" w:color="auto"/>
      </w:divBdr>
    </w:div>
    <w:div w:id="121777191">
      <w:bodyDiv w:val="1"/>
      <w:marLeft w:val="0"/>
      <w:marRight w:val="0"/>
      <w:marTop w:val="0"/>
      <w:marBottom w:val="0"/>
      <w:divBdr>
        <w:top w:val="none" w:sz="0" w:space="0" w:color="auto"/>
        <w:left w:val="none" w:sz="0" w:space="0" w:color="auto"/>
        <w:bottom w:val="none" w:sz="0" w:space="0" w:color="auto"/>
        <w:right w:val="none" w:sz="0" w:space="0" w:color="auto"/>
      </w:divBdr>
    </w:div>
    <w:div w:id="128013903">
      <w:bodyDiv w:val="1"/>
      <w:marLeft w:val="0"/>
      <w:marRight w:val="0"/>
      <w:marTop w:val="0"/>
      <w:marBottom w:val="0"/>
      <w:divBdr>
        <w:top w:val="none" w:sz="0" w:space="0" w:color="auto"/>
        <w:left w:val="none" w:sz="0" w:space="0" w:color="auto"/>
        <w:bottom w:val="none" w:sz="0" w:space="0" w:color="auto"/>
        <w:right w:val="none" w:sz="0" w:space="0" w:color="auto"/>
      </w:divBdr>
    </w:div>
    <w:div w:id="142433334">
      <w:bodyDiv w:val="1"/>
      <w:marLeft w:val="0"/>
      <w:marRight w:val="0"/>
      <w:marTop w:val="0"/>
      <w:marBottom w:val="0"/>
      <w:divBdr>
        <w:top w:val="none" w:sz="0" w:space="0" w:color="auto"/>
        <w:left w:val="none" w:sz="0" w:space="0" w:color="auto"/>
        <w:bottom w:val="none" w:sz="0" w:space="0" w:color="auto"/>
        <w:right w:val="none" w:sz="0" w:space="0" w:color="auto"/>
      </w:divBdr>
    </w:div>
    <w:div w:id="144706536">
      <w:bodyDiv w:val="1"/>
      <w:marLeft w:val="0"/>
      <w:marRight w:val="0"/>
      <w:marTop w:val="0"/>
      <w:marBottom w:val="0"/>
      <w:divBdr>
        <w:top w:val="none" w:sz="0" w:space="0" w:color="auto"/>
        <w:left w:val="none" w:sz="0" w:space="0" w:color="auto"/>
        <w:bottom w:val="none" w:sz="0" w:space="0" w:color="auto"/>
        <w:right w:val="none" w:sz="0" w:space="0" w:color="auto"/>
      </w:divBdr>
    </w:div>
    <w:div w:id="159732303">
      <w:bodyDiv w:val="1"/>
      <w:marLeft w:val="0"/>
      <w:marRight w:val="0"/>
      <w:marTop w:val="0"/>
      <w:marBottom w:val="0"/>
      <w:divBdr>
        <w:top w:val="none" w:sz="0" w:space="0" w:color="auto"/>
        <w:left w:val="none" w:sz="0" w:space="0" w:color="auto"/>
        <w:bottom w:val="none" w:sz="0" w:space="0" w:color="auto"/>
        <w:right w:val="none" w:sz="0" w:space="0" w:color="auto"/>
      </w:divBdr>
    </w:div>
    <w:div w:id="162936851">
      <w:bodyDiv w:val="1"/>
      <w:marLeft w:val="0"/>
      <w:marRight w:val="0"/>
      <w:marTop w:val="0"/>
      <w:marBottom w:val="0"/>
      <w:divBdr>
        <w:top w:val="none" w:sz="0" w:space="0" w:color="auto"/>
        <w:left w:val="none" w:sz="0" w:space="0" w:color="auto"/>
        <w:bottom w:val="none" w:sz="0" w:space="0" w:color="auto"/>
        <w:right w:val="none" w:sz="0" w:space="0" w:color="auto"/>
      </w:divBdr>
    </w:div>
    <w:div w:id="167796516">
      <w:bodyDiv w:val="1"/>
      <w:marLeft w:val="0"/>
      <w:marRight w:val="0"/>
      <w:marTop w:val="0"/>
      <w:marBottom w:val="0"/>
      <w:divBdr>
        <w:top w:val="none" w:sz="0" w:space="0" w:color="auto"/>
        <w:left w:val="none" w:sz="0" w:space="0" w:color="auto"/>
        <w:bottom w:val="none" w:sz="0" w:space="0" w:color="auto"/>
        <w:right w:val="none" w:sz="0" w:space="0" w:color="auto"/>
      </w:divBdr>
    </w:div>
    <w:div w:id="169492645">
      <w:bodyDiv w:val="1"/>
      <w:marLeft w:val="0"/>
      <w:marRight w:val="0"/>
      <w:marTop w:val="0"/>
      <w:marBottom w:val="0"/>
      <w:divBdr>
        <w:top w:val="none" w:sz="0" w:space="0" w:color="auto"/>
        <w:left w:val="none" w:sz="0" w:space="0" w:color="auto"/>
        <w:bottom w:val="none" w:sz="0" w:space="0" w:color="auto"/>
        <w:right w:val="none" w:sz="0" w:space="0" w:color="auto"/>
      </w:divBdr>
    </w:div>
    <w:div w:id="174422006">
      <w:bodyDiv w:val="1"/>
      <w:marLeft w:val="0"/>
      <w:marRight w:val="0"/>
      <w:marTop w:val="0"/>
      <w:marBottom w:val="0"/>
      <w:divBdr>
        <w:top w:val="none" w:sz="0" w:space="0" w:color="auto"/>
        <w:left w:val="none" w:sz="0" w:space="0" w:color="auto"/>
        <w:bottom w:val="none" w:sz="0" w:space="0" w:color="auto"/>
        <w:right w:val="none" w:sz="0" w:space="0" w:color="auto"/>
      </w:divBdr>
    </w:div>
    <w:div w:id="180315148">
      <w:bodyDiv w:val="1"/>
      <w:marLeft w:val="0"/>
      <w:marRight w:val="0"/>
      <w:marTop w:val="0"/>
      <w:marBottom w:val="0"/>
      <w:divBdr>
        <w:top w:val="none" w:sz="0" w:space="0" w:color="auto"/>
        <w:left w:val="none" w:sz="0" w:space="0" w:color="auto"/>
        <w:bottom w:val="none" w:sz="0" w:space="0" w:color="auto"/>
        <w:right w:val="none" w:sz="0" w:space="0" w:color="auto"/>
      </w:divBdr>
    </w:div>
    <w:div w:id="181480301">
      <w:bodyDiv w:val="1"/>
      <w:marLeft w:val="0"/>
      <w:marRight w:val="0"/>
      <w:marTop w:val="0"/>
      <w:marBottom w:val="0"/>
      <w:divBdr>
        <w:top w:val="none" w:sz="0" w:space="0" w:color="auto"/>
        <w:left w:val="none" w:sz="0" w:space="0" w:color="auto"/>
        <w:bottom w:val="none" w:sz="0" w:space="0" w:color="auto"/>
        <w:right w:val="none" w:sz="0" w:space="0" w:color="auto"/>
      </w:divBdr>
    </w:div>
    <w:div w:id="187373342">
      <w:bodyDiv w:val="1"/>
      <w:marLeft w:val="0"/>
      <w:marRight w:val="0"/>
      <w:marTop w:val="0"/>
      <w:marBottom w:val="0"/>
      <w:divBdr>
        <w:top w:val="none" w:sz="0" w:space="0" w:color="auto"/>
        <w:left w:val="none" w:sz="0" w:space="0" w:color="auto"/>
        <w:bottom w:val="none" w:sz="0" w:space="0" w:color="auto"/>
        <w:right w:val="none" w:sz="0" w:space="0" w:color="auto"/>
      </w:divBdr>
    </w:div>
    <w:div w:id="188880284">
      <w:bodyDiv w:val="1"/>
      <w:marLeft w:val="0"/>
      <w:marRight w:val="0"/>
      <w:marTop w:val="0"/>
      <w:marBottom w:val="0"/>
      <w:divBdr>
        <w:top w:val="none" w:sz="0" w:space="0" w:color="auto"/>
        <w:left w:val="none" w:sz="0" w:space="0" w:color="auto"/>
        <w:bottom w:val="none" w:sz="0" w:space="0" w:color="auto"/>
        <w:right w:val="none" w:sz="0" w:space="0" w:color="auto"/>
      </w:divBdr>
    </w:div>
    <w:div w:id="189612602">
      <w:bodyDiv w:val="1"/>
      <w:marLeft w:val="0"/>
      <w:marRight w:val="0"/>
      <w:marTop w:val="0"/>
      <w:marBottom w:val="0"/>
      <w:divBdr>
        <w:top w:val="none" w:sz="0" w:space="0" w:color="auto"/>
        <w:left w:val="none" w:sz="0" w:space="0" w:color="auto"/>
        <w:bottom w:val="none" w:sz="0" w:space="0" w:color="auto"/>
        <w:right w:val="none" w:sz="0" w:space="0" w:color="auto"/>
      </w:divBdr>
    </w:div>
    <w:div w:id="197085081">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12696813">
      <w:bodyDiv w:val="1"/>
      <w:marLeft w:val="0"/>
      <w:marRight w:val="0"/>
      <w:marTop w:val="0"/>
      <w:marBottom w:val="0"/>
      <w:divBdr>
        <w:top w:val="none" w:sz="0" w:space="0" w:color="auto"/>
        <w:left w:val="none" w:sz="0" w:space="0" w:color="auto"/>
        <w:bottom w:val="none" w:sz="0" w:space="0" w:color="auto"/>
        <w:right w:val="none" w:sz="0" w:space="0" w:color="auto"/>
      </w:divBdr>
    </w:div>
    <w:div w:id="214196564">
      <w:bodyDiv w:val="1"/>
      <w:marLeft w:val="0"/>
      <w:marRight w:val="0"/>
      <w:marTop w:val="0"/>
      <w:marBottom w:val="0"/>
      <w:divBdr>
        <w:top w:val="none" w:sz="0" w:space="0" w:color="auto"/>
        <w:left w:val="none" w:sz="0" w:space="0" w:color="auto"/>
        <w:bottom w:val="none" w:sz="0" w:space="0" w:color="auto"/>
        <w:right w:val="none" w:sz="0" w:space="0" w:color="auto"/>
      </w:divBdr>
    </w:div>
    <w:div w:id="220364238">
      <w:bodyDiv w:val="1"/>
      <w:marLeft w:val="0"/>
      <w:marRight w:val="0"/>
      <w:marTop w:val="0"/>
      <w:marBottom w:val="0"/>
      <w:divBdr>
        <w:top w:val="none" w:sz="0" w:space="0" w:color="auto"/>
        <w:left w:val="none" w:sz="0" w:space="0" w:color="auto"/>
        <w:bottom w:val="none" w:sz="0" w:space="0" w:color="auto"/>
        <w:right w:val="none" w:sz="0" w:space="0" w:color="auto"/>
      </w:divBdr>
    </w:div>
    <w:div w:id="223570093">
      <w:bodyDiv w:val="1"/>
      <w:marLeft w:val="0"/>
      <w:marRight w:val="0"/>
      <w:marTop w:val="0"/>
      <w:marBottom w:val="0"/>
      <w:divBdr>
        <w:top w:val="none" w:sz="0" w:space="0" w:color="auto"/>
        <w:left w:val="none" w:sz="0" w:space="0" w:color="auto"/>
        <w:bottom w:val="none" w:sz="0" w:space="0" w:color="auto"/>
        <w:right w:val="none" w:sz="0" w:space="0" w:color="auto"/>
      </w:divBdr>
    </w:div>
    <w:div w:id="224608919">
      <w:bodyDiv w:val="1"/>
      <w:marLeft w:val="0"/>
      <w:marRight w:val="0"/>
      <w:marTop w:val="0"/>
      <w:marBottom w:val="0"/>
      <w:divBdr>
        <w:top w:val="none" w:sz="0" w:space="0" w:color="auto"/>
        <w:left w:val="none" w:sz="0" w:space="0" w:color="auto"/>
        <w:bottom w:val="none" w:sz="0" w:space="0" w:color="auto"/>
        <w:right w:val="none" w:sz="0" w:space="0" w:color="auto"/>
      </w:divBdr>
    </w:div>
    <w:div w:id="227694614">
      <w:bodyDiv w:val="1"/>
      <w:marLeft w:val="0"/>
      <w:marRight w:val="0"/>
      <w:marTop w:val="0"/>
      <w:marBottom w:val="0"/>
      <w:divBdr>
        <w:top w:val="none" w:sz="0" w:space="0" w:color="auto"/>
        <w:left w:val="none" w:sz="0" w:space="0" w:color="auto"/>
        <w:bottom w:val="none" w:sz="0" w:space="0" w:color="auto"/>
        <w:right w:val="none" w:sz="0" w:space="0" w:color="auto"/>
      </w:divBdr>
    </w:div>
    <w:div w:id="235554924">
      <w:bodyDiv w:val="1"/>
      <w:marLeft w:val="0"/>
      <w:marRight w:val="0"/>
      <w:marTop w:val="0"/>
      <w:marBottom w:val="0"/>
      <w:divBdr>
        <w:top w:val="none" w:sz="0" w:space="0" w:color="auto"/>
        <w:left w:val="none" w:sz="0" w:space="0" w:color="auto"/>
        <w:bottom w:val="none" w:sz="0" w:space="0" w:color="auto"/>
        <w:right w:val="none" w:sz="0" w:space="0" w:color="auto"/>
      </w:divBdr>
    </w:div>
    <w:div w:id="249434110">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256063077">
      <w:bodyDiv w:val="1"/>
      <w:marLeft w:val="0"/>
      <w:marRight w:val="0"/>
      <w:marTop w:val="0"/>
      <w:marBottom w:val="0"/>
      <w:divBdr>
        <w:top w:val="none" w:sz="0" w:space="0" w:color="auto"/>
        <w:left w:val="none" w:sz="0" w:space="0" w:color="auto"/>
        <w:bottom w:val="none" w:sz="0" w:space="0" w:color="auto"/>
        <w:right w:val="none" w:sz="0" w:space="0" w:color="auto"/>
      </w:divBdr>
    </w:div>
    <w:div w:id="261762596">
      <w:bodyDiv w:val="1"/>
      <w:marLeft w:val="0"/>
      <w:marRight w:val="0"/>
      <w:marTop w:val="0"/>
      <w:marBottom w:val="0"/>
      <w:divBdr>
        <w:top w:val="none" w:sz="0" w:space="0" w:color="auto"/>
        <w:left w:val="none" w:sz="0" w:space="0" w:color="auto"/>
        <w:bottom w:val="none" w:sz="0" w:space="0" w:color="auto"/>
        <w:right w:val="none" w:sz="0" w:space="0" w:color="auto"/>
      </w:divBdr>
    </w:div>
    <w:div w:id="262804682">
      <w:bodyDiv w:val="1"/>
      <w:marLeft w:val="0"/>
      <w:marRight w:val="0"/>
      <w:marTop w:val="0"/>
      <w:marBottom w:val="0"/>
      <w:divBdr>
        <w:top w:val="none" w:sz="0" w:space="0" w:color="auto"/>
        <w:left w:val="none" w:sz="0" w:space="0" w:color="auto"/>
        <w:bottom w:val="none" w:sz="0" w:space="0" w:color="auto"/>
        <w:right w:val="none" w:sz="0" w:space="0" w:color="auto"/>
      </w:divBdr>
    </w:div>
    <w:div w:id="263735782">
      <w:bodyDiv w:val="1"/>
      <w:marLeft w:val="0"/>
      <w:marRight w:val="0"/>
      <w:marTop w:val="0"/>
      <w:marBottom w:val="0"/>
      <w:divBdr>
        <w:top w:val="none" w:sz="0" w:space="0" w:color="auto"/>
        <w:left w:val="none" w:sz="0" w:space="0" w:color="auto"/>
        <w:bottom w:val="none" w:sz="0" w:space="0" w:color="auto"/>
        <w:right w:val="none" w:sz="0" w:space="0" w:color="auto"/>
      </w:divBdr>
    </w:div>
    <w:div w:id="268899714">
      <w:bodyDiv w:val="1"/>
      <w:marLeft w:val="0"/>
      <w:marRight w:val="0"/>
      <w:marTop w:val="0"/>
      <w:marBottom w:val="0"/>
      <w:divBdr>
        <w:top w:val="none" w:sz="0" w:space="0" w:color="auto"/>
        <w:left w:val="none" w:sz="0" w:space="0" w:color="auto"/>
        <w:bottom w:val="none" w:sz="0" w:space="0" w:color="auto"/>
        <w:right w:val="none" w:sz="0" w:space="0" w:color="auto"/>
      </w:divBdr>
    </w:div>
    <w:div w:id="271324435">
      <w:bodyDiv w:val="1"/>
      <w:marLeft w:val="0"/>
      <w:marRight w:val="0"/>
      <w:marTop w:val="0"/>
      <w:marBottom w:val="0"/>
      <w:divBdr>
        <w:top w:val="none" w:sz="0" w:space="0" w:color="auto"/>
        <w:left w:val="none" w:sz="0" w:space="0" w:color="auto"/>
        <w:bottom w:val="none" w:sz="0" w:space="0" w:color="auto"/>
        <w:right w:val="none" w:sz="0" w:space="0" w:color="auto"/>
      </w:divBdr>
    </w:div>
    <w:div w:id="277758907">
      <w:bodyDiv w:val="1"/>
      <w:marLeft w:val="0"/>
      <w:marRight w:val="0"/>
      <w:marTop w:val="0"/>
      <w:marBottom w:val="0"/>
      <w:divBdr>
        <w:top w:val="none" w:sz="0" w:space="0" w:color="auto"/>
        <w:left w:val="none" w:sz="0" w:space="0" w:color="auto"/>
        <w:bottom w:val="none" w:sz="0" w:space="0" w:color="auto"/>
        <w:right w:val="none" w:sz="0" w:space="0" w:color="auto"/>
      </w:divBdr>
    </w:div>
    <w:div w:id="278925009">
      <w:bodyDiv w:val="1"/>
      <w:marLeft w:val="0"/>
      <w:marRight w:val="0"/>
      <w:marTop w:val="0"/>
      <w:marBottom w:val="0"/>
      <w:divBdr>
        <w:top w:val="none" w:sz="0" w:space="0" w:color="auto"/>
        <w:left w:val="none" w:sz="0" w:space="0" w:color="auto"/>
        <w:bottom w:val="none" w:sz="0" w:space="0" w:color="auto"/>
        <w:right w:val="none" w:sz="0" w:space="0" w:color="auto"/>
      </w:divBdr>
    </w:div>
    <w:div w:id="289483004">
      <w:bodyDiv w:val="1"/>
      <w:marLeft w:val="0"/>
      <w:marRight w:val="0"/>
      <w:marTop w:val="0"/>
      <w:marBottom w:val="0"/>
      <w:divBdr>
        <w:top w:val="none" w:sz="0" w:space="0" w:color="auto"/>
        <w:left w:val="none" w:sz="0" w:space="0" w:color="auto"/>
        <w:bottom w:val="none" w:sz="0" w:space="0" w:color="auto"/>
        <w:right w:val="none" w:sz="0" w:space="0" w:color="auto"/>
      </w:divBdr>
    </w:div>
    <w:div w:id="300772547">
      <w:bodyDiv w:val="1"/>
      <w:marLeft w:val="0"/>
      <w:marRight w:val="0"/>
      <w:marTop w:val="0"/>
      <w:marBottom w:val="0"/>
      <w:divBdr>
        <w:top w:val="none" w:sz="0" w:space="0" w:color="auto"/>
        <w:left w:val="none" w:sz="0" w:space="0" w:color="auto"/>
        <w:bottom w:val="none" w:sz="0" w:space="0" w:color="auto"/>
        <w:right w:val="none" w:sz="0" w:space="0" w:color="auto"/>
      </w:divBdr>
    </w:div>
    <w:div w:id="305817338">
      <w:bodyDiv w:val="1"/>
      <w:marLeft w:val="0"/>
      <w:marRight w:val="0"/>
      <w:marTop w:val="0"/>
      <w:marBottom w:val="0"/>
      <w:divBdr>
        <w:top w:val="none" w:sz="0" w:space="0" w:color="auto"/>
        <w:left w:val="none" w:sz="0" w:space="0" w:color="auto"/>
        <w:bottom w:val="none" w:sz="0" w:space="0" w:color="auto"/>
        <w:right w:val="none" w:sz="0" w:space="0" w:color="auto"/>
      </w:divBdr>
    </w:div>
    <w:div w:id="309559055">
      <w:bodyDiv w:val="1"/>
      <w:marLeft w:val="0"/>
      <w:marRight w:val="0"/>
      <w:marTop w:val="0"/>
      <w:marBottom w:val="0"/>
      <w:divBdr>
        <w:top w:val="none" w:sz="0" w:space="0" w:color="auto"/>
        <w:left w:val="none" w:sz="0" w:space="0" w:color="auto"/>
        <w:bottom w:val="none" w:sz="0" w:space="0" w:color="auto"/>
        <w:right w:val="none" w:sz="0" w:space="0" w:color="auto"/>
      </w:divBdr>
    </w:div>
    <w:div w:id="310642664">
      <w:bodyDiv w:val="1"/>
      <w:marLeft w:val="0"/>
      <w:marRight w:val="0"/>
      <w:marTop w:val="0"/>
      <w:marBottom w:val="0"/>
      <w:divBdr>
        <w:top w:val="none" w:sz="0" w:space="0" w:color="auto"/>
        <w:left w:val="none" w:sz="0" w:space="0" w:color="auto"/>
        <w:bottom w:val="none" w:sz="0" w:space="0" w:color="auto"/>
        <w:right w:val="none" w:sz="0" w:space="0" w:color="auto"/>
      </w:divBdr>
    </w:div>
    <w:div w:id="314144435">
      <w:bodyDiv w:val="1"/>
      <w:marLeft w:val="0"/>
      <w:marRight w:val="0"/>
      <w:marTop w:val="0"/>
      <w:marBottom w:val="0"/>
      <w:divBdr>
        <w:top w:val="none" w:sz="0" w:space="0" w:color="auto"/>
        <w:left w:val="none" w:sz="0" w:space="0" w:color="auto"/>
        <w:bottom w:val="none" w:sz="0" w:space="0" w:color="auto"/>
        <w:right w:val="none" w:sz="0" w:space="0" w:color="auto"/>
      </w:divBdr>
    </w:div>
    <w:div w:id="316541123">
      <w:bodyDiv w:val="1"/>
      <w:marLeft w:val="0"/>
      <w:marRight w:val="0"/>
      <w:marTop w:val="0"/>
      <w:marBottom w:val="0"/>
      <w:divBdr>
        <w:top w:val="none" w:sz="0" w:space="0" w:color="auto"/>
        <w:left w:val="none" w:sz="0" w:space="0" w:color="auto"/>
        <w:bottom w:val="none" w:sz="0" w:space="0" w:color="auto"/>
        <w:right w:val="none" w:sz="0" w:space="0" w:color="auto"/>
      </w:divBdr>
    </w:div>
    <w:div w:id="320886563">
      <w:bodyDiv w:val="1"/>
      <w:marLeft w:val="0"/>
      <w:marRight w:val="0"/>
      <w:marTop w:val="0"/>
      <w:marBottom w:val="0"/>
      <w:divBdr>
        <w:top w:val="none" w:sz="0" w:space="0" w:color="auto"/>
        <w:left w:val="none" w:sz="0" w:space="0" w:color="auto"/>
        <w:bottom w:val="none" w:sz="0" w:space="0" w:color="auto"/>
        <w:right w:val="none" w:sz="0" w:space="0" w:color="auto"/>
      </w:divBdr>
    </w:div>
    <w:div w:id="326174233">
      <w:bodyDiv w:val="1"/>
      <w:marLeft w:val="0"/>
      <w:marRight w:val="0"/>
      <w:marTop w:val="0"/>
      <w:marBottom w:val="0"/>
      <w:divBdr>
        <w:top w:val="none" w:sz="0" w:space="0" w:color="auto"/>
        <w:left w:val="none" w:sz="0" w:space="0" w:color="auto"/>
        <w:bottom w:val="none" w:sz="0" w:space="0" w:color="auto"/>
        <w:right w:val="none" w:sz="0" w:space="0" w:color="auto"/>
      </w:divBdr>
    </w:div>
    <w:div w:id="330645137">
      <w:bodyDiv w:val="1"/>
      <w:marLeft w:val="0"/>
      <w:marRight w:val="0"/>
      <w:marTop w:val="0"/>
      <w:marBottom w:val="0"/>
      <w:divBdr>
        <w:top w:val="none" w:sz="0" w:space="0" w:color="auto"/>
        <w:left w:val="none" w:sz="0" w:space="0" w:color="auto"/>
        <w:bottom w:val="none" w:sz="0" w:space="0" w:color="auto"/>
        <w:right w:val="none" w:sz="0" w:space="0" w:color="auto"/>
      </w:divBdr>
    </w:div>
    <w:div w:id="340200641">
      <w:bodyDiv w:val="1"/>
      <w:marLeft w:val="0"/>
      <w:marRight w:val="0"/>
      <w:marTop w:val="0"/>
      <w:marBottom w:val="0"/>
      <w:divBdr>
        <w:top w:val="none" w:sz="0" w:space="0" w:color="auto"/>
        <w:left w:val="none" w:sz="0" w:space="0" w:color="auto"/>
        <w:bottom w:val="none" w:sz="0" w:space="0" w:color="auto"/>
        <w:right w:val="none" w:sz="0" w:space="0" w:color="auto"/>
      </w:divBdr>
    </w:div>
    <w:div w:id="351804956">
      <w:bodyDiv w:val="1"/>
      <w:marLeft w:val="0"/>
      <w:marRight w:val="0"/>
      <w:marTop w:val="0"/>
      <w:marBottom w:val="0"/>
      <w:divBdr>
        <w:top w:val="none" w:sz="0" w:space="0" w:color="auto"/>
        <w:left w:val="none" w:sz="0" w:space="0" w:color="auto"/>
        <w:bottom w:val="none" w:sz="0" w:space="0" w:color="auto"/>
        <w:right w:val="none" w:sz="0" w:space="0" w:color="auto"/>
      </w:divBdr>
    </w:div>
    <w:div w:id="352924979">
      <w:bodyDiv w:val="1"/>
      <w:marLeft w:val="0"/>
      <w:marRight w:val="0"/>
      <w:marTop w:val="0"/>
      <w:marBottom w:val="0"/>
      <w:divBdr>
        <w:top w:val="none" w:sz="0" w:space="0" w:color="auto"/>
        <w:left w:val="none" w:sz="0" w:space="0" w:color="auto"/>
        <w:bottom w:val="none" w:sz="0" w:space="0" w:color="auto"/>
        <w:right w:val="none" w:sz="0" w:space="0" w:color="auto"/>
      </w:divBdr>
    </w:div>
    <w:div w:id="362289734">
      <w:bodyDiv w:val="1"/>
      <w:marLeft w:val="0"/>
      <w:marRight w:val="0"/>
      <w:marTop w:val="0"/>
      <w:marBottom w:val="0"/>
      <w:divBdr>
        <w:top w:val="none" w:sz="0" w:space="0" w:color="auto"/>
        <w:left w:val="none" w:sz="0" w:space="0" w:color="auto"/>
        <w:bottom w:val="none" w:sz="0" w:space="0" w:color="auto"/>
        <w:right w:val="none" w:sz="0" w:space="0" w:color="auto"/>
      </w:divBdr>
    </w:div>
    <w:div w:id="363334554">
      <w:bodyDiv w:val="1"/>
      <w:marLeft w:val="0"/>
      <w:marRight w:val="0"/>
      <w:marTop w:val="0"/>
      <w:marBottom w:val="0"/>
      <w:divBdr>
        <w:top w:val="none" w:sz="0" w:space="0" w:color="auto"/>
        <w:left w:val="none" w:sz="0" w:space="0" w:color="auto"/>
        <w:bottom w:val="none" w:sz="0" w:space="0" w:color="auto"/>
        <w:right w:val="none" w:sz="0" w:space="0" w:color="auto"/>
      </w:divBdr>
    </w:div>
    <w:div w:id="365181868">
      <w:bodyDiv w:val="1"/>
      <w:marLeft w:val="0"/>
      <w:marRight w:val="0"/>
      <w:marTop w:val="0"/>
      <w:marBottom w:val="0"/>
      <w:divBdr>
        <w:top w:val="none" w:sz="0" w:space="0" w:color="auto"/>
        <w:left w:val="none" w:sz="0" w:space="0" w:color="auto"/>
        <w:bottom w:val="none" w:sz="0" w:space="0" w:color="auto"/>
        <w:right w:val="none" w:sz="0" w:space="0" w:color="auto"/>
      </w:divBdr>
    </w:div>
    <w:div w:id="367220267">
      <w:bodyDiv w:val="1"/>
      <w:marLeft w:val="0"/>
      <w:marRight w:val="0"/>
      <w:marTop w:val="0"/>
      <w:marBottom w:val="0"/>
      <w:divBdr>
        <w:top w:val="none" w:sz="0" w:space="0" w:color="auto"/>
        <w:left w:val="none" w:sz="0" w:space="0" w:color="auto"/>
        <w:bottom w:val="none" w:sz="0" w:space="0" w:color="auto"/>
        <w:right w:val="none" w:sz="0" w:space="0" w:color="auto"/>
      </w:divBdr>
    </w:div>
    <w:div w:id="374432050">
      <w:bodyDiv w:val="1"/>
      <w:marLeft w:val="0"/>
      <w:marRight w:val="0"/>
      <w:marTop w:val="0"/>
      <w:marBottom w:val="0"/>
      <w:divBdr>
        <w:top w:val="none" w:sz="0" w:space="0" w:color="auto"/>
        <w:left w:val="none" w:sz="0" w:space="0" w:color="auto"/>
        <w:bottom w:val="none" w:sz="0" w:space="0" w:color="auto"/>
        <w:right w:val="none" w:sz="0" w:space="0" w:color="auto"/>
      </w:divBdr>
    </w:div>
    <w:div w:id="374501910">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03262164">
      <w:bodyDiv w:val="1"/>
      <w:marLeft w:val="0"/>
      <w:marRight w:val="0"/>
      <w:marTop w:val="0"/>
      <w:marBottom w:val="0"/>
      <w:divBdr>
        <w:top w:val="none" w:sz="0" w:space="0" w:color="auto"/>
        <w:left w:val="none" w:sz="0" w:space="0" w:color="auto"/>
        <w:bottom w:val="none" w:sz="0" w:space="0" w:color="auto"/>
        <w:right w:val="none" w:sz="0" w:space="0" w:color="auto"/>
      </w:divBdr>
    </w:div>
    <w:div w:id="407968623">
      <w:bodyDiv w:val="1"/>
      <w:marLeft w:val="0"/>
      <w:marRight w:val="0"/>
      <w:marTop w:val="0"/>
      <w:marBottom w:val="0"/>
      <w:divBdr>
        <w:top w:val="none" w:sz="0" w:space="0" w:color="auto"/>
        <w:left w:val="none" w:sz="0" w:space="0" w:color="auto"/>
        <w:bottom w:val="none" w:sz="0" w:space="0" w:color="auto"/>
        <w:right w:val="none" w:sz="0" w:space="0" w:color="auto"/>
      </w:divBdr>
    </w:div>
    <w:div w:id="408305623">
      <w:bodyDiv w:val="1"/>
      <w:marLeft w:val="0"/>
      <w:marRight w:val="0"/>
      <w:marTop w:val="0"/>
      <w:marBottom w:val="0"/>
      <w:divBdr>
        <w:top w:val="none" w:sz="0" w:space="0" w:color="auto"/>
        <w:left w:val="none" w:sz="0" w:space="0" w:color="auto"/>
        <w:bottom w:val="none" w:sz="0" w:space="0" w:color="auto"/>
        <w:right w:val="none" w:sz="0" w:space="0" w:color="auto"/>
      </w:divBdr>
    </w:div>
    <w:div w:id="411051635">
      <w:bodyDiv w:val="1"/>
      <w:marLeft w:val="0"/>
      <w:marRight w:val="0"/>
      <w:marTop w:val="0"/>
      <w:marBottom w:val="0"/>
      <w:divBdr>
        <w:top w:val="none" w:sz="0" w:space="0" w:color="auto"/>
        <w:left w:val="none" w:sz="0" w:space="0" w:color="auto"/>
        <w:bottom w:val="none" w:sz="0" w:space="0" w:color="auto"/>
        <w:right w:val="none" w:sz="0" w:space="0" w:color="auto"/>
      </w:divBdr>
    </w:div>
    <w:div w:id="414403027">
      <w:bodyDiv w:val="1"/>
      <w:marLeft w:val="0"/>
      <w:marRight w:val="0"/>
      <w:marTop w:val="0"/>
      <w:marBottom w:val="0"/>
      <w:divBdr>
        <w:top w:val="none" w:sz="0" w:space="0" w:color="auto"/>
        <w:left w:val="none" w:sz="0" w:space="0" w:color="auto"/>
        <w:bottom w:val="none" w:sz="0" w:space="0" w:color="auto"/>
        <w:right w:val="none" w:sz="0" w:space="0" w:color="auto"/>
      </w:divBdr>
    </w:div>
    <w:div w:id="419909319">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24346930">
      <w:bodyDiv w:val="1"/>
      <w:marLeft w:val="0"/>
      <w:marRight w:val="0"/>
      <w:marTop w:val="0"/>
      <w:marBottom w:val="0"/>
      <w:divBdr>
        <w:top w:val="none" w:sz="0" w:space="0" w:color="auto"/>
        <w:left w:val="none" w:sz="0" w:space="0" w:color="auto"/>
        <w:bottom w:val="none" w:sz="0" w:space="0" w:color="auto"/>
        <w:right w:val="none" w:sz="0" w:space="0" w:color="auto"/>
      </w:divBdr>
    </w:div>
    <w:div w:id="440534577">
      <w:bodyDiv w:val="1"/>
      <w:marLeft w:val="0"/>
      <w:marRight w:val="0"/>
      <w:marTop w:val="0"/>
      <w:marBottom w:val="0"/>
      <w:divBdr>
        <w:top w:val="none" w:sz="0" w:space="0" w:color="auto"/>
        <w:left w:val="none" w:sz="0" w:space="0" w:color="auto"/>
        <w:bottom w:val="none" w:sz="0" w:space="0" w:color="auto"/>
        <w:right w:val="none" w:sz="0" w:space="0" w:color="auto"/>
      </w:divBdr>
    </w:div>
    <w:div w:id="441342549">
      <w:bodyDiv w:val="1"/>
      <w:marLeft w:val="0"/>
      <w:marRight w:val="0"/>
      <w:marTop w:val="0"/>
      <w:marBottom w:val="0"/>
      <w:divBdr>
        <w:top w:val="none" w:sz="0" w:space="0" w:color="auto"/>
        <w:left w:val="none" w:sz="0" w:space="0" w:color="auto"/>
        <w:bottom w:val="none" w:sz="0" w:space="0" w:color="auto"/>
        <w:right w:val="none" w:sz="0" w:space="0" w:color="auto"/>
      </w:divBdr>
    </w:div>
    <w:div w:id="445856331">
      <w:bodyDiv w:val="1"/>
      <w:marLeft w:val="0"/>
      <w:marRight w:val="0"/>
      <w:marTop w:val="0"/>
      <w:marBottom w:val="0"/>
      <w:divBdr>
        <w:top w:val="none" w:sz="0" w:space="0" w:color="auto"/>
        <w:left w:val="none" w:sz="0" w:space="0" w:color="auto"/>
        <w:bottom w:val="none" w:sz="0" w:space="0" w:color="auto"/>
        <w:right w:val="none" w:sz="0" w:space="0" w:color="auto"/>
      </w:divBdr>
    </w:div>
    <w:div w:id="448205381">
      <w:bodyDiv w:val="1"/>
      <w:marLeft w:val="0"/>
      <w:marRight w:val="0"/>
      <w:marTop w:val="0"/>
      <w:marBottom w:val="0"/>
      <w:divBdr>
        <w:top w:val="none" w:sz="0" w:space="0" w:color="auto"/>
        <w:left w:val="none" w:sz="0" w:space="0" w:color="auto"/>
        <w:bottom w:val="none" w:sz="0" w:space="0" w:color="auto"/>
        <w:right w:val="none" w:sz="0" w:space="0" w:color="auto"/>
      </w:divBdr>
    </w:div>
    <w:div w:id="449983133">
      <w:bodyDiv w:val="1"/>
      <w:marLeft w:val="0"/>
      <w:marRight w:val="0"/>
      <w:marTop w:val="0"/>
      <w:marBottom w:val="0"/>
      <w:divBdr>
        <w:top w:val="none" w:sz="0" w:space="0" w:color="auto"/>
        <w:left w:val="none" w:sz="0" w:space="0" w:color="auto"/>
        <w:bottom w:val="none" w:sz="0" w:space="0" w:color="auto"/>
        <w:right w:val="none" w:sz="0" w:space="0" w:color="auto"/>
      </w:divBdr>
    </w:div>
    <w:div w:id="459617190">
      <w:bodyDiv w:val="1"/>
      <w:marLeft w:val="0"/>
      <w:marRight w:val="0"/>
      <w:marTop w:val="0"/>
      <w:marBottom w:val="0"/>
      <w:divBdr>
        <w:top w:val="none" w:sz="0" w:space="0" w:color="auto"/>
        <w:left w:val="none" w:sz="0" w:space="0" w:color="auto"/>
        <w:bottom w:val="none" w:sz="0" w:space="0" w:color="auto"/>
        <w:right w:val="none" w:sz="0" w:space="0" w:color="auto"/>
      </w:divBdr>
    </w:div>
    <w:div w:id="461583537">
      <w:bodyDiv w:val="1"/>
      <w:marLeft w:val="0"/>
      <w:marRight w:val="0"/>
      <w:marTop w:val="0"/>
      <w:marBottom w:val="0"/>
      <w:divBdr>
        <w:top w:val="none" w:sz="0" w:space="0" w:color="auto"/>
        <w:left w:val="none" w:sz="0" w:space="0" w:color="auto"/>
        <w:bottom w:val="none" w:sz="0" w:space="0" w:color="auto"/>
        <w:right w:val="none" w:sz="0" w:space="0" w:color="auto"/>
      </w:divBdr>
    </w:div>
    <w:div w:id="464199381">
      <w:bodyDiv w:val="1"/>
      <w:marLeft w:val="0"/>
      <w:marRight w:val="0"/>
      <w:marTop w:val="0"/>
      <w:marBottom w:val="0"/>
      <w:divBdr>
        <w:top w:val="none" w:sz="0" w:space="0" w:color="auto"/>
        <w:left w:val="none" w:sz="0" w:space="0" w:color="auto"/>
        <w:bottom w:val="none" w:sz="0" w:space="0" w:color="auto"/>
        <w:right w:val="none" w:sz="0" w:space="0" w:color="auto"/>
      </w:divBdr>
    </w:div>
    <w:div w:id="468867486">
      <w:bodyDiv w:val="1"/>
      <w:marLeft w:val="0"/>
      <w:marRight w:val="0"/>
      <w:marTop w:val="0"/>
      <w:marBottom w:val="0"/>
      <w:divBdr>
        <w:top w:val="none" w:sz="0" w:space="0" w:color="auto"/>
        <w:left w:val="none" w:sz="0" w:space="0" w:color="auto"/>
        <w:bottom w:val="none" w:sz="0" w:space="0" w:color="auto"/>
        <w:right w:val="none" w:sz="0" w:space="0" w:color="auto"/>
      </w:divBdr>
    </w:div>
    <w:div w:id="472985813">
      <w:bodyDiv w:val="1"/>
      <w:marLeft w:val="0"/>
      <w:marRight w:val="0"/>
      <w:marTop w:val="0"/>
      <w:marBottom w:val="0"/>
      <w:divBdr>
        <w:top w:val="none" w:sz="0" w:space="0" w:color="auto"/>
        <w:left w:val="none" w:sz="0" w:space="0" w:color="auto"/>
        <w:bottom w:val="none" w:sz="0" w:space="0" w:color="auto"/>
        <w:right w:val="none" w:sz="0" w:space="0" w:color="auto"/>
      </w:divBdr>
    </w:div>
    <w:div w:id="475148311">
      <w:bodyDiv w:val="1"/>
      <w:marLeft w:val="0"/>
      <w:marRight w:val="0"/>
      <w:marTop w:val="0"/>
      <w:marBottom w:val="0"/>
      <w:divBdr>
        <w:top w:val="none" w:sz="0" w:space="0" w:color="auto"/>
        <w:left w:val="none" w:sz="0" w:space="0" w:color="auto"/>
        <w:bottom w:val="none" w:sz="0" w:space="0" w:color="auto"/>
        <w:right w:val="none" w:sz="0" w:space="0" w:color="auto"/>
      </w:divBdr>
    </w:div>
    <w:div w:id="483788310">
      <w:bodyDiv w:val="1"/>
      <w:marLeft w:val="0"/>
      <w:marRight w:val="0"/>
      <w:marTop w:val="0"/>
      <w:marBottom w:val="0"/>
      <w:divBdr>
        <w:top w:val="none" w:sz="0" w:space="0" w:color="auto"/>
        <w:left w:val="none" w:sz="0" w:space="0" w:color="auto"/>
        <w:bottom w:val="none" w:sz="0" w:space="0" w:color="auto"/>
        <w:right w:val="none" w:sz="0" w:space="0" w:color="auto"/>
      </w:divBdr>
    </w:div>
    <w:div w:id="484660377">
      <w:bodyDiv w:val="1"/>
      <w:marLeft w:val="0"/>
      <w:marRight w:val="0"/>
      <w:marTop w:val="0"/>
      <w:marBottom w:val="0"/>
      <w:divBdr>
        <w:top w:val="none" w:sz="0" w:space="0" w:color="auto"/>
        <w:left w:val="none" w:sz="0" w:space="0" w:color="auto"/>
        <w:bottom w:val="none" w:sz="0" w:space="0" w:color="auto"/>
        <w:right w:val="none" w:sz="0" w:space="0" w:color="auto"/>
      </w:divBdr>
    </w:div>
    <w:div w:id="485242739">
      <w:bodyDiv w:val="1"/>
      <w:marLeft w:val="0"/>
      <w:marRight w:val="0"/>
      <w:marTop w:val="0"/>
      <w:marBottom w:val="0"/>
      <w:divBdr>
        <w:top w:val="none" w:sz="0" w:space="0" w:color="auto"/>
        <w:left w:val="none" w:sz="0" w:space="0" w:color="auto"/>
        <w:bottom w:val="none" w:sz="0" w:space="0" w:color="auto"/>
        <w:right w:val="none" w:sz="0" w:space="0" w:color="auto"/>
      </w:divBdr>
    </w:div>
    <w:div w:id="49653213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00660597">
      <w:bodyDiv w:val="1"/>
      <w:marLeft w:val="0"/>
      <w:marRight w:val="0"/>
      <w:marTop w:val="0"/>
      <w:marBottom w:val="0"/>
      <w:divBdr>
        <w:top w:val="none" w:sz="0" w:space="0" w:color="auto"/>
        <w:left w:val="none" w:sz="0" w:space="0" w:color="auto"/>
        <w:bottom w:val="none" w:sz="0" w:space="0" w:color="auto"/>
        <w:right w:val="none" w:sz="0" w:space="0" w:color="auto"/>
      </w:divBdr>
    </w:div>
    <w:div w:id="537162993">
      <w:bodyDiv w:val="1"/>
      <w:marLeft w:val="0"/>
      <w:marRight w:val="0"/>
      <w:marTop w:val="0"/>
      <w:marBottom w:val="0"/>
      <w:divBdr>
        <w:top w:val="none" w:sz="0" w:space="0" w:color="auto"/>
        <w:left w:val="none" w:sz="0" w:space="0" w:color="auto"/>
        <w:bottom w:val="none" w:sz="0" w:space="0" w:color="auto"/>
        <w:right w:val="none" w:sz="0" w:space="0" w:color="auto"/>
      </w:divBdr>
    </w:div>
    <w:div w:id="539705732">
      <w:bodyDiv w:val="1"/>
      <w:marLeft w:val="0"/>
      <w:marRight w:val="0"/>
      <w:marTop w:val="0"/>
      <w:marBottom w:val="0"/>
      <w:divBdr>
        <w:top w:val="none" w:sz="0" w:space="0" w:color="auto"/>
        <w:left w:val="none" w:sz="0" w:space="0" w:color="auto"/>
        <w:bottom w:val="none" w:sz="0" w:space="0" w:color="auto"/>
        <w:right w:val="none" w:sz="0" w:space="0" w:color="auto"/>
      </w:divBdr>
    </w:div>
    <w:div w:id="542836637">
      <w:bodyDiv w:val="1"/>
      <w:marLeft w:val="0"/>
      <w:marRight w:val="0"/>
      <w:marTop w:val="0"/>
      <w:marBottom w:val="0"/>
      <w:divBdr>
        <w:top w:val="none" w:sz="0" w:space="0" w:color="auto"/>
        <w:left w:val="none" w:sz="0" w:space="0" w:color="auto"/>
        <w:bottom w:val="none" w:sz="0" w:space="0" w:color="auto"/>
        <w:right w:val="none" w:sz="0" w:space="0" w:color="auto"/>
      </w:divBdr>
    </w:div>
    <w:div w:id="548344648">
      <w:bodyDiv w:val="1"/>
      <w:marLeft w:val="0"/>
      <w:marRight w:val="0"/>
      <w:marTop w:val="0"/>
      <w:marBottom w:val="0"/>
      <w:divBdr>
        <w:top w:val="none" w:sz="0" w:space="0" w:color="auto"/>
        <w:left w:val="none" w:sz="0" w:space="0" w:color="auto"/>
        <w:bottom w:val="none" w:sz="0" w:space="0" w:color="auto"/>
        <w:right w:val="none" w:sz="0" w:space="0" w:color="auto"/>
      </w:divBdr>
    </w:div>
    <w:div w:id="571933733">
      <w:bodyDiv w:val="1"/>
      <w:marLeft w:val="0"/>
      <w:marRight w:val="0"/>
      <w:marTop w:val="0"/>
      <w:marBottom w:val="0"/>
      <w:divBdr>
        <w:top w:val="none" w:sz="0" w:space="0" w:color="auto"/>
        <w:left w:val="none" w:sz="0" w:space="0" w:color="auto"/>
        <w:bottom w:val="none" w:sz="0" w:space="0" w:color="auto"/>
        <w:right w:val="none" w:sz="0" w:space="0" w:color="auto"/>
      </w:divBdr>
    </w:div>
    <w:div w:id="576944489">
      <w:bodyDiv w:val="1"/>
      <w:marLeft w:val="0"/>
      <w:marRight w:val="0"/>
      <w:marTop w:val="0"/>
      <w:marBottom w:val="0"/>
      <w:divBdr>
        <w:top w:val="none" w:sz="0" w:space="0" w:color="auto"/>
        <w:left w:val="none" w:sz="0" w:space="0" w:color="auto"/>
        <w:bottom w:val="none" w:sz="0" w:space="0" w:color="auto"/>
        <w:right w:val="none" w:sz="0" w:space="0" w:color="auto"/>
      </w:divBdr>
    </w:div>
    <w:div w:id="578711412">
      <w:bodyDiv w:val="1"/>
      <w:marLeft w:val="0"/>
      <w:marRight w:val="0"/>
      <w:marTop w:val="0"/>
      <w:marBottom w:val="0"/>
      <w:divBdr>
        <w:top w:val="none" w:sz="0" w:space="0" w:color="auto"/>
        <w:left w:val="none" w:sz="0" w:space="0" w:color="auto"/>
        <w:bottom w:val="none" w:sz="0" w:space="0" w:color="auto"/>
        <w:right w:val="none" w:sz="0" w:space="0" w:color="auto"/>
      </w:divBdr>
    </w:div>
    <w:div w:id="586505356">
      <w:bodyDiv w:val="1"/>
      <w:marLeft w:val="0"/>
      <w:marRight w:val="0"/>
      <w:marTop w:val="0"/>
      <w:marBottom w:val="0"/>
      <w:divBdr>
        <w:top w:val="none" w:sz="0" w:space="0" w:color="auto"/>
        <w:left w:val="none" w:sz="0" w:space="0" w:color="auto"/>
        <w:bottom w:val="none" w:sz="0" w:space="0" w:color="auto"/>
        <w:right w:val="none" w:sz="0" w:space="0" w:color="auto"/>
      </w:divBdr>
    </w:div>
    <w:div w:id="589583035">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596838643">
      <w:bodyDiv w:val="1"/>
      <w:marLeft w:val="0"/>
      <w:marRight w:val="0"/>
      <w:marTop w:val="0"/>
      <w:marBottom w:val="0"/>
      <w:divBdr>
        <w:top w:val="none" w:sz="0" w:space="0" w:color="auto"/>
        <w:left w:val="none" w:sz="0" w:space="0" w:color="auto"/>
        <w:bottom w:val="none" w:sz="0" w:space="0" w:color="auto"/>
        <w:right w:val="none" w:sz="0" w:space="0" w:color="auto"/>
      </w:divBdr>
    </w:div>
    <w:div w:id="602540531">
      <w:bodyDiv w:val="1"/>
      <w:marLeft w:val="0"/>
      <w:marRight w:val="0"/>
      <w:marTop w:val="0"/>
      <w:marBottom w:val="0"/>
      <w:divBdr>
        <w:top w:val="none" w:sz="0" w:space="0" w:color="auto"/>
        <w:left w:val="none" w:sz="0" w:space="0" w:color="auto"/>
        <w:bottom w:val="none" w:sz="0" w:space="0" w:color="auto"/>
        <w:right w:val="none" w:sz="0" w:space="0" w:color="auto"/>
      </w:divBdr>
    </w:div>
    <w:div w:id="609358158">
      <w:bodyDiv w:val="1"/>
      <w:marLeft w:val="0"/>
      <w:marRight w:val="0"/>
      <w:marTop w:val="0"/>
      <w:marBottom w:val="0"/>
      <w:divBdr>
        <w:top w:val="none" w:sz="0" w:space="0" w:color="auto"/>
        <w:left w:val="none" w:sz="0" w:space="0" w:color="auto"/>
        <w:bottom w:val="none" w:sz="0" w:space="0" w:color="auto"/>
        <w:right w:val="none" w:sz="0" w:space="0" w:color="auto"/>
      </w:divBdr>
    </w:div>
    <w:div w:id="615716850">
      <w:bodyDiv w:val="1"/>
      <w:marLeft w:val="0"/>
      <w:marRight w:val="0"/>
      <w:marTop w:val="0"/>
      <w:marBottom w:val="0"/>
      <w:divBdr>
        <w:top w:val="none" w:sz="0" w:space="0" w:color="auto"/>
        <w:left w:val="none" w:sz="0" w:space="0" w:color="auto"/>
        <w:bottom w:val="none" w:sz="0" w:space="0" w:color="auto"/>
        <w:right w:val="none" w:sz="0" w:space="0" w:color="auto"/>
      </w:divBdr>
    </w:div>
    <w:div w:id="620913896">
      <w:bodyDiv w:val="1"/>
      <w:marLeft w:val="0"/>
      <w:marRight w:val="0"/>
      <w:marTop w:val="0"/>
      <w:marBottom w:val="0"/>
      <w:divBdr>
        <w:top w:val="none" w:sz="0" w:space="0" w:color="auto"/>
        <w:left w:val="none" w:sz="0" w:space="0" w:color="auto"/>
        <w:bottom w:val="none" w:sz="0" w:space="0" w:color="auto"/>
        <w:right w:val="none" w:sz="0" w:space="0" w:color="auto"/>
      </w:divBdr>
    </w:div>
    <w:div w:id="621764715">
      <w:bodyDiv w:val="1"/>
      <w:marLeft w:val="0"/>
      <w:marRight w:val="0"/>
      <w:marTop w:val="0"/>
      <w:marBottom w:val="0"/>
      <w:divBdr>
        <w:top w:val="none" w:sz="0" w:space="0" w:color="auto"/>
        <w:left w:val="none" w:sz="0" w:space="0" w:color="auto"/>
        <w:bottom w:val="none" w:sz="0" w:space="0" w:color="auto"/>
        <w:right w:val="none" w:sz="0" w:space="0" w:color="auto"/>
      </w:divBdr>
    </w:div>
    <w:div w:id="629243522">
      <w:bodyDiv w:val="1"/>
      <w:marLeft w:val="0"/>
      <w:marRight w:val="0"/>
      <w:marTop w:val="0"/>
      <w:marBottom w:val="0"/>
      <w:divBdr>
        <w:top w:val="none" w:sz="0" w:space="0" w:color="auto"/>
        <w:left w:val="none" w:sz="0" w:space="0" w:color="auto"/>
        <w:bottom w:val="none" w:sz="0" w:space="0" w:color="auto"/>
        <w:right w:val="none" w:sz="0" w:space="0" w:color="auto"/>
      </w:divBdr>
    </w:div>
    <w:div w:id="632949865">
      <w:bodyDiv w:val="1"/>
      <w:marLeft w:val="0"/>
      <w:marRight w:val="0"/>
      <w:marTop w:val="0"/>
      <w:marBottom w:val="0"/>
      <w:divBdr>
        <w:top w:val="none" w:sz="0" w:space="0" w:color="auto"/>
        <w:left w:val="none" w:sz="0" w:space="0" w:color="auto"/>
        <w:bottom w:val="none" w:sz="0" w:space="0" w:color="auto"/>
        <w:right w:val="none" w:sz="0" w:space="0" w:color="auto"/>
      </w:divBdr>
    </w:div>
    <w:div w:id="638463048">
      <w:bodyDiv w:val="1"/>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
      </w:divsChild>
    </w:div>
    <w:div w:id="639195440">
      <w:bodyDiv w:val="1"/>
      <w:marLeft w:val="0"/>
      <w:marRight w:val="0"/>
      <w:marTop w:val="0"/>
      <w:marBottom w:val="0"/>
      <w:divBdr>
        <w:top w:val="none" w:sz="0" w:space="0" w:color="auto"/>
        <w:left w:val="none" w:sz="0" w:space="0" w:color="auto"/>
        <w:bottom w:val="none" w:sz="0" w:space="0" w:color="auto"/>
        <w:right w:val="none" w:sz="0" w:space="0" w:color="auto"/>
      </w:divBdr>
    </w:div>
    <w:div w:id="646472798">
      <w:bodyDiv w:val="1"/>
      <w:marLeft w:val="0"/>
      <w:marRight w:val="0"/>
      <w:marTop w:val="0"/>
      <w:marBottom w:val="0"/>
      <w:divBdr>
        <w:top w:val="none" w:sz="0" w:space="0" w:color="auto"/>
        <w:left w:val="none" w:sz="0" w:space="0" w:color="auto"/>
        <w:bottom w:val="none" w:sz="0" w:space="0" w:color="auto"/>
        <w:right w:val="none" w:sz="0" w:space="0" w:color="auto"/>
      </w:divBdr>
    </w:div>
    <w:div w:id="650986623">
      <w:bodyDiv w:val="1"/>
      <w:marLeft w:val="0"/>
      <w:marRight w:val="0"/>
      <w:marTop w:val="0"/>
      <w:marBottom w:val="0"/>
      <w:divBdr>
        <w:top w:val="none" w:sz="0" w:space="0" w:color="auto"/>
        <w:left w:val="none" w:sz="0" w:space="0" w:color="auto"/>
        <w:bottom w:val="none" w:sz="0" w:space="0" w:color="auto"/>
        <w:right w:val="none" w:sz="0" w:space="0" w:color="auto"/>
      </w:divBdr>
    </w:div>
    <w:div w:id="652031942">
      <w:bodyDiv w:val="1"/>
      <w:marLeft w:val="0"/>
      <w:marRight w:val="0"/>
      <w:marTop w:val="0"/>
      <w:marBottom w:val="0"/>
      <w:divBdr>
        <w:top w:val="none" w:sz="0" w:space="0" w:color="auto"/>
        <w:left w:val="none" w:sz="0" w:space="0" w:color="auto"/>
        <w:bottom w:val="none" w:sz="0" w:space="0" w:color="auto"/>
        <w:right w:val="none" w:sz="0" w:space="0" w:color="auto"/>
      </w:divBdr>
    </w:div>
    <w:div w:id="655763894">
      <w:bodyDiv w:val="1"/>
      <w:marLeft w:val="0"/>
      <w:marRight w:val="0"/>
      <w:marTop w:val="0"/>
      <w:marBottom w:val="0"/>
      <w:divBdr>
        <w:top w:val="none" w:sz="0" w:space="0" w:color="auto"/>
        <w:left w:val="none" w:sz="0" w:space="0" w:color="auto"/>
        <w:bottom w:val="none" w:sz="0" w:space="0" w:color="auto"/>
        <w:right w:val="none" w:sz="0" w:space="0" w:color="auto"/>
      </w:divBdr>
    </w:div>
    <w:div w:id="664750913">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65667032">
      <w:bodyDiv w:val="1"/>
      <w:marLeft w:val="0"/>
      <w:marRight w:val="0"/>
      <w:marTop w:val="0"/>
      <w:marBottom w:val="0"/>
      <w:divBdr>
        <w:top w:val="none" w:sz="0" w:space="0" w:color="auto"/>
        <w:left w:val="none" w:sz="0" w:space="0" w:color="auto"/>
        <w:bottom w:val="none" w:sz="0" w:space="0" w:color="auto"/>
        <w:right w:val="none" w:sz="0" w:space="0" w:color="auto"/>
      </w:divBdr>
    </w:div>
    <w:div w:id="666522362">
      <w:bodyDiv w:val="1"/>
      <w:marLeft w:val="0"/>
      <w:marRight w:val="0"/>
      <w:marTop w:val="0"/>
      <w:marBottom w:val="0"/>
      <w:divBdr>
        <w:top w:val="none" w:sz="0" w:space="0" w:color="auto"/>
        <w:left w:val="none" w:sz="0" w:space="0" w:color="auto"/>
        <w:bottom w:val="none" w:sz="0" w:space="0" w:color="auto"/>
        <w:right w:val="none" w:sz="0" w:space="0" w:color="auto"/>
      </w:divBdr>
    </w:div>
    <w:div w:id="671033807">
      <w:bodyDiv w:val="1"/>
      <w:marLeft w:val="0"/>
      <w:marRight w:val="0"/>
      <w:marTop w:val="0"/>
      <w:marBottom w:val="0"/>
      <w:divBdr>
        <w:top w:val="none" w:sz="0" w:space="0" w:color="auto"/>
        <w:left w:val="none" w:sz="0" w:space="0" w:color="auto"/>
        <w:bottom w:val="none" w:sz="0" w:space="0" w:color="auto"/>
        <w:right w:val="none" w:sz="0" w:space="0" w:color="auto"/>
      </w:divBdr>
    </w:div>
    <w:div w:id="677775208">
      <w:bodyDiv w:val="1"/>
      <w:marLeft w:val="0"/>
      <w:marRight w:val="0"/>
      <w:marTop w:val="0"/>
      <w:marBottom w:val="0"/>
      <w:divBdr>
        <w:top w:val="none" w:sz="0" w:space="0" w:color="auto"/>
        <w:left w:val="none" w:sz="0" w:space="0" w:color="auto"/>
        <w:bottom w:val="none" w:sz="0" w:space="0" w:color="auto"/>
        <w:right w:val="none" w:sz="0" w:space="0" w:color="auto"/>
      </w:divBdr>
    </w:div>
    <w:div w:id="681517434">
      <w:bodyDiv w:val="1"/>
      <w:marLeft w:val="0"/>
      <w:marRight w:val="0"/>
      <w:marTop w:val="0"/>
      <w:marBottom w:val="0"/>
      <w:divBdr>
        <w:top w:val="none" w:sz="0" w:space="0" w:color="auto"/>
        <w:left w:val="none" w:sz="0" w:space="0" w:color="auto"/>
        <w:bottom w:val="none" w:sz="0" w:space="0" w:color="auto"/>
        <w:right w:val="none" w:sz="0" w:space="0" w:color="auto"/>
      </w:divBdr>
    </w:div>
    <w:div w:id="683899455">
      <w:bodyDiv w:val="1"/>
      <w:marLeft w:val="0"/>
      <w:marRight w:val="0"/>
      <w:marTop w:val="0"/>
      <w:marBottom w:val="0"/>
      <w:divBdr>
        <w:top w:val="none" w:sz="0" w:space="0" w:color="auto"/>
        <w:left w:val="none" w:sz="0" w:space="0" w:color="auto"/>
        <w:bottom w:val="none" w:sz="0" w:space="0" w:color="auto"/>
        <w:right w:val="none" w:sz="0" w:space="0" w:color="auto"/>
      </w:divBdr>
    </w:div>
    <w:div w:id="685256032">
      <w:bodyDiv w:val="1"/>
      <w:marLeft w:val="0"/>
      <w:marRight w:val="0"/>
      <w:marTop w:val="0"/>
      <w:marBottom w:val="0"/>
      <w:divBdr>
        <w:top w:val="none" w:sz="0" w:space="0" w:color="auto"/>
        <w:left w:val="none" w:sz="0" w:space="0" w:color="auto"/>
        <w:bottom w:val="none" w:sz="0" w:space="0" w:color="auto"/>
        <w:right w:val="none" w:sz="0" w:space="0" w:color="auto"/>
      </w:divBdr>
    </w:div>
    <w:div w:id="685714585">
      <w:bodyDiv w:val="1"/>
      <w:marLeft w:val="0"/>
      <w:marRight w:val="0"/>
      <w:marTop w:val="0"/>
      <w:marBottom w:val="0"/>
      <w:divBdr>
        <w:top w:val="none" w:sz="0" w:space="0" w:color="auto"/>
        <w:left w:val="none" w:sz="0" w:space="0" w:color="auto"/>
        <w:bottom w:val="none" w:sz="0" w:space="0" w:color="auto"/>
        <w:right w:val="none" w:sz="0" w:space="0" w:color="auto"/>
      </w:divBdr>
    </w:div>
    <w:div w:id="693653938">
      <w:bodyDiv w:val="1"/>
      <w:marLeft w:val="0"/>
      <w:marRight w:val="0"/>
      <w:marTop w:val="0"/>
      <w:marBottom w:val="0"/>
      <w:divBdr>
        <w:top w:val="none" w:sz="0" w:space="0" w:color="auto"/>
        <w:left w:val="none" w:sz="0" w:space="0" w:color="auto"/>
        <w:bottom w:val="none" w:sz="0" w:space="0" w:color="auto"/>
        <w:right w:val="none" w:sz="0" w:space="0" w:color="auto"/>
      </w:divBdr>
    </w:div>
    <w:div w:id="700087116">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17702427">
      <w:bodyDiv w:val="1"/>
      <w:marLeft w:val="0"/>
      <w:marRight w:val="0"/>
      <w:marTop w:val="0"/>
      <w:marBottom w:val="0"/>
      <w:divBdr>
        <w:top w:val="none" w:sz="0" w:space="0" w:color="auto"/>
        <w:left w:val="none" w:sz="0" w:space="0" w:color="auto"/>
        <w:bottom w:val="none" w:sz="0" w:space="0" w:color="auto"/>
        <w:right w:val="none" w:sz="0" w:space="0" w:color="auto"/>
      </w:divBdr>
    </w:div>
    <w:div w:id="720445073">
      <w:bodyDiv w:val="1"/>
      <w:marLeft w:val="0"/>
      <w:marRight w:val="0"/>
      <w:marTop w:val="0"/>
      <w:marBottom w:val="0"/>
      <w:divBdr>
        <w:top w:val="none" w:sz="0" w:space="0" w:color="auto"/>
        <w:left w:val="none" w:sz="0" w:space="0" w:color="auto"/>
        <w:bottom w:val="none" w:sz="0" w:space="0" w:color="auto"/>
        <w:right w:val="none" w:sz="0" w:space="0" w:color="auto"/>
      </w:divBdr>
    </w:div>
    <w:div w:id="722293833">
      <w:bodyDiv w:val="1"/>
      <w:marLeft w:val="0"/>
      <w:marRight w:val="0"/>
      <w:marTop w:val="0"/>
      <w:marBottom w:val="0"/>
      <w:divBdr>
        <w:top w:val="none" w:sz="0" w:space="0" w:color="auto"/>
        <w:left w:val="none" w:sz="0" w:space="0" w:color="auto"/>
        <w:bottom w:val="none" w:sz="0" w:space="0" w:color="auto"/>
        <w:right w:val="none" w:sz="0" w:space="0" w:color="auto"/>
      </w:divBdr>
    </w:div>
    <w:div w:id="724109914">
      <w:bodyDiv w:val="1"/>
      <w:marLeft w:val="0"/>
      <w:marRight w:val="0"/>
      <w:marTop w:val="0"/>
      <w:marBottom w:val="0"/>
      <w:divBdr>
        <w:top w:val="none" w:sz="0" w:space="0" w:color="auto"/>
        <w:left w:val="none" w:sz="0" w:space="0" w:color="auto"/>
        <w:bottom w:val="none" w:sz="0" w:space="0" w:color="auto"/>
        <w:right w:val="none" w:sz="0" w:space="0" w:color="auto"/>
      </w:divBdr>
    </w:div>
    <w:div w:id="727147359">
      <w:bodyDiv w:val="1"/>
      <w:marLeft w:val="0"/>
      <w:marRight w:val="0"/>
      <w:marTop w:val="0"/>
      <w:marBottom w:val="0"/>
      <w:divBdr>
        <w:top w:val="none" w:sz="0" w:space="0" w:color="auto"/>
        <w:left w:val="none" w:sz="0" w:space="0" w:color="auto"/>
        <w:bottom w:val="none" w:sz="0" w:space="0" w:color="auto"/>
        <w:right w:val="none" w:sz="0" w:space="0" w:color="auto"/>
      </w:divBdr>
    </w:div>
    <w:div w:id="733358166">
      <w:bodyDiv w:val="1"/>
      <w:marLeft w:val="0"/>
      <w:marRight w:val="0"/>
      <w:marTop w:val="0"/>
      <w:marBottom w:val="0"/>
      <w:divBdr>
        <w:top w:val="none" w:sz="0" w:space="0" w:color="auto"/>
        <w:left w:val="none" w:sz="0" w:space="0" w:color="auto"/>
        <w:bottom w:val="none" w:sz="0" w:space="0" w:color="auto"/>
        <w:right w:val="none" w:sz="0" w:space="0" w:color="auto"/>
      </w:divBdr>
    </w:div>
    <w:div w:id="735396143">
      <w:bodyDiv w:val="1"/>
      <w:marLeft w:val="0"/>
      <w:marRight w:val="0"/>
      <w:marTop w:val="0"/>
      <w:marBottom w:val="0"/>
      <w:divBdr>
        <w:top w:val="none" w:sz="0" w:space="0" w:color="auto"/>
        <w:left w:val="none" w:sz="0" w:space="0" w:color="auto"/>
        <w:bottom w:val="none" w:sz="0" w:space="0" w:color="auto"/>
        <w:right w:val="none" w:sz="0" w:space="0" w:color="auto"/>
      </w:divBdr>
    </w:div>
    <w:div w:id="735589306">
      <w:bodyDiv w:val="1"/>
      <w:marLeft w:val="0"/>
      <w:marRight w:val="0"/>
      <w:marTop w:val="0"/>
      <w:marBottom w:val="0"/>
      <w:divBdr>
        <w:top w:val="none" w:sz="0" w:space="0" w:color="auto"/>
        <w:left w:val="none" w:sz="0" w:space="0" w:color="auto"/>
        <w:bottom w:val="none" w:sz="0" w:space="0" w:color="auto"/>
        <w:right w:val="none" w:sz="0" w:space="0" w:color="auto"/>
      </w:divBdr>
    </w:div>
    <w:div w:id="739642278">
      <w:bodyDiv w:val="1"/>
      <w:marLeft w:val="0"/>
      <w:marRight w:val="0"/>
      <w:marTop w:val="0"/>
      <w:marBottom w:val="0"/>
      <w:divBdr>
        <w:top w:val="none" w:sz="0" w:space="0" w:color="auto"/>
        <w:left w:val="none" w:sz="0" w:space="0" w:color="auto"/>
        <w:bottom w:val="none" w:sz="0" w:space="0" w:color="auto"/>
        <w:right w:val="none" w:sz="0" w:space="0" w:color="auto"/>
      </w:divBdr>
    </w:div>
    <w:div w:id="746074070">
      <w:bodyDiv w:val="1"/>
      <w:marLeft w:val="0"/>
      <w:marRight w:val="0"/>
      <w:marTop w:val="0"/>
      <w:marBottom w:val="0"/>
      <w:divBdr>
        <w:top w:val="none" w:sz="0" w:space="0" w:color="auto"/>
        <w:left w:val="none" w:sz="0" w:space="0" w:color="auto"/>
        <w:bottom w:val="none" w:sz="0" w:space="0" w:color="auto"/>
        <w:right w:val="none" w:sz="0" w:space="0" w:color="auto"/>
      </w:divBdr>
    </w:div>
    <w:div w:id="772214258">
      <w:bodyDiv w:val="1"/>
      <w:marLeft w:val="0"/>
      <w:marRight w:val="0"/>
      <w:marTop w:val="0"/>
      <w:marBottom w:val="0"/>
      <w:divBdr>
        <w:top w:val="none" w:sz="0" w:space="0" w:color="auto"/>
        <w:left w:val="none" w:sz="0" w:space="0" w:color="auto"/>
        <w:bottom w:val="none" w:sz="0" w:space="0" w:color="auto"/>
        <w:right w:val="none" w:sz="0" w:space="0" w:color="auto"/>
      </w:divBdr>
    </w:div>
    <w:div w:id="774179681">
      <w:bodyDiv w:val="1"/>
      <w:marLeft w:val="0"/>
      <w:marRight w:val="0"/>
      <w:marTop w:val="0"/>
      <w:marBottom w:val="0"/>
      <w:divBdr>
        <w:top w:val="none" w:sz="0" w:space="0" w:color="auto"/>
        <w:left w:val="none" w:sz="0" w:space="0" w:color="auto"/>
        <w:bottom w:val="none" w:sz="0" w:space="0" w:color="auto"/>
        <w:right w:val="none" w:sz="0" w:space="0" w:color="auto"/>
      </w:divBdr>
    </w:div>
    <w:div w:id="774860414">
      <w:bodyDiv w:val="1"/>
      <w:marLeft w:val="0"/>
      <w:marRight w:val="0"/>
      <w:marTop w:val="0"/>
      <w:marBottom w:val="0"/>
      <w:divBdr>
        <w:top w:val="none" w:sz="0" w:space="0" w:color="auto"/>
        <w:left w:val="none" w:sz="0" w:space="0" w:color="auto"/>
        <w:bottom w:val="none" w:sz="0" w:space="0" w:color="auto"/>
        <w:right w:val="none" w:sz="0" w:space="0" w:color="auto"/>
      </w:divBdr>
    </w:div>
    <w:div w:id="788474181">
      <w:bodyDiv w:val="1"/>
      <w:marLeft w:val="0"/>
      <w:marRight w:val="0"/>
      <w:marTop w:val="0"/>
      <w:marBottom w:val="0"/>
      <w:divBdr>
        <w:top w:val="none" w:sz="0" w:space="0" w:color="auto"/>
        <w:left w:val="none" w:sz="0" w:space="0" w:color="auto"/>
        <w:bottom w:val="none" w:sz="0" w:space="0" w:color="auto"/>
        <w:right w:val="none" w:sz="0" w:space="0" w:color="auto"/>
      </w:divBdr>
    </w:div>
    <w:div w:id="790712203">
      <w:bodyDiv w:val="1"/>
      <w:marLeft w:val="0"/>
      <w:marRight w:val="0"/>
      <w:marTop w:val="0"/>
      <w:marBottom w:val="0"/>
      <w:divBdr>
        <w:top w:val="none" w:sz="0" w:space="0" w:color="auto"/>
        <w:left w:val="none" w:sz="0" w:space="0" w:color="auto"/>
        <w:bottom w:val="none" w:sz="0" w:space="0" w:color="auto"/>
        <w:right w:val="none" w:sz="0" w:space="0" w:color="auto"/>
      </w:divBdr>
    </w:div>
    <w:div w:id="795098656">
      <w:bodyDiv w:val="1"/>
      <w:marLeft w:val="0"/>
      <w:marRight w:val="0"/>
      <w:marTop w:val="0"/>
      <w:marBottom w:val="0"/>
      <w:divBdr>
        <w:top w:val="none" w:sz="0" w:space="0" w:color="auto"/>
        <w:left w:val="none" w:sz="0" w:space="0" w:color="auto"/>
        <w:bottom w:val="none" w:sz="0" w:space="0" w:color="auto"/>
        <w:right w:val="none" w:sz="0" w:space="0" w:color="auto"/>
      </w:divBdr>
    </w:div>
    <w:div w:id="818765034">
      <w:bodyDiv w:val="1"/>
      <w:marLeft w:val="0"/>
      <w:marRight w:val="0"/>
      <w:marTop w:val="0"/>
      <w:marBottom w:val="0"/>
      <w:divBdr>
        <w:top w:val="none" w:sz="0" w:space="0" w:color="auto"/>
        <w:left w:val="none" w:sz="0" w:space="0" w:color="auto"/>
        <w:bottom w:val="none" w:sz="0" w:space="0" w:color="auto"/>
        <w:right w:val="none" w:sz="0" w:space="0" w:color="auto"/>
      </w:divBdr>
    </w:div>
    <w:div w:id="819267648">
      <w:bodyDiv w:val="1"/>
      <w:marLeft w:val="0"/>
      <w:marRight w:val="0"/>
      <w:marTop w:val="0"/>
      <w:marBottom w:val="0"/>
      <w:divBdr>
        <w:top w:val="none" w:sz="0" w:space="0" w:color="auto"/>
        <w:left w:val="none" w:sz="0" w:space="0" w:color="auto"/>
        <w:bottom w:val="none" w:sz="0" w:space="0" w:color="auto"/>
        <w:right w:val="none" w:sz="0" w:space="0" w:color="auto"/>
      </w:divBdr>
    </w:div>
    <w:div w:id="820922927">
      <w:bodyDiv w:val="1"/>
      <w:marLeft w:val="0"/>
      <w:marRight w:val="0"/>
      <w:marTop w:val="0"/>
      <w:marBottom w:val="0"/>
      <w:divBdr>
        <w:top w:val="none" w:sz="0" w:space="0" w:color="auto"/>
        <w:left w:val="none" w:sz="0" w:space="0" w:color="auto"/>
        <w:bottom w:val="none" w:sz="0" w:space="0" w:color="auto"/>
        <w:right w:val="none" w:sz="0" w:space="0" w:color="auto"/>
      </w:divBdr>
    </w:div>
    <w:div w:id="841971619">
      <w:bodyDiv w:val="1"/>
      <w:marLeft w:val="0"/>
      <w:marRight w:val="0"/>
      <w:marTop w:val="0"/>
      <w:marBottom w:val="0"/>
      <w:divBdr>
        <w:top w:val="none" w:sz="0" w:space="0" w:color="auto"/>
        <w:left w:val="none" w:sz="0" w:space="0" w:color="auto"/>
        <w:bottom w:val="none" w:sz="0" w:space="0" w:color="auto"/>
        <w:right w:val="none" w:sz="0" w:space="0" w:color="auto"/>
      </w:divBdr>
    </w:div>
    <w:div w:id="842865377">
      <w:bodyDiv w:val="1"/>
      <w:marLeft w:val="0"/>
      <w:marRight w:val="0"/>
      <w:marTop w:val="0"/>
      <w:marBottom w:val="0"/>
      <w:divBdr>
        <w:top w:val="none" w:sz="0" w:space="0" w:color="auto"/>
        <w:left w:val="none" w:sz="0" w:space="0" w:color="auto"/>
        <w:bottom w:val="none" w:sz="0" w:space="0" w:color="auto"/>
        <w:right w:val="none" w:sz="0" w:space="0" w:color="auto"/>
      </w:divBdr>
    </w:div>
    <w:div w:id="845436252">
      <w:bodyDiv w:val="1"/>
      <w:marLeft w:val="0"/>
      <w:marRight w:val="0"/>
      <w:marTop w:val="0"/>
      <w:marBottom w:val="0"/>
      <w:divBdr>
        <w:top w:val="none" w:sz="0" w:space="0" w:color="auto"/>
        <w:left w:val="none" w:sz="0" w:space="0" w:color="auto"/>
        <w:bottom w:val="none" w:sz="0" w:space="0" w:color="auto"/>
        <w:right w:val="none" w:sz="0" w:space="0" w:color="auto"/>
      </w:divBdr>
    </w:div>
    <w:div w:id="851452714">
      <w:bodyDiv w:val="1"/>
      <w:marLeft w:val="0"/>
      <w:marRight w:val="0"/>
      <w:marTop w:val="0"/>
      <w:marBottom w:val="0"/>
      <w:divBdr>
        <w:top w:val="none" w:sz="0" w:space="0" w:color="auto"/>
        <w:left w:val="none" w:sz="0" w:space="0" w:color="auto"/>
        <w:bottom w:val="none" w:sz="0" w:space="0" w:color="auto"/>
        <w:right w:val="none" w:sz="0" w:space="0" w:color="auto"/>
      </w:divBdr>
    </w:div>
    <w:div w:id="852648379">
      <w:bodyDiv w:val="1"/>
      <w:marLeft w:val="0"/>
      <w:marRight w:val="0"/>
      <w:marTop w:val="0"/>
      <w:marBottom w:val="0"/>
      <w:divBdr>
        <w:top w:val="none" w:sz="0" w:space="0" w:color="auto"/>
        <w:left w:val="none" w:sz="0" w:space="0" w:color="auto"/>
        <w:bottom w:val="none" w:sz="0" w:space="0" w:color="auto"/>
        <w:right w:val="none" w:sz="0" w:space="0" w:color="auto"/>
      </w:divBdr>
    </w:div>
    <w:div w:id="853107844">
      <w:bodyDiv w:val="1"/>
      <w:marLeft w:val="0"/>
      <w:marRight w:val="0"/>
      <w:marTop w:val="0"/>
      <w:marBottom w:val="0"/>
      <w:divBdr>
        <w:top w:val="none" w:sz="0" w:space="0" w:color="auto"/>
        <w:left w:val="none" w:sz="0" w:space="0" w:color="auto"/>
        <w:bottom w:val="none" w:sz="0" w:space="0" w:color="auto"/>
        <w:right w:val="none" w:sz="0" w:space="0" w:color="auto"/>
      </w:divBdr>
    </w:div>
    <w:div w:id="855191472">
      <w:bodyDiv w:val="1"/>
      <w:marLeft w:val="0"/>
      <w:marRight w:val="0"/>
      <w:marTop w:val="0"/>
      <w:marBottom w:val="0"/>
      <w:divBdr>
        <w:top w:val="none" w:sz="0" w:space="0" w:color="auto"/>
        <w:left w:val="none" w:sz="0" w:space="0" w:color="auto"/>
        <w:bottom w:val="none" w:sz="0" w:space="0" w:color="auto"/>
        <w:right w:val="none" w:sz="0" w:space="0" w:color="auto"/>
      </w:divBdr>
    </w:div>
    <w:div w:id="871453164">
      <w:bodyDiv w:val="1"/>
      <w:marLeft w:val="0"/>
      <w:marRight w:val="0"/>
      <w:marTop w:val="0"/>
      <w:marBottom w:val="0"/>
      <w:divBdr>
        <w:top w:val="none" w:sz="0" w:space="0" w:color="auto"/>
        <w:left w:val="none" w:sz="0" w:space="0" w:color="auto"/>
        <w:bottom w:val="none" w:sz="0" w:space="0" w:color="auto"/>
        <w:right w:val="none" w:sz="0" w:space="0" w:color="auto"/>
      </w:divBdr>
    </w:div>
    <w:div w:id="880632267">
      <w:bodyDiv w:val="1"/>
      <w:marLeft w:val="0"/>
      <w:marRight w:val="0"/>
      <w:marTop w:val="0"/>
      <w:marBottom w:val="0"/>
      <w:divBdr>
        <w:top w:val="none" w:sz="0" w:space="0" w:color="auto"/>
        <w:left w:val="none" w:sz="0" w:space="0" w:color="auto"/>
        <w:bottom w:val="none" w:sz="0" w:space="0" w:color="auto"/>
        <w:right w:val="none" w:sz="0" w:space="0" w:color="auto"/>
      </w:divBdr>
    </w:div>
    <w:div w:id="882788932">
      <w:bodyDiv w:val="1"/>
      <w:marLeft w:val="0"/>
      <w:marRight w:val="0"/>
      <w:marTop w:val="0"/>
      <w:marBottom w:val="0"/>
      <w:divBdr>
        <w:top w:val="none" w:sz="0" w:space="0" w:color="auto"/>
        <w:left w:val="none" w:sz="0" w:space="0" w:color="auto"/>
        <w:bottom w:val="none" w:sz="0" w:space="0" w:color="auto"/>
        <w:right w:val="none" w:sz="0" w:space="0" w:color="auto"/>
      </w:divBdr>
    </w:div>
    <w:div w:id="888341347">
      <w:bodyDiv w:val="1"/>
      <w:marLeft w:val="0"/>
      <w:marRight w:val="0"/>
      <w:marTop w:val="0"/>
      <w:marBottom w:val="0"/>
      <w:divBdr>
        <w:top w:val="none" w:sz="0" w:space="0" w:color="auto"/>
        <w:left w:val="none" w:sz="0" w:space="0" w:color="auto"/>
        <w:bottom w:val="none" w:sz="0" w:space="0" w:color="auto"/>
        <w:right w:val="none" w:sz="0" w:space="0" w:color="auto"/>
      </w:divBdr>
    </w:div>
    <w:div w:id="891814226">
      <w:bodyDiv w:val="1"/>
      <w:marLeft w:val="0"/>
      <w:marRight w:val="0"/>
      <w:marTop w:val="0"/>
      <w:marBottom w:val="0"/>
      <w:divBdr>
        <w:top w:val="none" w:sz="0" w:space="0" w:color="auto"/>
        <w:left w:val="none" w:sz="0" w:space="0" w:color="auto"/>
        <w:bottom w:val="none" w:sz="0" w:space="0" w:color="auto"/>
        <w:right w:val="none" w:sz="0" w:space="0" w:color="auto"/>
      </w:divBdr>
    </w:div>
    <w:div w:id="897205875">
      <w:bodyDiv w:val="1"/>
      <w:marLeft w:val="0"/>
      <w:marRight w:val="0"/>
      <w:marTop w:val="0"/>
      <w:marBottom w:val="0"/>
      <w:divBdr>
        <w:top w:val="none" w:sz="0" w:space="0" w:color="auto"/>
        <w:left w:val="none" w:sz="0" w:space="0" w:color="auto"/>
        <w:bottom w:val="none" w:sz="0" w:space="0" w:color="auto"/>
        <w:right w:val="none" w:sz="0" w:space="0" w:color="auto"/>
      </w:divBdr>
    </w:div>
    <w:div w:id="89747778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922108661">
      <w:bodyDiv w:val="1"/>
      <w:marLeft w:val="0"/>
      <w:marRight w:val="0"/>
      <w:marTop w:val="0"/>
      <w:marBottom w:val="0"/>
      <w:divBdr>
        <w:top w:val="none" w:sz="0" w:space="0" w:color="auto"/>
        <w:left w:val="none" w:sz="0" w:space="0" w:color="auto"/>
        <w:bottom w:val="none" w:sz="0" w:space="0" w:color="auto"/>
        <w:right w:val="none" w:sz="0" w:space="0" w:color="auto"/>
      </w:divBdr>
    </w:div>
    <w:div w:id="929191579">
      <w:bodyDiv w:val="1"/>
      <w:marLeft w:val="0"/>
      <w:marRight w:val="0"/>
      <w:marTop w:val="0"/>
      <w:marBottom w:val="0"/>
      <w:divBdr>
        <w:top w:val="none" w:sz="0" w:space="0" w:color="auto"/>
        <w:left w:val="none" w:sz="0" w:space="0" w:color="auto"/>
        <w:bottom w:val="none" w:sz="0" w:space="0" w:color="auto"/>
        <w:right w:val="none" w:sz="0" w:space="0" w:color="auto"/>
      </w:divBdr>
    </w:div>
    <w:div w:id="929772130">
      <w:bodyDiv w:val="1"/>
      <w:marLeft w:val="0"/>
      <w:marRight w:val="0"/>
      <w:marTop w:val="0"/>
      <w:marBottom w:val="0"/>
      <w:divBdr>
        <w:top w:val="none" w:sz="0" w:space="0" w:color="auto"/>
        <w:left w:val="none" w:sz="0" w:space="0" w:color="auto"/>
        <w:bottom w:val="none" w:sz="0" w:space="0" w:color="auto"/>
        <w:right w:val="none" w:sz="0" w:space="0" w:color="auto"/>
      </w:divBdr>
    </w:div>
    <w:div w:id="940257792">
      <w:bodyDiv w:val="1"/>
      <w:marLeft w:val="0"/>
      <w:marRight w:val="0"/>
      <w:marTop w:val="0"/>
      <w:marBottom w:val="0"/>
      <w:divBdr>
        <w:top w:val="none" w:sz="0" w:space="0" w:color="auto"/>
        <w:left w:val="none" w:sz="0" w:space="0" w:color="auto"/>
        <w:bottom w:val="none" w:sz="0" w:space="0" w:color="auto"/>
        <w:right w:val="none" w:sz="0" w:space="0" w:color="auto"/>
      </w:divBdr>
    </w:div>
    <w:div w:id="943342811">
      <w:bodyDiv w:val="1"/>
      <w:marLeft w:val="0"/>
      <w:marRight w:val="0"/>
      <w:marTop w:val="0"/>
      <w:marBottom w:val="0"/>
      <w:divBdr>
        <w:top w:val="none" w:sz="0" w:space="0" w:color="auto"/>
        <w:left w:val="none" w:sz="0" w:space="0" w:color="auto"/>
        <w:bottom w:val="none" w:sz="0" w:space="0" w:color="auto"/>
        <w:right w:val="none" w:sz="0" w:space="0" w:color="auto"/>
      </w:divBdr>
    </w:div>
    <w:div w:id="954293846">
      <w:bodyDiv w:val="1"/>
      <w:marLeft w:val="0"/>
      <w:marRight w:val="0"/>
      <w:marTop w:val="0"/>
      <w:marBottom w:val="0"/>
      <w:divBdr>
        <w:top w:val="none" w:sz="0" w:space="0" w:color="auto"/>
        <w:left w:val="none" w:sz="0" w:space="0" w:color="auto"/>
        <w:bottom w:val="none" w:sz="0" w:space="0" w:color="auto"/>
        <w:right w:val="none" w:sz="0" w:space="0" w:color="auto"/>
      </w:divBdr>
    </w:div>
    <w:div w:id="957368539">
      <w:bodyDiv w:val="1"/>
      <w:marLeft w:val="0"/>
      <w:marRight w:val="0"/>
      <w:marTop w:val="0"/>
      <w:marBottom w:val="0"/>
      <w:divBdr>
        <w:top w:val="none" w:sz="0" w:space="0" w:color="auto"/>
        <w:left w:val="none" w:sz="0" w:space="0" w:color="auto"/>
        <w:bottom w:val="none" w:sz="0" w:space="0" w:color="auto"/>
        <w:right w:val="none" w:sz="0" w:space="0" w:color="auto"/>
      </w:divBdr>
    </w:div>
    <w:div w:id="960379207">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0134142">
      <w:bodyDiv w:val="1"/>
      <w:marLeft w:val="0"/>
      <w:marRight w:val="0"/>
      <w:marTop w:val="0"/>
      <w:marBottom w:val="0"/>
      <w:divBdr>
        <w:top w:val="none" w:sz="0" w:space="0" w:color="auto"/>
        <w:left w:val="none" w:sz="0" w:space="0" w:color="auto"/>
        <w:bottom w:val="none" w:sz="0" w:space="0" w:color="auto"/>
        <w:right w:val="none" w:sz="0" w:space="0" w:color="auto"/>
      </w:divBdr>
    </w:div>
    <w:div w:id="994799870">
      <w:bodyDiv w:val="1"/>
      <w:marLeft w:val="0"/>
      <w:marRight w:val="0"/>
      <w:marTop w:val="0"/>
      <w:marBottom w:val="0"/>
      <w:divBdr>
        <w:top w:val="none" w:sz="0" w:space="0" w:color="auto"/>
        <w:left w:val="none" w:sz="0" w:space="0" w:color="auto"/>
        <w:bottom w:val="none" w:sz="0" w:space="0" w:color="auto"/>
        <w:right w:val="none" w:sz="0" w:space="0" w:color="auto"/>
      </w:divBdr>
    </w:div>
    <w:div w:id="995840189">
      <w:bodyDiv w:val="1"/>
      <w:marLeft w:val="0"/>
      <w:marRight w:val="0"/>
      <w:marTop w:val="0"/>
      <w:marBottom w:val="0"/>
      <w:divBdr>
        <w:top w:val="none" w:sz="0" w:space="0" w:color="auto"/>
        <w:left w:val="none" w:sz="0" w:space="0" w:color="auto"/>
        <w:bottom w:val="none" w:sz="0" w:space="0" w:color="auto"/>
        <w:right w:val="none" w:sz="0" w:space="0" w:color="auto"/>
      </w:divBdr>
    </w:div>
    <w:div w:id="1001422305">
      <w:bodyDiv w:val="1"/>
      <w:marLeft w:val="0"/>
      <w:marRight w:val="0"/>
      <w:marTop w:val="0"/>
      <w:marBottom w:val="0"/>
      <w:divBdr>
        <w:top w:val="none" w:sz="0" w:space="0" w:color="auto"/>
        <w:left w:val="none" w:sz="0" w:space="0" w:color="auto"/>
        <w:bottom w:val="none" w:sz="0" w:space="0" w:color="auto"/>
        <w:right w:val="none" w:sz="0" w:space="0" w:color="auto"/>
      </w:divBdr>
    </w:div>
    <w:div w:id="1007440506">
      <w:bodyDiv w:val="1"/>
      <w:marLeft w:val="0"/>
      <w:marRight w:val="0"/>
      <w:marTop w:val="0"/>
      <w:marBottom w:val="0"/>
      <w:divBdr>
        <w:top w:val="none" w:sz="0" w:space="0" w:color="auto"/>
        <w:left w:val="none" w:sz="0" w:space="0" w:color="auto"/>
        <w:bottom w:val="none" w:sz="0" w:space="0" w:color="auto"/>
        <w:right w:val="none" w:sz="0" w:space="0" w:color="auto"/>
      </w:divBdr>
    </w:div>
    <w:div w:id="1011494469">
      <w:bodyDiv w:val="1"/>
      <w:marLeft w:val="0"/>
      <w:marRight w:val="0"/>
      <w:marTop w:val="0"/>
      <w:marBottom w:val="0"/>
      <w:divBdr>
        <w:top w:val="none" w:sz="0" w:space="0" w:color="auto"/>
        <w:left w:val="none" w:sz="0" w:space="0" w:color="auto"/>
        <w:bottom w:val="none" w:sz="0" w:space="0" w:color="auto"/>
        <w:right w:val="none" w:sz="0" w:space="0" w:color="auto"/>
      </w:divBdr>
    </w:div>
    <w:div w:id="1012684216">
      <w:bodyDiv w:val="1"/>
      <w:marLeft w:val="0"/>
      <w:marRight w:val="0"/>
      <w:marTop w:val="0"/>
      <w:marBottom w:val="0"/>
      <w:divBdr>
        <w:top w:val="none" w:sz="0" w:space="0" w:color="auto"/>
        <w:left w:val="none" w:sz="0" w:space="0" w:color="auto"/>
        <w:bottom w:val="none" w:sz="0" w:space="0" w:color="auto"/>
        <w:right w:val="none" w:sz="0" w:space="0" w:color="auto"/>
      </w:divBdr>
    </w:div>
    <w:div w:id="1016687735">
      <w:bodyDiv w:val="1"/>
      <w:marLeft w:val="0"/>
      <w:marRight w:val="0"/>
      <w:marTop w:val="0"/>
      <w:marBottom w:val="0"/>
      <w:divBdr>
        <w:top w:val="none" w:sz="0" w:space="0" w:color="auto"/>
        <w:left w:val="none" w:sz="0" w:space="0" w:color="auto"/>
        <w:bottom w:val="none" w:sz="0" w:space="0" w:color="auto"/>
        <w:right w:val="none" w:sz="0" w:space="0" w:color="auto"/>
      </w:divBdr>
    </w:div>
    <w:div w:id="1019358090">
      <w:bodyDiv w:val="1"/>
      <w:marLeft w:val="0"/>
      <w:marRight w:val="0"/>
      <w:marTop w:val="0"/>
      <w:marBottom w:val="0"/>
      <w:divBdr>
        <w:top w:val="none" w:sz="0" w:space="0" w:color="auto"/>
        <w:left w:val="none" w:sz="0" w:space="0" w:color="auto"/>
        <w:bottom w:val="none" w:sz="0" w:space="0" w:color="auto"/>
        <w:right w:val="none" w:sz="0" w:space="0" w:color="auto"/>
      </w:divBdr>
    </w:div>
    <w:div w:id="1025254844">
      <w:bodyDiv w:val="1"/>
      <w:marLeft w:val="0"/>
      <w:marRight w:val="0"/>
      <w:marTop w:val="0"/>
      <w:marBottom w:val="0"/>
      <w:divBdr>
        <w:top w:val="none" w:sz="0" w:space="0" w:color="auto"/>
        <w:left w:val="none" w:sz="0" w:space="0" w:color="auto"/>
        <w:bottom w:val="none" w:sz="0" w:space="0" w:color="auto"/>
        <w:right w:val="none" w:sz="0" w:space="0" w:color="auto"/>
      </w:divBdr>
    </w:div>
    <w:div w:id="1028288963">
      <w:bodyDiv w:val="1"/>
      <w:marLeft w:val="0"/>
      <w:marRight w:val="0"/>
      <w:marTop w:val="0"/>
      <w:marBottom w:val="0"/>
      <w:divBdr>
        <w:top w:val="none" w:sz="0" w:space="0" w:color="auto"/>
        <w:left w:val="none" w:sz="0" w:space="0" w:color="auto"/>
        <w:bottom w:val="none" w:sz="0" w:space="0" w:color="auto"/>
        <w:right w:val="none" w:sz="0" w:space="0" w:color="auto"/>
      </w:divBdr>
    </w:div>
    <w:div w:id="1030448838">
      <w:bodyDiv w:val="1"/>
      <w:marLeft w:val="0"/>
      <w:marRight w:val="0"/>
      <w:marTop w:val="0"/>
      <w:marBottom w:val="0"/>
      <w:divBdr>
        <w:top w:val="none" w:sz="0" w:space="0" w:color="auto"/>
        <w:left w:val="none" w:sz="0" w:space="0" w:color="auto"/>
        <w:bottom w:val="none" w:sz="0" w:space="0" w:color="auto"/>
        <w:right w:val="none" w:sz="0" w:space="0" w:color="auto"/>
      </w:divBdr>
    </w:div>
    <w:div w:id="1033847607">
      <w:bodyDiv w:val="1"/>
      <w:marLeft w:val="0"/>
      <w:marRight w:val="0"/>
      <w:marTop w:val="0"/>
      <w:marBottom w:val="0"/>
      <w:divBdr>
        <w:top w:val="none" w:sz="0" w:space="0" w:color="auto"/>
        <w:left w:val="none" w:sz="0" w:space="0" w:color="auto"/>
        <w:bottom w:val="none" w:sz="0" w:space="0" w:color="auto"/>
        <w:right w:val="none" w:sz="0" w:space="0" w:color="auto"/>
      </w:divBdr>
    </w:div>
    <w:div w:id="1038890292">
      <w:bodyDiv w:val="1"/>
      <w:marLeft w:val="0"/>
      <w:marRight w:val="0"/>
      <w:marTop w:val="0"/>
      <w:marBottom w:val="0"/>
      <w:divBdr>
        <w:top w:val="none" w:sz="0" w:space="0" w:color="auto"/>
        <w:left w:val="none" w:sz="0" w:space="0" w:color="auto"/>
        <w:bottom w:val="none" w:sz="0" w:space="0" w:color="auto"/>
        <w:right w:val="none" w:sz="0" w:space="0" w:color="auto"/>
      </w:divBdr>
    </w:div>
    <w:div w:id="1039476912">
      <w:bodyDiv w:val="1"/>
      <w:marLeft w:val="0"/>
      <w:marRight w:val="0"/>
      <w:marTop w:val="0"/>
      <w:marBottom w:val="0"/>
      <w:divBdr>
        <w:top w:val="none" w:sz="0" w:space="0" w:color="auto"/>
        <w:left w:val="none" w:sz="0" w:space="0" w:color="auto"/>
        <w:bottom w:val="none" w:sz="0" w:space="0" w:color="auto"/>
        <w:right w:val="none" w:sz="0" w:space="0" w:color="auto"/>
      </w:divBdr>
    </w:div>
    <w:div w:id="1044788535">
      <w:bodyDiv w:val="1"/>
      <w:marLeft w:val="0"/>
      <w:marRight w:val="0"/>
      <w:marTop w:val="0"/>
      <w:marBottom w:val="0"/>
      <w:divBdr>
        <w:top w:val="none" w:sz="0" w:space="0" w:color="auto"/>
        <w:left w:val="none" w:sz="0" w:space="0" w:color="auto"/>
        <w:bottom w:val="none" w:sz="0" w:space="0" w:color="auto"/>
        <w:right w:val="none" w:sz="0" w:space="0" w:color="auto"/>
      </w:divBdr>
    </w:div>
    <w:div w:id="1047754557">
      <w:bodyDiv w:val="1"/>
      <w:marLeft w:val="0"/>
      <w:marRight w:val="0"/>
      <w:marTop w:val="0"/>
      <w:marBottom w:val="0"/>
      <w:divBdr>
        <w:top w:val="none" w:sz="0" w:space="0" w:color="auto"/>
        <w:left w:val="none" w:sz="0" w:space="0" w:color="auto"/>
        <w:bottom w:val="none" w:sz="0" w:space="0" w:color="auto"/>
        <w:right w:val="none" w:sz="0" w:space="0" w:color="auto"/>
      </w:divBdr>
    </w:div>
    <w:div w:id="1057631701">
      <w:bodyDiv w:val="1"/>
      <w:marLeft w:val="0"/>
      <w:marRight w:val="0"/>
      <w:marTop w:val="0"/>
      <w:marBottom w:val="0"/>
      <w:divBdr>
        <w:top w:val="none" w:sz="0" w:space="0" w:color="auto"/>
        <w:left w:val="none" w:sz="0" w:space="0" w:color="auto"/>
        <w:bottom w:val="none" w:sz="0" w:space="0" w:color="auto"/>
        <w:right w:val="none" w:sz="0" w:space="0" w:color="auto"/>
      </w:divBdr>
    </w:div>
    <w:div w:id="1063792324">
      <w:bodyDiv w:val="1"/>
      <w:marLeft w:val="0"/>
      <w:marRight w:val="0"/>
      <w:marTop w:val="0"/>
      <w:marBottom w:val="0"/>
      <w:divBdr>
        <w:top w:val="none" w:sz="0" w:space="0" w:color="auto"/>
        <w:left w:val="none" w:sz="0" w:space="0" w:color="auto"/>
        <w:bottom w:val="none" w:sz="0" w:space="0" w:color="auto"/>
        <w:right w:val="none" w:sz="0" w:space="0" w:color="auto"/>
      </w:divBdr>
    </w:div>
    <w:div w:id="1080492374">
      <w:bodyDiv w:val="1"/>
      <w:marLeft w:val="0"/>
      <w:marRight w:val="0"/>
      <w:marTop w:val="0"/>
      <w:marBottom w:val="0"/>
      <w:divBdr>
        <w:top w:val="none" w:sz="0" w:space="0" w:color="auto"/>
        <w:left w:val="none" w:sz="0" w:space="0" w:color="auto"/>
        <w:bottom w:val="none" w:sz="0" w:space="0" w:color="auto"/>
        <w:right w:val="none" w:sz="0" w:space="0" w:color="auto"/>
      </w:divBdr>
    </w:div>
    <w:div w:id="1100687349">
      <w:bodyDiv w:val="1"/>
      <w:marLeft w:val="0"/>
      <w:marRight w:val="0"/>
      <w:marTop w:val="0"/>
      <w:marBottom w:val="0"/>
      <w:divBdr>
        <w:top w:val="none" w:sz="0" w:space="0" w:color="auto"/>
        <w:left w:val="none" w:sz="0" w:space="0" w:color="auto"/>
        <w:bottom w:val="none" w:sz="0" w:space="0" w:color="auto"/>
        <w:right w:val="none" w:sz="0" w:space="0" w:color="auto"/>
      </w:divBdr>
    </w:div>
    <w:div w:id="1105882006">
      <w:bodyDiv w:val="1"/>
      <w:marLeft w:val="0"/>
      <w:marRight w:val="0"/>
      <w:marTop w:val="0"/>
      <w:marBottom w:val="0"/>
      <w:divBdr>
        <w:top w:val="none" w:sz="0" w:space="0" w:color="auto"/>
        <w:left w:val="none" w:sz="0" w:space="0" w:color="auto"/>
        <w:bottom w:val="none" w:sz="0" w:space="0" w:color="auto"/>
        <w:right w:val="none" w:sz="0" w:space="0" w:color="auto"/>
      </w:divBdr>
    </w:div>
    <w:div w:id="1108548181">
      <w:bodyDiv w:val="1"/>
      <w:marLeft w:val="0"/>
      <w:marRight w:val="0"/>
      <w:marTop w:val="0"/>
      <w:marBottom w:val="0"/>
      <w:divBdr>
        <w:top w:val="none" w:sz="0" w:space="0" w:color="auto"/>
        <w:left w:val="none" w:sz="0" w:space="0" w:color="auto"/>
        <w:bottom w:val="none" w:sz="0" w:space="0" w:color="auto"/>
        <w:right w:val="none" w:sz="0" w:space="0" w:color="auto"/>
      </w:divBdr>
    </w:div>
    <w:div w:id="1111777220">
      <w:bodyDiv w:val="1"/>
      <w:marLeft w:val="0"/>
      <w:marRight w:val="0"/>
      <w:marTop w:val="0"/>
      <w:marBottom w:val="0"/>
      <w:divBdr>
        <w:top w:val="none" w:sz="0" w:space="0" w:color="auto"/>
        <w:left w:val="none" w:sz="0" w:space="0" w:color="auto"/>
        <w:bottom w:val="none" w:sz="0" w:space="0" w:color="auto"/>
        <w:right w:val="none" w:sz="0" w:space="0" w:color="auto"/>
      </w:divBdr>
    </w:div>
    <w:div w:id="1122767280">
      <w:bodyDiv w:val="1"/>
      <w:marLeft w:val="0"/>
      <w:marRight w:val="0"/>
      <w:marTop w:val="0"/>
      <w:marBottom w:val="0"/>
      <w:divBdr>
        <w:top w:val="none" w:sz="0" w:space="0" w:color="auto"/>
        <w:left w:val="none" w:sz="0" w:space="0" w:color="auto"/>
        <w:bottom w:val="none" w:sz="0" w:space="0" w:color="auto"/>
        <w:right w:val="none" w:sz="0" w:space="0" w:color="auto"/>
      </w:divBdr>
    </w:div>
    <w:div w:id="1125194028">
      <w:bodyDiv w:val="1"/>
      <w:marLeft w:val="0"/>
      <w:marRight w:val="0"/>
      <w:marTop w:val="0"/>
      <w:marBottom w:val="0"/>
      <w:divBdr>
        <w:top w:val="none" w:sz="0" w:space="0" w:color="auto"/>
        <w:left w:val="none" w:sz="0" w:space="0" w:color="auto"/>
        <w:bottom w:val="none" w:sz="0" w:space="0" w:color="auto"/>
        <w:right w:val="none" w:sz="0" w:space="0" w:color="auto"/>
      </w:divBdr>
    </w:div>
    <w:div w:id="1125655298">
      <w:bodyDiv w:val="1"/>
      <w:marLeft w:val="0"/>
      <w:marRight w:val="0"/>
      <w:marTop w:val="0"/>
      <w:marBottom w:val="0"/>
      <w:divBdr>
        <w:top w:val="none" w:sz="0" w:space="0" w:color="auto"/>
        <w:left w:val="none" w:sz="0" w:space="0" w:color="auto"/>
        <w:bottom w:val="none" w:sz="0" w:space="0" w:color="auto"/>
        <w:right w:val="none" w:sz="0" w:space="0" w:color="auto"/>
      </w:divBdr>
    </w:div>
    <w:div w:id="1135678501">
      <w:bodyDiv w:val="1"/>
      <w:marLeft w:val="0"/>
      <w:marRight w:val="0"/>
      <w:marTop w:val="0"/>
      <w:marBottom w:val="0"/>
      <w:divBdr>
        <w:top w:val="none" w:sz="0" w:space="0" w:color="auto"/>
        <w:left w:val="none" w:sz="0" w:space="0" w:color="auto"/>
        <w:bottom w:val="none" w:sz="0" w:space="0" w:color="auto"/>
        <w:right w:val="none" w:sz="0" w:space="0" w:color="auto"/>
      </w:divBdr>
    </w:div>
    <w:div w:id="1154682430">
      <w:bodyDiv w:val="1"/>
      <w:marLeft w:val="0"/>
      <w:marRight w:val="0"/>
      <w:marTop w:val="0"/>
      <w:marBottom w:val="0"/>
      <w:divBdr>
        <w:top w:val="none" w:sz="0" w:space="0" w:color="auto"/>
        <w:left w:val="none" w:sz="0" w:space="0" w:color="auto"/>
        <w:bottom w:val="none" w:sz="0" w:space="0" w:color="auto"/>
        <w:right w:val="none" w:sz="0" w:space="0" w:color="auto"/>
      </w:divBdr>
    </w:div>
    <w:div w:id="1158424850">
      <w:bodyDiv w:val="1"/>
      <w:marLeft w:val="0"/>
      <w:marRight w:val="0"/>
      <w:marTop w:val="0"/>
      <w:marBottom w:val="0"/>
      <w:divBdr>
        <w:top w:val="none" w:sz="0" w:space="0" w:color="auto"/>
        <w:left w:val="none" w:sz="0" w:space="0" w:color="auto"/>
        <w:bottom w:val="none" w:sz="0" w:space="0" w:color="auto"/>
        <w:right w:val="none" w:sz="0" w:space="0" w:color="auto"/>
      </w:divBdr>
    </w:div>
    <w:div w:id="1159466108">
      <w:bodyDiv w:val="1"/>
      <w:marLeft w:val="0"/>
      <w:marRight w:val="0"/>
      <w:marTop w:val="0"/>
      <w:marBottom w:val="0"/>
      <w:divBdr>
        <w:top w:val="none" w:sz="0" w:space="0" w:color="auto"/>
        <w:left w:val="none" w:sz="0" w:space="0" w:color="auto"/>
        <w:bottom w:val="none" w:sz="0" w:space="0" w:color="auto"/>
        <w:right w:val="none" w:sz="0" w:space="0" w:color="auto"/>
      </w:divBdr>
    </w:div>
    <w:div w:id="1162432260">
      <w:bodyDiv w:val="1"/>
      <w:marLeft w:val="0"/>
      <w:marRight w:val="0"/>
      <w:marTop w:val="0"/>
      <w:marBottom w:val="0"/>
      <w:divBdr>
        <w:top w:val="none" w:sz="0" w:space="0" w:color="auto"/>
        <w:left w:val="none" w:sz="0" w:space="0" w:color="auto"/>
        <w:bottom w:val="none" w:sz="0" w:space="0" w:color="auto"/>
        <w:right w:val="none" w:sz="0" w:space="0" w:color="auto"/>
      </w:divBdr>
    </w:div>
    <w:div w:id="1165390977">
      <w:bodyDiv w:val="1"/>
      <w:marLeft w:val="0"/>
      <w:marRight w:val="0"/>
      <w:marTop w:val="0"/>
      <w:marBottom w:val="0"/>
      <w:divBdr>
        <w:top w:val="none" w:sz="0" w:space="0" w:color="auto"/>
        <w:left w:val="none" w:sz="0" w:space="0" w:color="auto"/>
        <w:bottom w:val="none" w:sz="0" w:space="0" w:color="auto"/>
        <w:right w:val="none" w:sz="0" w:space="0" w:color="auto"/>
      </w:divBdr>
    </w:div>
    <w:div w:id="1172112365">
      <w:bodyDiv w:val="1"/>
      <w:marLeft w:val="0"/>
      <w:marRight w:val="0"/>
      <w:marTop w:val="0"/>
      <w:marBottom w:val="0"/>
      <w:divBdr>
        <w:top w:val="none" w:sz="0" w:space="0" w:color="auto"/>
        <w:left w:val="none" w:sz="0" w:space="0" w:color="auto"/>
        <w:bottom w:val="none" w:sz="0" w:space="0" w:color="auto"/>
        <w:right w:val="none" w:sz="0" w:space="0" w:color="auto"/>
      </w:divBdr>
    </w:div>
    <w:div w:id="1173180429">
      <w:bodyDiv w:val="1"/>
      <w:marLeft w:val="0"/>
      <w:marRight w:val="0"/>
      <w:marTop w:val="0"/>
      <w:marBottom w:val="0"/>
      <w:divBdr>
        <w:top w:val="none" w:sz="0" w:space="0" w:color="auto"/>
        <w:left w:val="none" w:sz="0" w:space="0" w:color="auto"/>
        <w:bottom w:val="none" w:sz="0" w:space="0" w:color="auto"/>
        <w:right w:val="none" w:sz="0" w:space="0" w:color="auto"/>
      </w:divBdr>
    </w:div>
    <w:div w:id="1184857489">
      <w:bodyDiv w:val="1"/>
      <w:marLeft w:val="0"/>
      <w:marRight w:val="0"/>
      <w:marTop w:val="0"/>
      <w:marBottom w:val="0"/>
      <w:divBdr>
        <w:top w:val="none" w:sz="0" w:space="0" w:color="auto"/>
        <w:left w:val="none" w:sz="0" w:space="0" w:color="auto"/>
        <w:bottom w:val="none" w:sz="0" w:space="0" w:color="auto"/>
        <w:right w:val="none" w:sz="0" w:space="0" w:color="auto"/>
      </w:divBdr>
    </w:div>
    <w:div w:id="1186945587">
      <w:bodyDiv w:val="1"/>
      <w:marLeft w:val="0"/>
      <w:marRight w:val="0"/>
      <w:marTop w:val="0"/>
      <w:marBottom w:val="0"/>
      <w:divBdr>
        <w:top w:val="none" w:sz="0" w:space="0" w:color="auto"/>
        <w:left w:val="none" w:sz="0" w:space="0" w:color="auto"/>
        <w:bottom w:val="none" w:sz="0" w:space="0" w:color="auto"/>
        <w:right w:val="none" w:sz="0" w:space="0" w:color="auto"/>
      </w:divBdr>
    </w:div>
    <w:div w:id="1194348051">
      <w:bodyDiv w:val="1"/>
      <w:marLeft w:val="0"/>
      <w:marRight w:val="0"/>
      <w:marTop w:val="0"/>
      <w:marBottom w:val="0"/>
      <w:divBdr>
        <w:top w:val="none" w:sz="0" w:space="0" w:color="auto"/>
        <w:left w:val="none" w:sz="0" w:space="0" w:color="auto"/>
        <w:bottom w:val="none" w:sz="0" w:space="0" w:color="auto"/>
        <w:right w:val="none" w:sz="0" w:space="0" w:color="auto"/>
      </w:divBdr>
    </w:div>
    <w:div w:id="1194608742">
      <w:bodyDiv w:val="1"/>
      <w:marLeft w:val="0"/>
      <w:marRight w:val="0"/>
      <w:marTop w:val="0"/>
      <w:marBottom w:val="0"/>
      <w:divBdr>
        <w:top w:val="none" w:sz="0" w:space="0" w:color="auto"/>
        <w:left w:val="none" w:sz="0" w:space="0" w:color="auto"/>
        <w:bottom w:val="none" w:sz="0" w:space="0" w:color="auto"/>
        <w:right w:val="none" w:sz="0" w:space="0" w:color="auto"/>
      </w:divBdr>
    </w:div>
    <w:div w:id="1196624226">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0122589">
      <w:bodyDiv w:val="1"/>
      <w:marLeft w:val="0"/>
      <w:marRight w:val="0"/>
      <w:marTop w:val="0"/>
      <w:marBottom w:val="0"/>
      <w:divBdr>
        <w:top w:val="none" w:sz="0" w:space="0" w:color="auto"/>
        <w:left w:val="none" w:sz="0" w:space="0" w:color="auto"/>
        <w:bottom w:val="none" w:sz="0" w:space="0" w:color="auto"/>
        <w:right w:val="none" w:sz="0" w:space="0" w:color="auto"/>
      </w:divBdr>
    </w:div>
    <w:div w:id="1220940894">
      <w:bodyDiv w:val="1"/>
      <w:marLeft w:val="0"/>
      <w:marRight w:val="0"/>
      <w:marTop w:val="0"/>
      <w:marBottom w:val="0"/>
      <w:divBdr>
        <w:top w:val="none" w:sz="0" w:space="0" w:color="auto"/>
        <w:left w:val="none" w:sz="0" w:space="0" w:color="auto"/>
        <w:bottom w:val="none" w:sz="0" w:space="0" w:color="auto"/>
        <w:right w:val="none" w:sz="0" w:space="0" w:color="auto"/>
      </w:divBdr>
    </w:div>
    <w:div w:id="1221208523">
      <w:bodyDiv w:val="1"/>
      <w:marLeft w:val="0"/>
      <w:marRight w:val="0"/>
      <w:marTop w:val="0"/>
      <w:marBottom w:val="0"/>
      <w:divBdr>
        <w:top w:val="none" w:sz="0" w:space="0" w:color="auto"/>
        <w:left w:val="none" w:sz="0" w:space="0" w:color="auto"/>
        <w:bottom w:val="none" w:sz="0" w:space="0" w:color="auto"/>
        <w:right w:val="none" w:sz="0" w:space="0" w:color="auto"/>
      </w:divBdr>
    </w:div>
    <w:div w:id="1222717263">
      <w:bodyDiv w:val="1"/>
      <w:marLeft w:val="0"/>
      <w:marRight w:val="0"/>
      <w:marTop w:val="0"/>
      <w:marBottom w:val="0"/>
      <w:divBdr>
        <w:top w:val="none" w:sz="0" w:space="0" w:color="auto"/>
        <w:left w:val="none" w:sz="0" w:space="0" w:color="auto"/>
        <w:bottom w:val="none" w:sz="0" w:space="0" w:color="auto"/>
        <w:right w:val="none" w:sz="0" w:space="0" w:color="auto"/>
      </w:divBdr>
    </w:div>
    <w:div w:id="1238368959">
      <w:bodyDiv w:val="1"/>
      <w:marLeft w:val="0"/>
      <w:marRight w:val="0"/>
      <w:marTop w:val="0"/>
      <w:marBottom w:val="0"/>
      <w:divBdr>
        <w:top w:val="none" w:sz="0" w:space="0" w:color="auto"/>
        <w:left w:val="none" w:sz="0" w:space="0" w:color="auto"/>
        <w:bottom w:val="none" w:sz="0" w:space="0" w:color="auto"/>
        <w:right w:val="none" w:sz="0" w:space="0" w:color="auto"/>
      </w:divBdr>
    </w:div>
    <w:div w:id="1238662734">
      <w:bodyDiv w:val="1"/>
      <w:marLeft w:val="0"/>
      <w:marRight w:val="0"/>
      <w:marTop w:val="0"/>
      <w:marBottom w:val="0"/>
      <w:divBdr>
        <w:top w:val="none" w:sz="0" w:space="0" w:color="auto"/>
        <w:left w:val="none" w:sz="0" w:space="0" w:color="auto"/>
        <w:bottom w:val="none" w:sz="0" w:space="0" w:color="auto"/>
        <w:right w:val="none" w:sz="0" w:space="0" w:color="auto"/>
      </w:divBdr>
    </w:div>
    <w:div w:id="1243102511">
      <w:bodyDiv w:val="1"/>
      <w:marLeft w:val="0"/>
      <w:marRight w:val="0"/>
      <w:marTop w:val="0"/>
      <w:marBottom w:val="0"/>
      <w:divBdr>
        <w:top w:val="none" w:sz="0" w:space="0" w:color="auto"/>
        <w:left w:val="none" w:sz="0" w:space="0" w:color="auto"/>
        <w:bottom w:val="none" w:sz="0" w:space="0" w:color="auto"/>
        <w:right w:val="none" w:sz="0" w:space="0" w:color="auto"/>
      </w:divBdr>
    </w:div>
    <w:div w:id="1245995967">
      <w:bodyDiv w:val="1"/>
      <w:marLeft w:val="0"/>
      <w:marRight w:val="0"/>
      <w:marTop w:val="0"/>
      <w:marBottom w:val="0"/>
      <w:divBdr>
        <w:top w:val="none" w:sz="0" w:space="0" w:color="auto"/>
        <w:left w:val="none" w:sz="0" w:space="0" w:color="auto"/>
        <w:bottom w:val="none" w:sz="0" w:space="0" w:color="auto"/>
        <w:right w:val="none" w:sz="0" w:space="0" w:color="auto"/>
      </w:divBdr>
    </w:div>
    <w:div w:id="1248419959">
      <w:bodyDiv w:val="1"/>
      <w:marLeft w:val="0"/>
      <w:marRight w:val="0"/>
      <w:marTop w:val="0"/>
      <w:marBottom w:val="0"/>
      <w:divBdr>
        <w:top w:val="none" w:sz="0" w:space="0" w:color="auto"/>
        <w:left w:val="none" w:sz="0" w:space="0" w:color="auto"/>
        <w:bottom w:val="none" w:sz="0" w:space="0" w:color="auto"/>
        <w:right w:val="none" w:sz="0" w:space="0" w:color="auto"/>
      </w:divBdr>
    </w:div>
    <w:div w:id="1254129135">
      <w:bodyDiv w:val="1"/>
      <w:marLeft w:val="0"/>
      <w:marRight w:val="0"/>
      <w:marTop w:val="0"/>
      <w:marBottom w:val="0"/>
      <w:divBdr>
        <w:top w:val="none" w:sz="0" w:space="0" w:color="auto"/>
        <w:left w:val="none" w:sz="0" w:space="0" w:color="auto"/>
        <w:bottom w:val="none" w:sz="0" w:space="0" w:color="auto"/>
        <w:right w:val="none" w:sz="0" w:space="0" w:color="auto"/>
      </w:divBdr>
    </w:div>
    <w:div w:id="1256010534">
      <w:bodyDiv w:val="1"/>
      <w:marLeft w:val="0"/>
      <w:marRight w:val="0"/>
      <w:marTop w:val="0"/>
      <w:marBottom w:val="0"/>
      <w:divBdr>
        <w:top w:val="none" w:sz="0" w:space="0" w:color="auto"/>
        <w:left w:val="none" w:sz="0" w:space="0" w:color="auto"/>
        <w:bottom w:val="none" w:sz="0" w:space="0" w:color="auto"/>
        <w:right w:val="none" w:sz="0" w:space="0" w:color="auto"/>
      </w:divBdr>
    </w:div>
    <w:div w:id="1266501014">
      <w:bodyDiv w:val="1"/>
      <w:marLeft w:val="0"/>
      <w:marRight w:val="0"/>
      <w:marTop w:val="0"/>
      <w:marBottom w:val="0"/>
      <w:divBdr>
        <w:top w:val="none" w:sz="0" w:space="0" w:color="auto"/>
        <w:left w:val="none" w:sz="0" w:space="0" w:color="auto"/>
        <w:bottom w:val="none" w:sz="0" w:space="0" w:color="auto"/>
        <w:right w:val="none" w:sz="0" w:space="0" w:color="auto"/>
      </w:divBdr>
    </w:div>
    <w:div w:id="1281841025">
      <w:bodyDiv w:val="1"/>
      <w:marLeft w:val="0"/>
      <w:marRight w:val="0"/>
      <w:marTop w:val="0"/>
      <w:marBottom w:val="0"/>
      <w:divBdr>
        <w:top w:val="none" w:sz="0" w:space="0" w:color="auto"/>
        <w:left w:val="none" w:sz="0" w:space="0" w:color="auto"/>
        <w:bottom w:val="none" w:sz="0" w:space="0" w:color="auto"/>
        <w:right w:val="none" w:sz="0" w:space="0" w:color="auto"/>
      </w:divBdr>
    </w:div>
    <w:div w:id="1285847082">
      <w:bodyDiv w:val="1"/>
      <w:marLeft w:val="0"/>
      <w:marRight w:val="0"/>
      <w:marTop w:val="0"/>
      <w:marBottom w:val="0"/>
      <w:divBdr>
        <w:top w:val="none" w:sz="0" w:space="0" w:color="auto"/>
        <w:left w:val="none" w:sz="0" w:space="0" w:color="auto"/>
        <w:bottom w:val="none" w:sz="0" w:space="0" w:color="auto"/>
        <w:right w:val="none" w:sz="0" w:space="0" w:color="auto"/>
      </w:divBdr>
    </w:div>
    <w:div w:id="1288271004">
      <w:bodyDiv w:val="1"/>
      <w:marLeft w:val="0"/>
      <w:marRight w:val="0"/>
      <w:marTop w:val="0"/>
      <w:marBottom w:val="0"/>
      <w:divBdr>
        <w:top w:val="none" w:sz="0" w:space="0" w:color="auto"/>
        <w:left w:val="none" w:sz="0" w:space="0" w:color="auto"/>
        <w:bottom w:val="none" w:sz="0" w:space="0" w:color="auto"/>
        <w:right w:val="none" w:sz="0" w:space="0" w:color="auto"/>
      </w:divBdr>
    </w:div>
    <w:div w:id="1290818954">
      <w:bodyDiv w:val="1"/>
      <w:marLeft w:val="0"/>
      <w:marRight w:val="0"/>
      <w:marTop w:val="0"/>
      <w:marBottom w:val="0"/>
      <w:divBdr>
        <w:top w:val="none" w:sz="0" w:space="0" w:color="auto"/>
        <w:left w:val="none" w:sz="0" w:space="0" w:color="auto"/>
        <w:bottom w:val="none" w:sz="0" w:space="0" w:color="auto"/>
        <w:right w:val="none" w:sz="0" w:space="0" w:color="auto"/>
      </w:divBdr>
    </w:div>
    <w:div w:id="1293368578">
      <w:bodyDiv w:val="1"/>
      <w:marLeft w:val="0"/>
      <w:marRight w:val="0"/>
      <w:marTop w:val="0"/>
      <w:marBottom w:val="0"/>
      <w:divBdr>
        <w:top w:val="none" w:sz="0" w:space="0" w:color="auto"/>
        <w:left w:val="none" w:sz="0" w:space="0" w:color="auto"/>
        <w:bottom w:val="none" w:sz="0" w:space="0" w:color="auto"/>
        <w:right w:val="none" w:sz="0" w:space="0" w:color="auto"/>
      </w:divBdr>
    </w:div>
    <w:div w:id="1294099858">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07314844">
      <w:bodyDiv w:val="1"/>
      <w:marLeft w:val="0"/>
      <w:marRight w:val="0"/>
      <w:marTop w:val="0"/>
      <w:marBottom w:val="0"/>
      <w:divBdr>
        <w:top w:val="none" w:sz="0" w:space="0" w:color="auto"/>
        <w:left w:val="none" w:sz="0" w:space="0" w:color="auto"/>
        <w:bottom w:val="none" w:sz="0" w:space="0" w:color="auto"/>
        <w:right w:val="none" w:sz="0" w:space="0" w:color="auto"/>
      </w:divBdr>
    </w:div>
    <w:div w:id="1315719530">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24508039">
      <w:bodyDiv w:val="1"/>
      <w:marLeft w:val="0"/>
      <w:marRight w:val="0"/>
      <w:marTop w:val="0"/>
      <w:marBottom w:val="0"/>
      <w:divBdr>
        <w:top w:val="none" w:sz="0" w:space="0" w:color="auto"/>
        <w:left w:val="none" w:sz="0" w:space="0" w:color="auto"/>
        <w:bottom w:val="none" w:sz="0" w:space="0" w:color="auto"/>
        <w:right w:val="none" w:sz="0" w:space="0" w:color="auto"/>
      </w:divBdr>
    </w:div>
    <w:div w:id="1336104723">
      <w:bodyDiv w:val="1"/>
      <w:marLeft w:val="0"/>
      <w:marRight w:val="0"/>
      <w:marTop w:val="0"/>
      <w:marBottom w:val="0"/>
      <w:divBdr>
        <w:top w:val="none" w:sz="0" w:space="0" w:color="auto"/>
        <w:left w:val="none" w:sz="0" w:space="0" w:color="auto"/>
        <w:bottom w:val="none" w:sz="0" w:space="0" w:color="auto"/>
        <w:right w:val="none" w:sz="0" w:space="0" w:color="auto"/>
      </w:divBdr>
    </w:div>
    <w:div w:id="1337728546">
      <w:bodyDiv w:val="1"/>
      <w:marLeft w:val="0"/>
      <w:marRight w:val="0"/>
      <w:marTop w:val="0"/>
      <w:marBottom w:val="0"/>
      <w:divBdr>
        <w:top w:val="none" w:sz="0" w:space="0" w:color="auto"/>
        <w:left w:val="none" w:sz="0" w:space="0" w:color="auto"/>
        <w:bottom w:val="none" w:sz="0" w:space="0" w:color="auto"/>
        <w:right w:val="none" w:sz="0" w:space="0" w:color="auto"/>
      </w:divBdr>
    </w:div>
    <w:div w:id="1341203330">
      <w:bodyDiv w:val="1"/>
      <w:marLeft w:val="0"/>
      <w:marRight w:val="0"/>
      <w:marTop w:val="0"/>
      <w:marBottom w:val="0"/>
      <w:divBdr>
        <w:top w:val="none" w:sz="0" w:space="0" w:color="auto"/>
        <w:left w:val="none" w:sz="0" w:space="0" w:color="auto"/>
        <w:bottom w:val="none" w:sz="0" w:space="0" w:color="auto"/>
        <w:right w:val="none" w:sz="0" w:space="0" w:color="auto"/>
      </w:divBdr>
    </w:div>
    <w:div w:id="1341471506">
      <w:bodyDiv w:val="1"/>
      <w:marLeft w:val="0"/>
      <w:marRight w:val="0"/>
      <w:marTop w:val="0"/>
      <w:marBottom w:val="0"/>
      <w:divBdr>
        <w:top w:val="none" w:sz="0" w:space="0" w:color="auto"/>
        <w:left w:val="none" w:sz="0" w:space="0" w:color="auto"/>
        <w:bottom w:val="none" w:sz="0" w:space="0" w:color="auto"/>
        <w:right w:val="none" w:sz="0" w:space="0" w:color="auto"/>
      </w:divBdr>
    </w:div>
    <w:div w:id="1342665864">
      <w:bodyDiv w:val="1"/>
      <w:marLeft w:val="0"/>
      <w:marRight w:val="0"/>
      <w:marTop w:val="0"/>
      <w:marBottom w:val="0"/>
      <w:divBdr>
        <w:top w:val="none" w:sz="0" w:space="0" w:color="auto"/>
        <w:left w:val="none" w:sz="0" w:space="0" w:color="auto"/>
        <w:bottom w:val="none" w:sz="0" w:space="0" w:color="auto"/>
        <w:right w:val="none" w:sz="0" w:space="0" w:color="auto"/>
      </w:divBdr>
    </w:div>
    <w:div w:id="1342901806">
      <w:bodyDiv w:val="1"/>
      <w:marLeft w:val="0"/>
      <w:marRight w:val="0"/>
      <w:marTop w:val="0"/>
      <w:marBottom w:val="0"/>
      <w:divBdr>
        <w:top w:val="none" w:sz="0" w:space="0" w:color="auto"/>
        <w:left w:val="none" w:sz="0" w:space="0" w:color="auto"/>
        <w:bottom w:val="none" w:sz="0" w:space="0" w:color="auto"/>
        <w:right w:val="none" w:sz="0" w:space="0" w:color="auto"/>
      </w:divBdr>
    </w:div>
    <w:div w:id="1344934867">
      <w:bodyDiv w:val="1"/>
      <w:marLeft w:val="0"/>
      <w:marRight w:val="0"/>
      <w:marTop w:val="0"/>
      <w:marBottom w:val="0"/>
      <w:divBdr>
        <w:top w:val="none" w:sz="0" w:space="0" w:color="auto"/>
        <w:left w:val="none" w:sz="0" w:space="0" w:color="auto"/>
        <w:bottom w:val="none" w:sz="0" w:space="0" w:color="auto"/>
        <w:right w:val="none" w:sz="0" w:space="0" w:color="auto"/>
      </w:divBdr>
    </w:div>
    <w:div w:id="1349408575">
      <w:bodyDiv w:val="1"/>
      <w:marLeft w:val="0"/>
      <w:marRight w:val="0"/>
      <w:marTop w:val="0"/>
      <w:marBottom w:val="0"/>
      <w:divBdr>
        <w:top w:val="none" w:sz="0" w:space="0" w:color="auto"/>
        <w:left w:val="none" w:sz="0" w:space="0" w:color="auto"/>
        <w:bottom w:val="none" w:sz="0" w:space="0" w:color="auto"/>
        <w:right w:val="none" w:sz="0" w:space="0" w:color="auto"/>
      </w:divBdr>
    </w:div>
    <w:div w:id="1349911354">
      <w:bodyDiv w:val="1"/>
      <w:marLeft w:val="0"/>
      <w:marRight w:val="0"/>
      <w:marTop w:val="0"/>
      <w:marBottom w:val="0"/>
      <w:divBdr>
        <w:top w:val="none" w:sz="0" w:space="0" w:color="auto"/>
        <w:left w:val="none" w:sz="0" w:space="0" w:color="auto"/>
        <w:bottom w:val="none" w:sz="0" w:space="0" w:color="auto"/>
        <w:right w:val="none" w:sz="0" w:space="0" w:color="auto"/>
      </w:divBdr>
    </w:div>
    <w:div w:id="1353608460">
      <w:bodyDiv w:val="1"/>
      <w:marLeft w:val="0"/>
      <w:marRight w:val="0"/>
      <w:marTop w:val="0"/>
      <w:marBottom w:val="0"/>
      <w:divBdr>
        <w:top w:val="none" w:sz="0" w:space="0" w:color="auto"/>
        <w:left w:val="none" w:sz="0" w:space="0" w:color="auto"/>
        <w:bottom w:val="none" w:sz="0" w:space="0" w:color="auto"/>
        <w:right w:val="none" w:sz="0" w:space="0" w:color="auto"/>
      </w:divBdr>
    </w:div>
    <w:div w:id="1353610288">
      <w:bodyDiv w:val="1"/>
      <w:marLeft w:val="0"/>
      <w:marRight w:val="0"/>
      <w:marTop w:val="0"/>
      <w:marBottom w:val="0"/>
      <w:divBdr>
        <w:top w:val="none" w:sz="0" w:space="0" w:color="auto"/>
        <w:left w:val="none" w:sz="0" w:space="0" w:color="auto"/>
        <w:bottom w:val="none" w:sz="0" w:space="0" w:color="auto"/>
        <w:right w:val="none" w:sz="0" w:space="0" w:color="auto"/>
      </w:divBdr>
    </w:div>
    <w:div w:id="1356227985">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7871353">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393045601">
      <w:bodyDiv w:val="1"/>
      <w:marLeft w:val="0"/>
      <w:marRight w:val="0"/>
      <w:marTop w:val="0"/>
      <w:marBottom w:val="0"/>
      <w:divBdr>
        <w:top w:val="none" w:sz="0" w:space="0" w:color="auto"/>
        <w:left w:val="none" w:sz="0" w:space="0" w:color="auto"/>
        <w:bottom w:val="none" w:sz="0" w:space="0" w:color="auto"/>
        <w:right w:val="none" w:sz="0" w:space="0" w:color="auto"/>
      </w:divBdr>
    </w:div>
    <w:div w:id="1397625343">
      <w:bodyDiv w:val="1"/>
      <w:marLeft w:val="0"/>
      <w:marRight w:val="0"/>
      <w:marTop w:val="0"/>
      <w:marBottom w:val="0"/>
      <w:divBdr>
        <w:top w:val="none" w:sz="0" w:space="0" w:color="auto"/>
        <w:left w:val="none" w:sz="0" w:space="0" w:color="auto"/>
        <w:bottom w:val="none" w:sz="0" w:space="0" w:color="auto"/>
        <w:right w:val="none" w:sz="0" w:space="0" w:color="auto"/>
      </w:divBdr>
    </w:div>
    <w:div w:id="1399742729">
      <w:bodyDiv w:val="1"/>
      <w:marLeft w:val="0"/>
      <w:marRight w:val="0"/>
      <w:marTop w:val="0"/>
      <w:marBottom w:val="0"/>
      <w:divBdr>
        <w:top w:val="none" w:sz="0" w:space="0" w:color="auto"/>
        <w:left w:val="none" w:sz="0" w:space="0" w:color="auto"/>
        <w:bottom w:val="none" w:sz="0" w:space="0" w:color="auto"/>
        <w:right w:val="none" w:sz="0" w:space="0" w:color="auto"/>
      </w:divBdr>
    </w:div>
    <w:div w:id="1403455061">
      <w:bodyDiv w:val="1"/>
      <w:marLeft w:val="0"/>
      <w:marRight w:val="0"/>
      <w:marTop w:val="0"/>
      <w:marBottom w:val="0"/>
      <w:divBdr>
        <w:top w:val="none" w:sz="0" w:space="0" w:color="auto"/>
        <w:left w:val="none" w:sz="0" w:space="0" w:color="auto"/>
        <w:bottom w:val="none" w:sz="0" w:space="0" w:color="auto"/>
        <w:right w:val="none" w:sz="0" w:space="0" w:color="auto"/>
      </w:divBdr>
    </w:div>
    <w:div w:id="1405838477">
      <w:bodyDiv w:val="1"/>
      <w:marLeft w:val="0"/>
      <w:marRight w:val="0"/>
      <w:marTop w:val="0"/>
      <w:marBottom w:val="0"/>
      <w:divBdr>
        <w:top w:val="none" w:sz="0" w:space="0" w:color="auto"/>
        <w:left w:val="none" w:sz="0" w:space="0" w:color="auto"/>
        <w:bottom w:val="none" w:sz="0" w:space="0" w:color="auto"/>
        <w:right w:val="none" w:sz="0" w:space="0" w:color="auto"/>
      </w:divBdr>
    </w:div>
    <w:div w:id="1418403405">
      <w:bodyDiv w:val="1"/>
      <w:marLeft w:val="0"/>
      <w:marRight w:val="0"/>
      <w:marTop w:val="0"/>
      <w:marBottom w:val="0"/>
      <w:divBdr>
        <w:top w:val="none" w:sz="0" w:space="0" w:color="auto"/>
        <w:left w:val="none" w:sz="0" w:space="0" w:color="auto"/>
        <w:bottom w:val="none" w:sz="0" w:space="0" w:color="auto"/>
        <w:right w:val="none" w:sz="0" w:space="0" w:color="auto"/>
      </w:divBdr>
    </w:div>
    <w:div w:id="1426026550">
      <w:bodyDiv w:val="1"/>
      <w:marLeft w:val="0"/>
      <w:marRight w:val="0"/>
      <w:marTop w:val="0"/>
      <w:marBottom w:val="0"/>
      <w:divBdr>
        <w:top w:val="none" w:sz="0" w:space="0" w:color="auto"/>
        <w:left w:val="none" w:sz="0" w:space="0" w:color="auto"/>
        <w:bottom w:val="none" w:sz="0" w:space="0" w:color="auto"/>
        <w:right w:val="none" w:sz="0" w:space="0" w:color="auto"/>
      </w:divBdr>
    </w:div>
    <w:div w:id="1427461054">
      <w:bodyDiv w:val="1"/>
      <w:marLeft w:val="0"/>
      <w:marRight w:val="0"/>
      <w:marTop w:val="0"/>
      <w:marBottom w:val="0"/>
      <w:divBdr>
        <w:top w:val="none" w:sz="0" w:space="0" w:color="auto"/>
        <w:left w:val="none" w:sz="0" w:space="0" w:color="auto"/>
        <w:bottom w:val="none" w:sz="0" w:space="0" w:color="auto"/>
        <w:right w:val="none" w:sz="0" w:space="0" w:color="auto"/>
      </w:divBdr>
    </w:div>
    <w:div w:id="1436828353">
      <w:bodyDiv w:val="1"/>
      <w:marLeft w:val="0"/>
      <w:marRight w:val="0"/>
      <w:marTop w:val="0"/>
      <w:marBottom w:val="0"/>
      <w:divBdr>
        <w:top w:val="none" w:sz="0" w:space="0" w:color="auto"/>
        <w:left w:val="none" w:sz="0" w:space="0" w:color="auto"/>
        <w:bottom w:val="none" w:sz="0" w:space="0" w:color="auto"/>
        <w:right w:val="none" w:sz="0" w:space="0" w:color="auto"/>
      </w:divBdr>
    </w:div>
    <w:div w:id="1444961538">
      <w:bodyDiv w:val="1"/>
      <w:marLeft w:val="0"/>
      <w:marRight w:val="0"/>
      <w:marTop w:val="0"/>
      <w:marBottom w:val="0"/>
      <w:divBdr>
        <w:top w:val="none" w:sz="0" w:space="0" w:color="auto"/>
        <w:left w:val="none" w:sz="0" w:space="0" w:color="auto"/>
        <w:bottom w:val="none" w:sz="0" w:space="0" w:color="auto"/>
        <w:right w:val="none" w:sz="0" w:space="0" w:color="auto"/>
      </w:divBdr>
    </w:div>
    <w:div w:id="1454982282">
      <w:bodyDiv w:val="1"/>
      <w:marLeft w:val="0"/>
      <w:marRight w:val="0"/>
      <w:marTop w:val="0"/>
      <w:marBottom w:val="0"/>
      <w:divBdr>
        <w:top w:val="none" w:sz="0" w:space="0" w:color="auto"/>
        <w:left w:val="none" w:sz="0" w:space="0" w:color="auto"/>
        <w:bottom w:val="none" w:sz="0" w:space="0" w:color="auto"/>
        <w:right w:val="none" w:sz="0" w:space="0" w:color="auto"/>
      </w:divBdr>
    </w:div>
    <w:div w:id="1458260134">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2573631">
      <w:bodyDiv w:val="1"/>
      <w:marLeft w:val="0"/>
      <w:marRight w:val="0"/>
      <w:marTop w:val="0"/>
      <w:marBottom w:val="0"/>
      <w:divBdr>
        <w:top w:val="none" w:sz="0" w:space="0" w:color="auto"/>
        <w:left w:val="none" w:sz="0" w:space="0" w:color="auto"/>
        <w:bottom w:val="none" w:sz="0" w:space="0" w:color="auto"/>
        <w:right w:val="none" w:sz="0" w:space="0" w:color="auto"/>
      </w:divBdr>
    </w:div>
    <w:div w:id="1471745053">
      <w:bodyDiv w:val="1"/>
      <w:marLeft w:val="0"/>
      <w:marRight w:val="0"/>
      <w:marTop w:val="0"/>
      <w:marBottom w:val="0"/>
      <w:divBdr>
        <w:top w:val="none" w:sz="0" w:space="0" w:color="auto"/>
        <w:left w:val="none" w:sz="0" w:space="0" w:color="auto"/>
        <w:bottom w:val="none" w:sz="0" w:space="0" w:color="auto"/>
        <w:right w:val="none" w:sz="0" w:space="0" w:color="auto"/>
      </w:divBdr>
    </w:div>
    <w:div w:id="1475022552">
      <w:bodyDiv w:val="1"/>
      <w:marLeft w:val="0"/>
      <w:marRight w:val="0"/>
      <w:marTop w:val="0"/>
      <w:marBottom w:val="0"/>
      <w:divBdr>
        <w:top w:val="none" w:sz="0" w:space="0" w:color="auto"/>
        <w:left w:val="none" w:sz="0" w:space="0" w:color="auto"/>
        <w:bottom w:val="none" w:sz="0" w:space="0" w:color="auto"/>
        <w:right w:val="none" w:sz="0" w:space="0" w:color="auto"/>
      </w:divBdr>
    </w:div>
    <w:div w:id="1477379094">
      <w:bodyDiv w:val="1"/>
      <w:marLeft w:val="0"/>
      <w:marRight w:val="0"/>
      <w:marTop w:val="0"/>
      <w:marBottom w:val="0"/>
      <w:divBdr>
        <w:top w:val="none" w:sz="0" w:space="0" w:color="auto"/>
        <w:left w:val="none" w:sz="0" w:space="0" w:color="auto"/>
        <w:bottom w:val="none" w:sz="0" w:space="0" w:color="auto"/>
        <w:right w:val="none" w:sz="0" w:space="0" w:color="auto"/>
      </w:divBdr>
    </w:div>
    <w:div w:id="1481998201">
      <w:bodyDiv w:val="1"/>
      <w:marLeft w:val="0"/>
      <w:marRight w:val="0"/>
      <w:marTop w:val="0"/>
      <w:marBottom w:val="0"/>
      <w:divBdr>
        <w:top w:val="none" w:sz="0" w:space="0" w:color="auto"/>
        <w:left w:val="none" w:sz="0" w:space="0" w:color="auto"/>
        <w:bottom w:val="none" w:sz="0" w:space="0" w:color="auto"/>
        <w:right w:val="none" w:sz="0" w:space="0" w:color="auto"/>
      </w:divBdr>
    </w:div>
    <w:div w:id="1490320443">
      <w:bodyDiv w:val="1"/>
      <w:marLeft w:val="0"/>
      <w:marRight w:val="0"/>
      <w:marTop w:val="0"/>
      <w:marBottom w:val="0"/>
      <w:divBdr>
        <w:top w:val="none" w:sz="0" w:space="0" w:color="auto"/>
        <w:left w:val="none" w:sz="0" w:space="0" w:color="auto"/>
        <w:bottom w:val="none" w:sz="0" w:space="0" w:color="auto"/>
        <w:right w:val="none" w:sz="0" w:space="0" w:color="auto"/>
      </w:divBdr>
    </w:div>
    <w:div w:id="1493565493">
      <w:bodyDiv w:val="1"/>
      <w:marLeft w:val="0"/>
      <w:marRight w:val="0"/>
      <w:marTop w:val="0"/>
      <w:marBottom w:val="0"/>
      <w:divBdr>
        <w:top w:val="none" w:sz="0" w:space="0" w:color="auto"/>
        <w:left w:val="none" w:sz="0" w:space="0" w:color="auto"/>
        <w:bottom w:val="none" w:sz="0" w:space="0" w:color="auto"/>
        <w:right w:val="none" w:sz="0" w:space="0" w:color="auto"/>
      </w:divBdr>
    </w:div>
    <w:div w:id="1495223198">
      <w:bodyDiv w:val="1"/>
      <w:marLeft w:val="0"/>
      <w:marRight w:val="0"/>
      <w:marTop w:val="0"/>
      <w:marBottom w:val="0"/>
      <w:divBdr>
        <w:top w:val="none" w:sz="0" w:space="0" w:color="auto"/>
        <w:left w:val="none" w:sz="0" w:space="0" w:color="auto"/>
        <w:bottom w:val="none" w:sz="0" w:space="0" w:color="auto"/>
        <w:right w:val="none" w:sz="0" w:space="0" w:color="auto"/>
      </w:divBdr>
    </w:div>
    <w:div w:id="1497110720">
      <w:bodyDiv w:val="1"/>
      <w:marLeft w:val="0"/>
      <w:marRight w:val="0"/>
      <w:marTop w:val="0"/>
      <w:marBottom w:val="0"/>
      <w:divBdr>
        <w:top w:val="none" w:sz="0" w:space="0" w:color="auto"/>
        <w:left w:val="none" w:sz="0" w:space="0" w:color="auto"/>
        <w:bottom w:val="none" w:sz="0" w:space="0" w:color="auto"/>
        <w:right w:val="none" w:sz="0" w:space="0" w:color="auto"/>
      </w:divBdr>
    </w:div>
    <w:div w:id="1510633277">
      <w:bodyDiv w:val="1"/>
      <w:marLeft w:val="0"/>
      <w:marRight w:val="0"/>
      <w:marTop w:val="0"/>
      <w:marBottom w:val="0"/>
      <w:divBdr>
        <w:top w:val="none" w:sz="0" w:space="0" w:color="auto"/>
        <w:left w:val="none" w:sz="0" w:space="0" w:color="auto"/>
        <w:bottom w:val="none" w:sz="0" w:space="0" w:color="auto"/>
        <w:right w:val="none" w:sz="0" w:space="0" w:color="auto"/>
      </w:divBdr>
    </w:div>
    <w:div w:id="1532693195">
      <w:bodyDiv w:val="1"/>
      <w:marLeft w:val="0"/>
      <w:marRight w:val="0"/>
      <w:marTop w:val="0"/>
      <w:marBottom w:val="0"/>
      <w:divBdr>
        <w:top w:val="none" w:sz="0" w:space="0" w:color="auto"/>
        <w:left w:val="none" w:sz="0" w:space="0" w:color="auto"/>
        <w:bottom w:val="none" w:sz="0" w:space="0" w:color="auto"/>
        <w:right w:val="none" w:sz="0" w:space="0" w:color="auto"/>
      </w:divBdr>
    </w:div>
    <w:div w:id="1533420068">
      <w:bodyDiv w:val="1"/>
      <w:marLeft w:val="0"/>
      <w:marRight w:val="0"/>
      <w:marTop w:val="0"/>
      <w:marBottom w:val="0"/>
      <w:divBdr>
        <w:top w:val="none" w:sz="0" w:space="0" w:color="auto"/>
        <w:left w:val="none" w:sz="0" w:space="0" w:color="auto"/>
        <w:bottom w:val="none" w:sz="0" w:space="0" w:color="auto"/>
        <w:right w:val="none" w:sz="0" w:space="0" w:color="auto"/>
      </w:divBdr>
    </w:div>
    <w:div w:id="1536190883">
      <w:bodyDiv w:val="1"/>
      <w:marLeft w:val="0"/>
      <w:marRight w:val="0"/>
      <w:marTop w:val="0"/>
      <w:marBottom w:val="0"/>
      <w:divBdr>
        <w:top w:val="none" w:sz="0" w:space="0" w:color="auto"/>
        <w:left w:val="none" w:sz="0" w:space="0" w:color="auto"/>
        <w:bottom w:val="none" w:sz="0" w:space="0" w:color="auto"/>
        <w:right w:val="none" w:sz="0" w:space="0" w:color="auto"/>
      </w:divBdr>
    </w:div>
    <w:div w:id="1542404000">
      <w:bodyDiv w:val="1"/>
      <w:marLeft w:val="0"/>
      <w:marRight w:val="0"/>
      <w:marTop w:val="0"/>
      <w:marBottom w:val="0"/>
      <w:divBdr>
        <w:top w:val="none" w:sz="0" w:space="0" w:color="auto"/>
        <w:left w:val="none" w:sz="0" w:space="0" w:color="auto"/>
        <w:bottom w:val="none" w:sz="0" w:space="0" w:color="auto"/>
        <w:right w:val="none" w:sz="0" w:space="0" w:color="auto"/>
      </w:divBdr>
    </w:div>
    <w:div w:id="1544370038">
      <w:bodyDiv w:val="1"/>
      <w:marLeft w:val="0"/>
      <w:marRight w:val="0"/>
      <w:marTop w:val="0"/>
      <w:marBottom w:val="0"/>
      <w:divBdr>
        <w:top w:val="none" w:sz="0" w:space="0" w:color="auto"/>
        <w:left w:val="none" w:sz="0" w:space="0" w:color="auto"/>
        <w:bottom w:val="none" w:sz="0" w:space="0" w:color="auto"/>
        <w:right w:val="none" w:sz="0" w:space="0" w:color="auto"/>
      </w:divBdr>
    </w:div>
    <w:div w:id="1554194894">
      <w:bodyDiv w:val="1"/>
      <w:marLeft w:val="0"/>
      <w:marRight w:val="0"/>
      <w:marTop w:val="0"/>
      <w:marBottom w:val="0"/>
      <w:divBdr>
        <w:top w:val="none" w:sz="0" w:space="0" w:color="auto"/>
        <w:left w:val="none" w:sz="0" w:space="0" w:color="auto"/>
        <w:bottom w:val="none" w:sz="0" w:space="0" w:color="auto"/>
        <w:right w:val="none" w:sz="0" w:space="0" w:color="auto"/>
      </w:divBdr>
    </w:div>
    <w:div w:id="1557550750">
      <w:bodyDiv w:val="1"/>
      <w:marLeft w:val="0"/>
      <w:marRight w:val="0"/>
      <w:marTop w:val="0"/>
      <w:marBottom w:val="0"/>
      <w:divBdr>
        <w:top w:val="none" w:sz="0" w:space="0" w:color="auto"/>
        <w:left w:val="none" w:sz="0" w:space="0" w:color="auto"/>
        <w:bottom w:val="none" w:sz="0" w:space="0" w:color="auto"/>
        <w:right w:val="none" w:sz="0" w:space="0" w:color="auto"/>
      </w:divBdr>
    </w:div>
    <w:div w:id="1558663337">
      <w:bodyDiv w:val="1"/>
      <w:marLeft w:val="0"/>
      <w:marRight w:val="0"/>
      <w:marTop w:val="0"/>
      <w:marBottom w:val="0"/>
      <w:divBdr>
        <w:top w:val="none" w:sz="0" w:space="0" w:color="auto"/>
        <w:left w:val="none" w:sz="0" w:space="0" w:color="auto"/>
        <w:bottom w:val="none" w:sz="0" w:space="0" w:color="auto"/>
        <w:right w:val="none" w:sz="0" w:space="0" w:color="auto"/>
      </w:divBdr>
    </w:div>
    <w:div w:id="1561937972">
      <w:bodyDiv w:val="1"/>
      <w:marLeft w:val="0"/>
      <w:marRight w:val="0"/>
      <w:marTop w:val="0"/>
      <w:marBottom w:val="0"/>
      <w:divBdr>
        <w:top w:val="none" w:sz="0" w:space="0" w:color="auto"/>
        <w:left w:val="none" w:sz="0" w:space="0" w:color="auto"/>
        <w:bottom w:val="none" w:sz="0" w:space="0" w:color="auto"/>
        <w:right w:val="none" w:sz="0" w:space="0" w:color="auto"/>
      </w:divBdr>
    </w:div>
    <w:div w:id="1567565088">
      <w:bodyDiv w:val="1"/>
      <w:marLeft w:val="0"/>
      <w:marRight w:val="0"/>
      <w:marTop w:val="0"/>
      <w:marBottom w:val="0"/>
      <w:divBdr>
        <w:top w:val="none" w:sz="0" w:space="0" w:color="auto"/>
        <w:left w:val="none" w:sz="0" w:space="0" w:color="auto"/>
        <w:bottom w:val="none" w:sz="0" w:space="0" w:color="auto"/>
        <w:right w:val="none" w:sz="0" w:space="0" w:color="auto"/>
      </w:divBdr>
    </w:div>
    <w:div w:id="1570916864">
      <w:bodyDiv w:val="1"/>
      <w:marLeft w:val="0"/>
      <w:marRight w:val="0"/>
      <w:marTop w:val="0"/>
      <w:marBottom w:val="0"/>
      <w:divBdr>
        <w:top w:val="none" w:sz="0" w:space="0" w:color="auto"/>
        <w:left w:val="none" w:sz="0" w:space="0" w:color="auto"/>
        <w:bottom w:val="none" w:sz="0" w:space="0" w:color="auto"/>
        <w:right w:val="none" w:sz="0" w:space="0" w:color="auto"/>
      </w:divBdr>
    </w:div>
    <w:div w:id="1586185651">
      <w:bodyDiv w:val="1"/>
      <w:marLeft w:val="0"/>
      <w:marRight w:val="0"/>
      <w:marTop w:val="0"/>
      <w:marBottom w:val="0"/>
      <w:divBdr>
        <w:top w:val="none" w:sz="0" w:space="0" w:color="auto"/>
        <w:left w:val="none" w:sz="0" w:space="0" w:color="auto"/>
        <w:bottom w:val="none" w:sz="0" w:space="0" w:color="auto"/>
        <w:right w:val="none" w:sz="0" w:space="0" w:color="auto"/>
      </w:divBdr>
    </w:div>
    <w:div w:id="1591310599">
      <w:bodyDiv w:val="1"/>
      <w:marLeft w:val="0"/>
      <w:marRight w:val="0"/>
      <w:marTop w:val="0"/>
      <w:marBottom w:val="0"/>
      <w:divBdr>
        <w:top w:val="none" w:sz="0" w:space="0" w:color="auto"/>
        <w:left w:val="none" w:sz="0" w:space="0" w:color="auto"/>
        <w:bottom w:val="none" w:sz="0" w:space="0" w:color="auto"/>
        <w:right w:val="none" w:sz="0" w:space="0" w:color="auto"/>
      </w:divBdr>
    </w:div>
    <w:div w:id="1602568660">
      <w:bodyDiv w:val="1"/>
      <w:marLeft w:val="0"/>
      <w:marRight w:val="0"/>
      <w:marTop w:val="0"/>
      <w:marBottom w:val="0"/>
      <w:divBdr>
        <w:top w:val="none" w:sz="0" w:space="0" w:color="auto"/>
        <w:left w:val="none" w:sz="0" w:space="0" w:color="auto"/>
        <w:bottom w:val="none" w:sz="0" w:space="0" w:color="auto"/>
        <w:right w:val="none" w:sz="0" w:space="0" w:color="auto"/>
      </w:divBdr>
    </w:div>
    <w:div w:id="1614243535">
      <w:bodyDiv w:val="1"/>
      <w:marLeft w:val="0"/>
      <w:marRight w:val="0"/>
      <w:marTop w:val="0"/>
      <w:marBottom w:val="0"/>
      <w:divBdr>
        <w:top w:val="none" w:sz="0" w:space="0" w:color="auto"/>
        <w:left w:val="none" w:sz="0" w:space="0" w:color="auto"/>
        <w:bottom w:val="none" w:sz="0" w:space="0" w:color="auto"/>
        <w:right w:val="none" w:sz="0" w:space="0" w:color="auto"/>
      </w:divBdr>
    </w:div>
    <w:div w:id="1618294476">
      <w:bodyDiv w:val="1"/>
      <w:marLeft w:val="0"/>
      <w:marRight w:val="0"/>
      <w:marTop w:val="0"/>
      <w:marBottom w:val="0"/>
      <w:divBdr>
        <w:top w:val="none" w:sz="0" w:space="0" w:color="auto"/>
        <w:left w:val="none" w:sz="0" w:space="0" w:color="auto"/>
        <w:bottom w:val="none" w:sz="0" w:space="0" w:color="auto"/>
        <w:right w:val="none" w:sz="0" w:space="0" w:color="auto"/>
      </w:divBdr>
    </w:div>
    <w:div w:id="1620255418">
      <w:bodyDiv w:val="1"/>
      <w:marLeft w:val="0"/>
      <w:marRight w:val="0"/>
      <w:marTop w:val="0"/>
      <w:marBottom w:val="0"/>
      <w:divBdr>
        <w:top w:val="none" w:sz="0" w:space="0" w:color="auto"/>
        <w:left w:val="none" w:sz="0" w:space="0" w:color="auto"/>
        <w:bottom w:val="none" w:sz="0" w:space="0" w:color="auto"/>
        <w:right w:val="none" w:sz="0" w:space="0" w:color="auto"/>
      </w:divBdr>
    </w:div>
    <w:div w:id="1620720276">
      <w:bodyDiv w:val="1"/>
      <w:marLeft w:val="0"/>
      <w:marRight w:val="0"/>
      <w:marTop w:val="0"/>
      <w:marBottom w:val="0"/>
      <w:divBdr>
        <w:top w:val="none" w:sz="0" w:space="0" w:color="auto"/>
        <w:left w:val="none" w:sz="0" w:space="0" w:color="auto"/>
        <w:bottom w:val="none" w:sz="0" w:space="0" w:color="auto"/>
        <w:right w:val="none" w:sz="0" w:space="0" w:color="auto"/>
      </w:divBdr>
    </w:div>
    <w:div w:id="1621180854">
      <w:bodyDiv w:val="1"/>
      <w:marLeft w:val="0"/>
      <w:marRight w:val="0"/>
      <w:marTop w:val="0"/>
      <w:marBottom w:val="0"/>
      <w:divBdr>
        <w:top w:val="none" w:sz="0" w:space="0" w:color="auto"/>
        <w:left w:val="none" w:sz="0" w:space="0" w:color="auto"/>
        <w:bottom w:val="none" w:sz="0" w:space="0" w:color="auto"/>
        <w:right w:val="none" w:sz="0" w:space="0" w:color="auto"/>
      </w:divBdr>
    </w:div>
    <w:div w:id="1621296711">
      <w:bodyDiv w:val="1"/>
      <w:marLeft w:val="0"/>
      <w:marRight w:val="0"/>
      <w:marTop w:val="0"/>
      <w:marBottom w:val="0"/>
      <w:divBdr>
        <w:top w:val="none" w:sz="0" w:space="0" w:color="auto"/>
        <w:left w:val="none" w:sz="0" w:space="0" w:color="auto"/>
        <w:bottom w:val="none" w:sz="0" w:space="0" w:color="auto"/>
        <w:right w:val="none" w:sz="0" w:space="0" w:color="auto"/>
      </w:divBdr>
    </w:div>
    <w:div w:id="1621718791">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6035671">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2518188">
      <w:bodyDiv w:val="1"/>
      <w:marLeft w:val="0"/>
      <w:marRight w:val="0"/>
      <w:marTop w:val="0"/>
      <w:marBottom w:val="0"/>
      <w:divBdr>
        <w:top w:val="none" w:sz="0" w:space="0" w:color="auto"/>
        <w:left w:val="none" w:sz="0" w:space="0" w:color="auto"/>
        <w:bottom w:val="none" w:sz="0" w:space="0" w:color="auto"/>
        <w:right w:val="none" w:sz="0" w:space="0" w:color="auto"/>
      </w:divBdr>
    </w:div>
    <w:div w:id="1666666699">
      <w:bodyDiv w:val="1"/>
      <w:marLeft w:val="0"/>
      <w:marRight w:val="0"/>
      <w:marTop w:val="0"/>
      <w:marBottom w:val="0"/>
      <w:divBdr>
        <w:top w:val="none" w:sz="0" w:space="0" w:color="auto"/>
        <w:left w:val="none" w:sz="0" w:space="0" w:color="auto"/>
        <w:bottom w:val="none" w:sz="0" w:space="0" w:color="auto"/>
        <w:right w:val="none" w:sz="0" w:space="0" w:color="auto"/>
      </w:divBdr>
    </w:div>
    <w:div w:id="1669945134">
      <w:bodyDiv w:val="1"/>
      <w:marLeft w:val="0"/>
      <w:marRight w:val="0"/>
      <w:marTop w:val="0"/>
      <w:marBottom w:val="0"/>
      <w:divBdr>
        <w:top w:val="none" w:sz="0" w:space="0" w:color="auto"/>
        <w:left w:val="none" w:sz="0" w:space="0" w:color="auto"/>
        <w:bottom w:val="none" w:sz="0" w:space="0" w:color="auto"/>
        <w:right w:val="none" w:sz="0" w:space="0" w:color="auto"/>
      </w:divBdr>
    </w:div>
    <w:div w:id="1672560514">
      <w:bodyDiv w:val="1"/>
      <w:marLeft w:val="0"/>
      <w:marRight w:val="0"/>
      <w:marTop w:val="0"/>
      <w:marBottom w:val="0"/>
      <w:divBdr>
        <w:top w:val="none" w:sz="0" w:space="0" w:color="auto"/>
        <w:left w:val="none" w:sz="0" w:space="0" w:color="auto"/>
        <w:bottom w:val="none" w:sz="0" w:space="0" w:color="auto"/>
        <w:right w:val="none" w:sz="0" w:space="0" w:color="auto"/>
      </w:divBdr>
    </w:div>
    <w:div w:id="1673531772">
      <w:bodyDiv w:val="1"/>
      <w:marLeft w:val="0"/>
      <w:marRight w:val="0"/>
      <w:marTop w:val="0"/>
      <w:marBottom w:val="0"/>
      <w:divBdr>
        <w:top w:val="none" w:sz="0" w:space="0" w:color="auto"/>
        <w:left w:val="none" w:sz="0" w:space="0" w:color="auto"/>
        <w:bottom w:val="none" w:sz="0" w:space="0" w:color="auto"/>
        <w:right w:val="none" w:sz="0" w:space="0" w:color="auto"/>
      </w:divBdr>
    </w:div>
    <w:div w:id="1676414675">
      <w:bodyDiv w:val="1"/>
      <w:marLeft w:val="0"/>
      <w:marRight w:val="0"/>
      <w:marTop w:val="0"/>
      <w:marBottom w:val="0"/>
      <w:divBdr>
        <w:top w:val="none" w:sz="0" w:space="0" w:color="auto"/>
        <w:left w:val="none" w:sz="0" w:space="0" w:color="auto"/>
        <w:bottom w:val="none" w:sz="0" w:space="0" w:color="auto"/>
        <w:right w:val="none" w:sz="0" w:space="0" w:color="auto"/>
      </w:divBdr>
    </w:div>
    <w:div w:id="1680539920">
      <w:bodyDiv w:val="1"/>
      <w:marLeft w:val="0"/>
      <w:marRight w:val="0"/>
      <w:marTop w:val="0"/>
      <w:marBottom w:val="0"/>
      <w:divBdr>
        <w:top w:val="none" w:sz="0" w:space="0" w:color="auto"/>
        <w:left w:val="none" w:sz="0" w:space="0" w:color="auto"/>
        <w:bottom w:val="none" w:sz="0" w:space="0" w:color="auto"/>
        <w:right w:val="none" w:sz="0" w:space="0" w:color="auto"/>
      </w:divBdr>
    </w:div>
    <w:div w:id="1682001235">
      <w:bodyDiv w:val="1"/>
      <w:marLeft w:val="0"/>
      <w:marRight w:val="0"/>
      <w:marTop w:val="0"/>
      <w:marBottom w:val="0"/>
      <w:divBdr>
        <w:top w:val="none" w:sz="0" w:space="0" w:color="auto"/>
        <w:left w:val="none" w:sz="0" w:space="0" w:color="auto"/>
        <w:bottom w:val="none" w:sz="0" w:space="0" w:color="auto"/>
        <w:right w:val="none" w:sz="0" w:space="0" w:color="auto"/>
      </w:divBdr>
    </w:div>
    <w:div w:id="1684086832">
      <w:bodyDiv w:val="1"/>
      <w:marLeft w:val="0"/>
      <w:marRight w:val="0"/>
      <w:marTop w:val="0"/>
      <w:marBottom w:val="0"/>
      <w:divBdr>
        <w:top w:val="none" w:sz="0" w:space="0" w:color="auto"/>
        <w:left w:val="none" w:sz="0" w:space="0" w:color="auto"/>
        <w:bottom w:val="none" w:sz="0" w:space="0" w:color="auto"/>
        <w:right w:val="none" w:sz="0" w:space="0" w:color="auto"/>
      </w:divBdr>
    </w:div>
    <w:div w:id="1686982913">
      <w:bodyDiv w:val="1"/>
      <w:marLeft w:val="0"/>
      <w:marRight w:val="0"/>
      <w:marTop w:val="0"/>
      <w:marBottom w:val="0"/>
      <w:divBdr>
        <w:top w:val="none" w:sz="0" w:space="0" w:color="auto"/>
        <w:left w:val="none" w:sz="0" w:space="0" w:color="auto"/>
        <w:bottom w:val="none" w:sz="0" w:space="0" w:color="auto"/>
        <w:right w:val="none" w:sz="0" w:space="0" w:color="auto"/>
      </w:divBdr>
    </w:div>
    <w:div w:id="1692759342">
      <w:bodyDiv w:val="1"/>
      <w:marLeft w:val="0"/>
      <w:marRight w:val="0"/>
      <w:marTop w:val="0"/>
      <w:marBottom w:val="0"/>
      <w:divBdr>
        <w:top w:val="none" w:sz="0" w:space="0" w:color="auto"/>
        <w:left w:val="none" w:sz="0" w:space="0" w:color="auto"/>
        <w:bottom w:val="none" w:sz="0" w:space="0" w:color="auto"/>
        <w:right w:val="none" w:sz="0" w:space="0" w:color="auto"/>
      </w:divBdr>
    </w:div>
    <w:div w:id="1693066131">
      <w:bodyDiv w:val="1"/>
      <w:marLeft w:val="0"/>
      <w:marRight w:val="0"/>
      <w:marTop w:val="0"/>
      <w:marBottom w:val="0"/>
      <w:divBdr>
        <w:top w:val="none" w:sz="0" w:space="0" w:color="auto"/>
        <w:left w:val="none" w:sz="0" w:space="0" w:color="auto"/>
        <w:bottom w:val="none" w:sz="0" w:space="0" w:color="auto"/>
        <w:right w:val="none" w:sz="0" w:space="0" w:color="auto"/>
      </w:divBdr>
    </w:div>
    <w:div w:id="1699428367">
      <w:bodyDiv w:val="1"/>
      <w:marLeft w:val="0"/>
      <w:marRight w:val="0"/>
      <w:marTop w:val="0"/>
      <w:marBottom w:val="0"/>
      <w:divBdr>
        <w:top w:val="none" w:sz="0" w:space="0" w:color="auto"/>
        <w:left w:val="none" w:sz="0" w:space="0" w:color="auto"/>
        <w:bottom w:val="none" w:sz="0" w:space="0" w:color="auto"/>
        <w:right w:val="none" w:sz="0" w:space="0" w:color="auto"/>
      </w:divBdr>
    </w:div>
    <w:div w:id="1706059044">
      <w:bodyDiv w:val="1"/>
      <w:marLeft w:val="0"/>
      <w:marRight w:val="0"/>
      <w:marTop w:val="0"/>
      <w:marBottom w:val="0"/>
      <w:divBdr>
        <w:top w:val="none" w:sz="0" w:space="0" w:color="auto"/>
        <w:left w:val="none" w:sz="0" w:space="0" w:color="auto"/>
        <w:bottom w:val="none" w:sz="0" w:space="0" w:color="auto"/>
        <w:right w:val="none" w:sz="0" w:space="0" w:color="auto"/>
      </w:divBdr>
    </w:div>
    <w:div w:id="1712342687">
      <w:bodyDiv w:val="1"/>
      <w:marLeft w:val="0"/>
      <w:marRight w:val="0"/>
      <w:marTop w:val="0"/>
      <w:marBottom w:val="0"/>
      <w:divBdr>
        <w:top w:val="none" w:sz="0" w:space="0" w:color="auto"/>
        <w:left w:val="none" w:sz="0" w:space="0" w:color="auto"/>
        <w:bottom w:val="none" w:sz="0" w:space="0" w:color="auto"/>
        <w:right w:val="none" w:sz="0" w:space="0" w:color="auto"/>
      </w:divBdr>
    </w:div>
    <w:div w:id="1714306440">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5518439">
      <w:bodyDiv w:val="1"/>
      <w:marLeft w:val="0"/>
      <w:marRight w:val="0"/>
      <w:marTop w:val="0"/>
      <w:marBottom w:val="0"/>
      <w:divBdr>
        <w:top w:val="none" w:sz="0" w:space="0" w:color="auto"/>
        <w:left w:val="none" w:sz="0" w:space="0" w:color="auto"/>
        <w:bottom w:val="none" w:sz="0" w:space="0" w:color="auto"/>
        <w:right w:val="none" w:sz="0" w:space="0" w:color="auto"/>
      </w:divBdr>
    </w:div>
    <w:div w:id="1729305981">
      <w:bodyDiv w:val="1"/>
      <w:marLeft w:val="0"/>
      <w:marRight w:val="0"/>
      <w:marTop w:val="0"/>
      <w:marBottom w:val="0"/>
      <w:divBdr>
        <w:top w:val="none" w:sz="0" w:space="0" w:color="auto"/>
        <w:left w:val="none" w:sz="0" w:space="0" w:color="auto"/>
        <w:bottom w:val="none" w:sz="0" w:space="0" w:color="auto"/>
        <w:right w:val="none" w:sz="0" w:space="0" w:color="auto"/>
      </w:divBdr>
    </w:div>
    <w:div w:id="1739128969">
      <w:bodyDiv w:val="1"/>
      <w:marLeft w:val="0"/>
      <w:marRight w:val="0"/>
      <w:marTop w:val="0"/>
      <w:marBottom w:val="0"/>
      <w:divBdr>
        <w:top w:val="none" w:sz="0" w:space="0" w:color="auto"/>
        <w:left w:val="none" w:sz="0" w:space="0" w:color="auto"/>
        <w:bottom w:val="none" w:sz="0" w:space="0" w:color="auto"/>
        <w:right w:val="none" w:sz="0" w:space="0" w:color="auto"/>
      </w:divBdr>
    </w:div>
    <w:div w:id="1745059588">
      <w:bodyDiv w:val="1"/>
      <w:marLeft w:val="0"/>
      <w:marRight w:val="0"/>
      <w:marTop w:val="0"/>
      <w:marBottom w:val="0"/>
      <w:divBdr>
        <w:top w:val="none" w:sz="0" w:space="0" w:color="auto"/>
        <w:left w:val="none" w:sz="0" w:space="0" w:color="auto"/>
        <w:bottom w:val="none" w:sz="0" w:space="0" w:color="auto"/>
        <w:right w:val="none" w:sz="0" w:space="0" w:color="auto"/>
      </w:divBdr>
    </w:div>
    <w:div w:id="1755013409">
      <w:bodyDiv w:val="1"/>
      <w:marLeft w:val="0"/>
      <w:marRight w:val="0"/>
      <w:marTop w:val="0"/>
      <w:marBottom w:val="0"/>
      <w:divBdr>
        <w:top w:val="none" w:sz="0" w:space="0" w:color="auto"/>
        <w:left w:val="none" w:sz="0" w:space="0" w:color="auto"/>
        <w:bottom w:val="none" w:sz="0" w:space="0" w:color="auto"/>
        <w:right w:val="none" w:sz="0" w:space="0" w:color="auto"/>
      </w:divBdr>
    </w:div>
    <w:div w:id="1756319761">
      <w:bodyDiv w:val="1"/>
      <w:marLeft w:val="0"/>
      <w:marRight w:val="0"/>
      <w:marTop w:val="0"/>
      <w:marBottom w:val="0"/>
      <w:divBdr>
        <w:top w:val="none" w:sz="0" w:space="0" w:color="auto"/>
        <w:left w:val="none" w:sz="0" w:space="0" w:color="auto"/>
        <w:bottom w:val="none" w:sz="0" w:space="0" w:color="auto"/>
        <w:right w:val="none" w:sz="0" w:space="0" w:color="auto"/>
      </w:divBdr>
    </w:div>
    <w:div w:id="1766534241">
      <w:bodyDiv w:val="1"/>
      <w:marLeft w:val="0"/>
      <w:marRight w:val="0"/>
      <w:marTop w:val="0"/>
      <w:marBottom w:val="0"/>
      <w:divBdr>
        <w:top w:val="none" w:sz="0" w:space="0" w:color="auto"/>
        <w:left w:val="none" w:sz="0" w:space="0" w:color="auto"/>
        <w:bottom w:val="none" w:sz="0" w:space="0" w:color="auto"/>
        <w:right w:val="none" w:sz="0" w:space="0" w:color="auto"/>
      </w:divBdr>
    </w:div>
    <w:div w:id="1770925606">
      <w:bodyDiv w:val="1"/>
      <w:marLeft w:val="0"/>
      <w:marRight w:val="0"/>
      <w:marTop w:val="0"/>
      <w:marBottom w:val="0"/>
      <w:divBdr>
        <w:top w:val="none" w:sz="0" w:space="0" w:color="auto"/>
        <w:left w:val="none" w:sz="0" w:space="0" w:color="auto"/>
        <w:bottom w:val="none" w:sz="0" w:space="0" w:color="auto"/>
        <w:right w:val="none" w:sz="0" w:space="0" w:color="auto"/>
      </w:divBdr>
    </w:div>
    <w:div w:id="1773279582">
      <w:bodyDiv w:val="1"/>
      <w:marLeft w:val="0"/>
      <w:marRight w:val="0"/>
      <w:marTop w:val="0"/>
      <w:marBottom w:val="0"/>
      <w:divBdr>
        <w:top w:val="none" w:sz="0" w:space="0" w:color="auto"/>
        <w:left w:val="none" w:sz="0" w:space="0" w:color="auto"/>
        <w:bottom w:val="none" w:sz="0" w:space="0" w:color="auto"/>
        <w:right w:val="none" w:sz="0" w:space="0" w:color="auto"/>
      </w:divBdr>
    </w:div>
    <w:div w:id="1773816017">
      <w:bodyDiv w:val="1"/>
      <w:marLeft w:val="0"/>
      <w:marRight w:val="0"/>
      <w:marTop w:val="0"/>
      <w:marBottom w:val="0"/>
      <w:divBdr>
        <w:top w:val="none" w:sz="0" w:space="0" w:color="auto"/>
        <w:left w:val="none" w:sz="0" w:space="0" w:color="auto"/>
        <w:bottom w:val="none" w:sz="0" w:space="0" w:color="auto"/>
        <w:right w:val="none" w:sz="0" w:space="0" w:color="auto"/>
      </w:divBdr>
    </w:div>
    <w:div w:id="1776903757">
      <w:bodyDiv w:val="1"/>
      <w:marLeft w:val="0"/>
      <w:marRight w:val="0"/>
      <w:marTop w:val="0"/>
      <w:marBottom w:val="0"/>
      <w:divBdr>
        <w:top w:val="none" w:sz="0" w:space="0" w:color="auto"/>
        <w:left w:val="none" w:sz="0" w:space="0" w:color="auto"/>
        <w:bottom w:val="none" w:sz="0" w:space="0" w:color="auto"/>
        <w:right w:val="none" w:sz="0" w:space="0" w:color="auto"/>
      </w:divBdr>
    </w:div>
    <w:div w:id="1787770901">
      <w:bodyDiv w:val="1"/>
      <w:marLeft w:val="0"/>
      <w:marRight w:val="0"/>
      <w:marTop w:val="0"/>
      <w:marBottom w:val="0"/>
      <w:divBdr>
        <w:top w:val="none" w:sz="0" w:space="0" w:color="auto"/>
        <w:left w:val="none" w:sz="0" w:space="0" w:color="auto"/>
        <w:bottom w:val="none" w:sz="0" w:space="0" w:color="auto"/>
        <w:right w:val="none" w:sz="0" w:space="0" w:color="auto"/>
      </w:divBdr>
    </w:div>
    <w:div w:id="1789853708">
      <w:bodyDiv w:val="1"/>
      <w:marLeft w:val="0"/>
      <w:marRight w:val="0"/>
      <w:marTop w:val="0"/>
      <w:marBottom w:val="0"/>
      <w:divBdr>
        <w:top w:val="none" w:sz="0" w:space="0" w:color="auto"/>
        <w:left w:val="none" w:sz="0" w:space="0" w:color="auto"/>
        <w:bottom w:val="none" w:sz="0" w:space="0" w:color="auto"/>
        <w:right w:val="none" w:sz="0" w:space="0" w:color="auto"/>
      </w:divBdr>
    </w:div>
    <w:div w:id="1791049397">
      <w:bodyDiv w:val="1"/>
      <w:marLeft w:val="0"/>
      <w:marRight w:val="0"/>
      <w:marTop w:val="0"/>
      <w:marBottom w:val="0"/>
      <w:divBdr>
        <w:top w:val="none" w:sz="0" w:space="0" w:color="auto"/>
        <w:left w:val="none" w:sz="0" w:space="0" w:color="auto"/>
        <w:bottom w:val="none" w:sz="0" w:space="0" w:color="auto"/>
        <w:right w:val="none" w:sz="0" w:space="0" w:color="auto"/>
      </w:divBdr>
    </w:div>
    <w:div w:id="1791122649">
      <w:bodyDiv w:val="1"/>
      <w:marLeft w:val="0"/>
      <w:marRight w:val="0"/>
      <w:marTop w:val="0"/>
      <w:marBottom w:val="0"/>
      <w:divBdr>
        <w:top w:val="none" w:sz="0" w:space="0" w:color="auto"/>
        <w:left w:val="none" w:sz="0" w:space="0" w:color="auto"/>
        <w:bottom w:val="none" w:sz="0" w:space="0" w:color="auto"/>
        <w:right w:val="none" w:sz="0" w:space="0" w:color="auto"/>
      </w:divBdr>
    </w:div>
    <w:div w:id="1791167913">
      <w:bodyDiv w:val="1"/>
      <w:marLeft w:val="0"/>
      <w:marRight w:val="0"/>
      <w:marTop w:val="0"/>
      <w:marBottom w:val="0"/>
      <w:divBdr>
        <w:top w:val="none" w:sz="0" w:space="0" w:color="auto"/>
        <w:left w:val="none" w:sz="0" w:space="0" w:color="auto"/>
        <w:bottom w:val="none" w:sz="0" w:space="0" w:color="auto"/>
        <w:right w:val="none" w:sz="0" w:space="0" w:color="auto"/>
      </w:divBdr>
    </w:div>
    <w:div w:id="1793591306">
      <w:bodyDiv w:val="1"/>
      <w:marLeft w:val="0"/>
      <w:marRight w:val="0"/>
      <w:marTop w:val="0"/>
      <w:marBottom w:val="0"/>
      <w:divBdr>
        <w:top w:val="none" w:sz="0" w:space="0" w:color="auto"/>
        <w:left w:val="none" w:sz="0" w:space="0" w:color="auto"/>
        <w:bottom w:val="none" w:sz="0" w:space="0" w:color="auto"/>
        <w:right w:val="none" w:sz="0" w:space="0" w:color="auto"/>
      </w:divBdr>
    </w:div>
    <w:div w:id="1794591768">
      <w:bodyDiv w:val="1"/>
      <w:marLeft w:val="0"/>
      <w:marRight w:val="0"/>
      <w:marTop w:val="0"/>
      <w:marBottom w:val="0"/>
      <w:divBdr>
        <w:top w:val="none" w:sz="0" w:space="0" w:color="auto"/>
        <w:left w:val="none" w:sz="0" w:space="0" w:color="auto"/>
        <w:bottom w:val="none" w:sz="0" w:space="0" w:color="auto"/>
        <w:right w:val="none" w:sz="0" w:space="0" w:color="auto"/>
      </w:divBdr>
    </w:div>
    <w:div w:id="1801146965">
      <w:bodyDiv w:val="1"/>
      <w:marLeft w:val="0"/>
      <w:marRight w:val="0"/>
      <w:marTop w:val="0"/>
      <w:marBottom w:val="0"/>
      <w:divBdr>
        <w:top w:val="none" w:sz="0" w:space="0" w:color="auto"/>
        <w:left w:val="none" w:sz="0" w:space="0" w:color="auto"/>
        <w:bottom w:val="none" w:sz="0" w:space="0" w:color="auto"/>
        <w:right w:val="none" w:sz="0" w:space="0" w:color="auto"/>
      </w:divBdr>
    </w:div>
    <w:div w:id="1803300887">
      <w:bodyDiv w:val="1"/>
      <w:marLeft w:val="0"/>
      <w:marRight w:val="0"/>
      <w:marTop w:val="0"/>
      <w:marBottom w:val="0"/>
      <w:divBdr>
        <w:top w:val="none" w:sz="0" w:space="0" w:color="auto"/>
        <w:left w:val="none" w:sz="0" w:space="0" w:color="auto"/>
        <w:bottom w:val="none" w:sz="0" w:space="0" w:color="auto"/>
        <w:right w:val="none" w:sz="0" w:space="0" w:color="auto"/>
      </w:divBdr>
    </w:div>
    <w:div w:id="1808663247">
      <w:bodyDiv w:val="1"/>
      <w:marLeft w:val="0"/>
      <w:marRight w:val="0"/>
      <w:marTop w:val="0"/>
      <w:marBottom w:val="0"/>
      <w:divBdr>
        <w:top w:val="none" w:sz="0" w:space="0" w:color="auto"/>
        <w:left w:val="none" w:sz="0" w:space="0" w:color="auto"/>
        <w:bottom w:val="none" w:sz="0" w:space="0" w:color="auto"/>
        <w:right w:val="none" w:sz="0" w:space="0" w:color="auto"/>
      </w:divBdr>
    </w:div>
    <w:div w:id="1813135498">
      <w:bodyDiv w:val="1"/>
      <w:marLeft w:val="0"/>
      <w:marRight w:val="0"/>
      <w:marTop w:val="0"/>
      <w:marBottom w:val="0"/>
      <w:divBdr>
        <w:top w:val="none" w:sz="0" w:space="0" w:color="auto"/>
        <w:left w:val="none" w:sz="0" w:space="0" w:color="auto"/>
        <w:bottom w:val="none" w:sz="0" w:space="0" w:color="auto"/>
        <w:right w:val="none" w:sz="0" w:space="0" w:color="auto"/>
      </w:divBdr>
    </w:div>
    <w:div w:id="1813448219">
      <w:bodyDiv w:val="1"/>
      <w:marLeft w:val="0"/>
      <w:marRight w:val="0"/>
      <w:marTop w:val="0"/>
      <w:marBottom w:val="0"/>
      <w:divBdr>
        <w:top w:val="none" w:sz="0" w:space="0" w:color="auto"/>
        <w:left w:val="none" w:sz="0" w:space="0" w:color="auto"/>
        <w:bottom w:val="none" w:sz="0" w:space="0" w:color="auto"/>
        <w:right w:val="none" w:sz="0" w:space="0" w:color="auto"/>
      </w:divBdr>
    </w:div>
    <w:div w:id="1840802206">
      <w:bodyDiv w:val="1"/>
      <w:marLeft w:val="0"/>
      <w:marRight w:val="0"/>
      <w:marTop w:val="0"/>
      <w:marBottom w:val="0"/>
      <w:divBdr>
        <w:top w:val="none" w:sz="0" w:space="0" w:color="auto"/>
        <w:left w:val="none" w:sz="0" w:space="0" w:color="auto"/>
        <w:bottom w:val="none" w:sz="0" w:space="0" w:color="auto"/>
        <w:right w:val="none" w:sz="0" w:space="0" w:color="auto"/>
      </w:divBdr>
    </w:div>
    <w:div w:id="1840802410">
      <w:bodyDiv w:val="1"/>
      <w:marLeft w:val="0"/>
      <w:marRight w:val="0"/>
      <w:marTop w:val="0"/>
      <w:marBottom w:val="0"/>
      <w:divBdr>
        <w:top w:val="none" w:sz="0" w:space="0" w:color="auto"/>
        <w:left w:val="none" w:sz="0" w:space="0" w:color="auto"/>
        <w:bottom w:val="none" w:sz="0" w:space="0" w:color="auto"/>
        <w:right w:val="none" w:sz="0" w:space="0" w:color="auto"/>
      </w:divBdr>
    </w:div>
    <w:div w:id="1841580085">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44513158">
      <w:bodyDiv w:val="1"/>
      <w:marLeft w:val="0"/>
      <w:marRight w:val="0"/>
      <w:marTop w:val="0"/>
      <w:marBottom w:val="0"/>
      <w:divBdr>
        <w:top w:val="none" w:sz="0" w:space="0" w:color="auto"/>
        <w:left w:val="none" w:sz="0" w:space="0" w:color="auto"/>
        <w:bottom w:val="none" w:sz="0" w:space="0" w:color="auto"/>
        <w:right w:val="none" w:sz="0" w:space="0" w:color="auto"/>
      </w:divBdr>
    </w:div>
    <w:div w:id="1845899333">
      <w:bodyDiv w:val="1"/>
      <w:marLeft w:val="0"/>
      <w:marRight w:val="0"/>
      <w:marTop w:val="0"/>
      <w:marBottom w:val="0"/>
      <w:divBdr>
        <w:top w:val="none" w:sz="0" w:space="0" w:color="auto"/>
        <w:left w:val="none" w:sz="0" w:space="0" w:color="auto"/>
        <w:bottom w:val="none" w:sz="0" w:space="0" w:color="auto"/>
        <w:right w:val="none" w:sz="0" w:space="0" w:color="auto"/>
      </w:divBdr>
    </w:div>
    <w:div w:id="1848404386">
      <w:bodyDiv w:val="1"/>
      <w:marLeft w:val="0"/>
      <w:marRight w:val="0"/>
      <w:marTop w:val="0"/>
      <w:marBottom w:val="0"/>
      <w:divBdr>
        <w:top w:val="none" w:sz="0" w:space="0" w:color="auto"/>
        <w:left w:val="none" w:sz="0" w:space="0" w:color="auto"/>
        <w:bottom w:val="none" w:sz="0" w:space="0" w:color="auto"/>
        <w:right w:val="none" w:sz="0" w:space="0" w:color="auto"/>
      </w:divBdr>
    </w:div>
    <w:div w:id="1851215810">
      <w:bodyDiv w:val="1"/>
      <w:marLeft w:val="0"/>
      <w:marRight w:val="0"/>
      <w:marTop w:val="0"/>
      <w:marBottom w:val="0"/>
      <w:divBdr>
        <w:top w:val="none" w:sz="0" w:space="0" w:color="auto"/>
        <w:left w:val="none" w:sz="0" w:space="0" w:color="auto"/>
        <w:bottom w:val="none" w:sz="0" w:space="0" w:color="auto"/>
        <w:right w:val="none" w:sz="0" w:space="0" w:color="auto"/>
      </w:divBdr>
    </w:div>
    <w:div w:id="1860967047">
      <w:bodyDiv w:val="1"/>
      <w:marLeft w:val="0"/>
      <w:marRight w:val="0"/>
      <w:marTop w:val="0"/>
      <w:marBottom w:val="0"/>
      <w:divBdr>
        <w:top w:val="none" w:sz="0" w:space="0" w:color="auto"/>
        <w:left w:val="none" w:sz="0" w:space="0" w:color="auto"/>
        <w:bottom w:val="none" w:sz="0" w:space="0" w:color="auto"/>
        <w:right w:val="none" w:sz="0" w:space="0" w:color="auto"/>
      </w:divBdr>
    </w:div>
    <w:div w:id="1862934904">
      <w:bodyDiv w:val="1"/>
      <w:marLeft w:val="0"/>
      <w:marRight w:val="0"/>
      <w:marTop w:val="0"/>
      <w:marBottom w:val="0"/>
      <w:divBdr>
        <w:top w:val="none" w:sz="0" w:space="0" w:color="auto"/>
        <w:left w:val="none" w:sz="0" w:space="0" w:color="auto"/>
        <w:bottom w:val="none" w:sz="0" w:space="0" w:color="auto"/>
        <w:right w:val="none" w:sz="0" w:space="0" w:color="auto"/>
      </w:divBdr>
    </w:div>
    <w:div w:id="1864828449">
      <w:bodyDiv w:val="1"/>
      <w:marLeft w:val="0"/>
      <w:marRight w:val="0"/>
      <w:marTop w:val="0"/>
      <w:marBottom w:val="0"/>
      <w:divBdr>
        <w:top w:val="none" w:sz="0" w:space="0" w:color="auto"/>
        <w:left w:val="none" w:sz="0" w:space="0" w:color="auto"/>
        <w:bottom w:val="none" w:sz="0" w:space="0" w:color="auto"/>
        <w:right w:val="none" w:sz="0" w:space="0" w:color="auto"/>
      </w:divBdr>
    </w:div>
    <w:div w:id="1865822337">
      <w:bodyDiv w:val="1"/>
      <w:marLeft w:val="0"/>
      <w:marRight w:val="0"/>
      <w:marTop w:val="0"/>
      <w:marBottom w:val="0"/>
      <w:divBdr>
        <w:top w:val="none" w:sz="0" w:space="0" w:color="auto"/>
        <w:left w:val="none" w:sz="0" w:space="0" w:color="auto"/>
        <w:bottom w:val="none" w:sz="0" w:space="0" w:color="auto"/>
        <w:right w:val="none" w:sz="0" w:space="0" w:color="auto"/>
      </w:divBdr>
    </w:div>
    <w:div w:id="1867018832">
      <w:bodyDiv w:val="1"/>
      <w:marLeft w:val="0"/>
      <w:marRight w:val="0"/>
      <w:marTop w:val="0"/>
      <w:marBottom w:val="0"/>
      <w:divBdr>
        <w:top w:val="none" w:sz="0" w:space="0" w:color="auto"/>
        <w:left w:val="none" w:sz="0" w:space="0" w:color="auto"/>
        <w:bottom w:val="none" w:sz="0" w:space="0" w:color="auto"/>
        <w:right w:val="none" w:sz="0" w:space="0" w:color="auto"/>
      </w:divBdr>
    </w:div>
    <w:div w:id="1873683181">
      <w:bodyDiv w:val="1"/>
      <w:marLeft w:val="0"/>
      <w:marRight w:val="0"/>
      <w:marTop w:val="0"/>
      <w:marBottom w:val="0"/>
      <w:divBdr>
        <w:top w:val="none" w:sz="0" w:space="0" w:color="auto"/>
        <w:left w:val="none" w:sz="0" w:space="0" w:color="auto"/>
        <w:bottom w:val="none" w:sz="0" w:space="0" w:color="auto"/>
        <w:right w:val="none" w:sz="0" w:space="0" w:color="auto"/>
      </w:divBdr>
    </w:div>
    <w:div w:id="1880165683">
      <w:bodyDiv w:val="1"/>
      <w:marLeft w:val="0"/>
      <w:marRight w:val="0"/>
      <w:marTop w:val="0"/>
      <w:marBottom w:val="0"/>
      <w:divBdr>
        <w:top w:val="none" w:sz="0" w:space="0" w:color="auto"/>
        <w:left w:val="none" w:sz="0" w:space="0" w:color="auto"/>
        <w:bottom w:val="none" w:sz="0" w:space="0" w:color="auto"/>
        <w:right w:val="none" w:sz="0" w:space="0" w:color="auto"/>
      </w:divBdr>
    </w:div>
    <w:div w:id="1882983945">
      <w:bodyDiv w:val="1"/>
      <w:marLeft w:val="0"/>
      <w:marRight w:val="0"/>
      <w:marTop w:val="0"/>
      <w:marBottom w:val="0"/>
      <w:divBdr>
        <w:top w:val="none" w:sz="0" w:space="0" w:color="auto"/>
        <w:left w:val="none" w:sz="0" w:space="0" w:color="auto"/>
        <w:bottom w:val="none" w:sz="0" w:space="0" w:color="auto"/>
        <w:right w:val="none" w:sz="0" w:space="0" w:color="auto"/>
      </w:divBdr>
    </w:div>
    <w:div w:id="1884826212">
      <w:bodyDiv w:val="1"/>
      <w:marLeft w:val="0"/>
      <w:marRight w:val="0"/>
      <w:marTop w:val="0"/>
      <w:marBottom w:val="0"/>
      <w:divBdr>
        <w:top w:val="none" w:sz="0" w:space="0" w:color="auto"/>
        <w:left w:val="none" w:sz="0" w:space="0" w:color="auto"/>
        <w:bottom w:val="none" w:sz="0" w:space="0" w:color="auto"/>
        <w:right w:val="none" w:sz="0" w:space="0" w:color="auto"/>
      </w:divBdr>
    </w:div>
    <w:div w:id="1888301537">
      <w:bodyDiv w:val="1"/>
      <w:marLeft w:val="0"/>
      <w:marRight w:val="0"/>
      <w:marTop w:val="0"/>
      <w:marBottom w:val="0"/>
      <w:divBdr>
        <w:top w:val="none" w:sz="0" w:space="0" w:color="auto"/>
        <w:left w:val="none" w:sz="0" w:space="0" w:color="auto"/>
        <w:bottom w:val="none" w:sz="0" w:space="0" w:color="auto"/>
        <w:right w:val="none" w:sz="0" w:space="0" w:color="auto"/>
      </w:divBdr>
    </w:div>
    <w:div w:id="1892033019">
      <w:bodyDiv w:val="1"/>
      <w:marLeft w:val="0"/>
      <w:marRight w:val="0"/>
      <w:marTop w:val="0"/>
      <w:marBottom w:val="0"/>
      <w:divBdr>
        <w:top w:val="none" w:sz="0" w:space="0" w:color="auto"/>
        <w:left w:val="none" w:sz="0" w:space="0" w:color="auto"/>
        <w:bottom w:val="none" w:sz="0" w:space="0" w:color="auto"/>
        <w:right w:val="none" w:sz="0" w:space="0" w:color="auto"/>
      </w:divBdr>
    </w:div>
    <w:div w:id="1903178790">
      <w:bodyDiv w:val="1"/>
      <w:marLeft w:val="0"/>
      <w:marRight w:val="0"/>
      <w:marTop w:val="0"/>
      <w:marBottom w:val="0"/>
      <w:divBdr>
        <w:top w:val="none" w:sz="0" w:space="0" w:color="auto"/>
        <w:left w:val="none" w:sz="0" w:space="0" w:color="auto"/>
        <w:bottom w:val="none" w:sz="0" w:space="0" w:color="auto"/>
        <w:right w:val="none" w:sz="0" w:space="0" w:color="auto"/>
      </w:divBdr>
    </w:div>
    <w:div w:id="1905486334">
      <w:bodyDiv w:val="1"/>
      <w:marLeft w:val="0"/>
      <w:marRight w:val="0"/>
      <w:marTop w:val="0"/>
      <w:marBottom w:val="0"/>
      <w:divBdr>
        <w:top w:val="none" w:sz="0" w:space="0" w:color="auto"/>
        <w:left w:val="none" w:sz="0" w:space="0" w:color="auto"/>
        <w:bottom w:val="none" w:sz="0" w:space="0" w:color="auto"/>
        <w:right w:val="none" w:sz="0" w:space="0" w:color="auto"/>
      </w:divBdr>
    </w:div>
    <w:div w:id="1907301002">
      <w:bodyDiv w:val="1"/>
      <w:marLeft w:val="0"/>
      <w:marRight w:val="0"/>
      <w:marTop w:val="0"/>
      <w:marBottom w:val="0"/>
      <w:divBdr>
        <w:top w:val="none" w:sz="0" w:space="0" w:color="auto"/>
        <w:left w:val="none" w:sz="0" w:space="0" w:color="auto"/>
        <w:bottom w:val="none" w:sz="0" w:space="0" w:color="auto"/>
        <w:right w:val="none" w:sz="0" w:space="0" w:color="auto"/>
      </w:divBdr>
    </w:div>
    <w:div w:id="1910847312">
      <w:bodyDiv w:val="1"/>
      <w:marLeft w:val="0"/>
      <w:marRight w:val="0"/>
      <w:marTop w:val="0"/>
      <w:marBottom w:val="0"/>
      <w:divBdr>
        <w:top w:val="none" w:sz="0" w:space="0" w:color="auto"/>
        <w:left w:val="none" w:sz="0" w:space="0" w:color="auto"/>
        <w:bottom w:val="none" w:sz="0" w:space="0" w:color="auto"/>
        <w:right w:val="none" w:sz="0" w:space="0" w:color="auto"/>
      </w:divBdr>
    </w:div>
    <w:div w:id="1917549177">
      <w:bodyDiv w:val="1"/>
      <w:marLeft w:val="0"/>
      <w:marRight w:val="0"/>
      <w:marTop w:val="0"/>
      <w:marBottom w:val="0"/>
      <w:divBdr>
        <w:top w:val="none" w:sz="0" w:space="0" w:color="auto"/>
        <w:left w:val="none" w:sz="0" w:space="0" w:color="auto"/>
        <w:bottom w:val="none" w:sz="0" w:space="0" w:color="auto"/>
        <w:right w:val="none" w:sz="0" w:space="0" w:color="auto"/>
      </w:divBdr>
    </w:div>
    <w:div w:id="1921599643">
      <w:bodyDiv w:val="1"/>
      <w:marLeft w:val="0"/>
      <w:marRight w:val="0"/>
      <w:marTop w:val="0"/>
      <w:marBottom w:val="0"/>
      <w:divBdr>
        <w:top w:val="none" w:sz="0" w:space="0" w:color="auto"/>
        <w:left w:val="none" w:sz="0" w:space="0" w:color="auto"/>
        <w:bottom w:val="none" w:sz="0" w:space="0" w:color="auto"/>
        <w:right w:val="none" w:sz="0" w:space="0" w:color="auto"/>
      </w:divBdr>
    </w:div>
    <w:div w:id="1927416569">
      <w:bodyDiv w:val="1"/>
      <w:marLeft w:val="0"/>
      <w:marRight w:val="0"/>
      <w:marTop w:val="0"/>
      <w:marBottom w:val="0"/>
      <w:divBdr>
        <w:top w:val="none" w:sz="0" w:space="0" w:color="auto"/>
        <w:left w:val="none" w:sz="0" w:space="0" w:color="auto"/>
        <w:bottom w:val="none" w:sz="0" w:space="0" w:color="auto"/>
        <w:right w:val="none" w:sz="0" w:space="0" w:color="auto"/>
      </w:divBdr>
    </w:div>
    <w:div w:id="1934822480">
      <w:bodyDiv w:val="1"/>
      <w:marLeft w:val="0"/>
      <w:marRight w:val="0"/>
      <w:marTop w:val="0"/>
      <w:marBottom w:val="0"/>
      <w:divBdr>
        <w:top w:val="none" w:sz="0" w:space="0" w:color="auto"/>
        <w:left w:val="none" w:sz="0" w:space="0" w:color="auto"/>
        <w:bottom w:val="none" w:sz="0" w:space="0" w:color="auto"/>
        <w:right w:val="none" w:sz="0" w:space="0" w:color="auto"/>
      </w:divBdr>
    </w:div>
    <w:div w:id="1941184855">
      <w:bodyDiv w:val="1"/>
      <w:marLeft w:val="0"/>
      <w:marRight w:val="0"/>
      <w:marTop w:val="0"/>
      <w:marBottom w:val="0"/>
      <w:divBdr>
        <w:top w:val="none" w:sz="0" w:space="0" w:color="auto"/>
        <w:left w:val="none" w:sz="0" w:space="0" w:color="auto"/>
        <w:bottom w:val="none" w:sz="0" w:space="0" w:color="auto"/>
        <w:right w:val="none" w:sz="0" w:space="0" w:color="auto"/>
      </w:divBdr>
    </w:div>
    <w:div w:id="1943805070">
      <w:bodyDiv w:val="1"/>
      <w:marLeft w:val="0"/>
      <w:marRight w:val="0"/>
      <w:marTop w:val="0"/>
      <w:marBottom w:val="0"/>
      <w:divBdr>
        <w:top w:val="none" w:sz="0" w:space="0" w:color="auto"/>
        <w:left w:val="none" w:sz="0" w:space="0" w:color="auto"/>
        <w:bottom w:val="none" w:sz="0" w:space="0" w:color="auto"/>
        <w:right w:val="none" w:sz="0" w:space="0" w:color="auto"/>
      </w:divBdr>
    </w:div>
    <w:div w:id="1957254878">
      <w:bodyDiv w:val="1"/>
      <w:marLeft w:val="0"/>
      <w:marRight w:val="0"/>
      <w:marTop w:val="0"/>
      <w:marBottom w:val="0"/>
      <w:divBdr>
        <w:top w:val="none" w:sz="0" w:space="0" w:color="auto"/>
        <w:left w:val="none" w:sz="0" w:space="0" w:color="auto"/>
        <w:bottom w:val="none" w:sz="0" w:space="0" w:color="auto"/>
        <w:right w:val="none" w:sz="0" w:space="0" w:color="auto"/>
      </w:divBdr>
    </w:div>
    <w:div w:id="1959945939">
      <w:bodyDiv w:val="1"/>
      <w:marLeft w:val="0"/>
      <w:marRight w:val="0"/>
      <w:marTop w:val="0"/>
      <w:marBottom w:val="0"/>
      <w:divBdr>
        <w:top w:val="none" w:sz="0" w:space="0" w:color="auto"/>
        <w:left w:val="none" w:sz="0" w:space="0" w:color="auto"/>
        <w:bottom w:val="none" w:sz="0" w:space="0" w:color="auto"/>
        <w:right w:val="none" w:sz="0" w:space="0" w:color="auto"/>
      </w:divBdr>
    </w:div>
    <w:div w:id="1969043804">
      <w:bodyDiv w:val="1"/>
      <w:marLeft w:val="0"/>
      <w:marRight w:val="0"/>
      <w:marTop w:val="0"/>
      <w:marBottom w:val="0"/>
      <w:divBdr>
        <w:top w:val="none" w:sz="0" w:space="0" w:color="auto"/>
        <w:left w:val="none" w:sz="0" w:space="0" w:color="auto"/>
        <w:bottom w:val="none" w:sz="0" w:space="0" w:color="auto"/>
        <w:right w:val="none" w:sz="0" w:space="0" w:color="auto"/>
      </w:divBdr>
    </w:div>
    <w:div w:id="1975745832">
      <w:bodyDiv w:val="1"/>
      <w:marLeft w:val="0"/>
      <w:marRight w:val="0"/>
      <w:marTop w:val="0"/>
      <w:marBottom w:val="0"/>
      <w:divBdr>
        <w:top w:val="none" w:sz="0" w:space="0" w:color="auto"/>
        <w:left w:val="none" w:sz="0" w:space="0" w:color="auto"/>
        <w:bottom w:val="none" w:sz="0" w:space="0" w:color="auto"/>
        <w:right w:val="none" w:sz="0" w:space="0" w:color="auto"/>
      </w:divBdr>
    </w:div>
    <w:div w:id="1983919689">
      <w:bodyDiv w:val="1"/>
      <w:marLeft w:val="0"/>
      <w:marRight w:val="0"/>
      <w:marTop w:val="0"/>
      <w:marBottom w:val="0"/>
      <w:divBdr>
        <w:top w:val="none" w:sz="0" w:space="0" w:color="auto"/>
        <w:left w:val="none" w:sz="0" w:space="0" w:color="auto"/>
        <w:bottom w:val="none" w:sz="0" w:space="0" w:color="auto"/>
        <w:right w:val="none" w:sz="0" w:space="0" w:color="auto"/>
      </w:divBdr>
    </w:div>
    <w:div w:id="1987780863">
      <w:bodyDiv w:val="1"/>
      <w:marLeft w:val="0"/>
      <w:marRight w:val="0"/>
      <w:marTop w:val="0"/>
      <w:marBottom w:val="0"/>
      <w:divBdr>
        <w:top w:val="none" w:sz="0" w:space="0" w:color="auto"/>
        <w:left w:val="none" w:sz="0" w:space="0" w:color="auto"/>
        <w:bottom w:val="none" w:sz="0" w:space="0" w:color="auto"/>
        <w:right w:val="none" w:sz="0" w:space="0" w:color="auto"/>
      </w:divBdr>
    </w:div>
    <w:div w:id="1990595964">
      <w:bodyDiv w:val="1"/>
      <w:marLeft w:val="0"/>
      <w:marRight w:val="0"/>
      <w:marTop w:val="0"/>
      <w:marBottom w:val="0"/>
      <w:divBdr>
        <w:top w:val="none" w:sz="0" w:space="0" w:color="auto"/>
        <w:left w:val="none" w:sz="0" w:space="0" w:color="auto"/>
        <w:bottom w:val="none" w:sz="0" w:space="0" w:color="auto"/>
        <w:right w:val="none" w:sz="0" w:space="0" w:color="auto"/>
      </w:divBdr>
    </w:div>
    <w:div w:id="2003896708">
      <w:bodyDiv w:val="1"/>
      <w:marLeft w:val="0"/>
      <w:marRight w:val="0"/>
      <w:marTop w:val="0"/>
      <w:marBottom w:val="0"/>
      <w:divBdr>
        <w:top w:val="none" w:sz="0" w:space="0" w:color="auto"/>
        <w:left w:val="none" w:sz="0" w:space="0" w:color="auto"/>
        <w:bottom w:val="none" w:sz="0" w:space="0" w:color="auto"/>
        <w:right w:val="none" w:sz="0" w:space="0" w:color="auto"/>
      </w:divBdr>
    </w:div>
    <w:div w:id="2014338121">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25859303">
      <w:bodyDiv w:val="1"/>
      <w:marLeft w:val="0"/>
      <w:marRight w:val="0"/>
      <w:marTop w:val="0"/>
      <w:marBottom w:val="0"/>
      <w:divBdr>
        <w:top w:val="none" w:sz="0" w:space="0" w:color="auto"/>
        <w:left w:val="none" w:sz="0" w:space="0" w:color="auto"/>
        <w:bottom w:val="none" w:sz="0" w:space="0" w:color="auto"/>
        <w:right w:val="none" w:sz="0" w:space="0" w:color="auto"/>
      </w:divBdr>
    </w:div>
    <w:div w:id="2033070515">
      <w:bodyDiv w:val="1"/>
      <w:marLeft w:val="0"/>
      <w:marRight w:val="0"/>
      <w:marTop w:val="0"/>
      <w:marBottom w:val="0"/>
      <w:divBdr>
        <w:top w:val="none" w:sz="0" w:space="0" w:color="auto"/>
        <w:left w:val="none" w:sz="0" w:space="0" w:color="auto"/>
        <w:bottom w:val="none" w:sz="0" w:space="0" w:color="auto"/>
        <w:right w:val="none" w:sz="0" w:space="0" w:color="auto"/>
      </w:divBdr>
    </w:div>
    <w:div w:id="2033342087">
      <w:bodyDiv w:val="1"/>
      <w:marLeft w:val="0"/>
      <w:marRight w:val="0"/>
      <w:marTop w:val="0"/>
      <w:marBottom w:val="0"/>
      <w:divBdr>
        <w:top w:val="none" w:sz="0" w:space="0" w:color="auto"/>
        <w:left w:val="none" w:sz="0" w:space="0" w:color="auto"/>
        <w:bottom w:val="none" w:sz="0" w:space="0" w:color="auto"/>
        <w:right w:val="none" w:sz="0" w:space="0" w:color="auto"/>
      </w:divBdr>
    </w:div>
    <w:div w:id="2049337018">
      <w:bodyDiv w:val="1"/>
      <w:marLeft w:val="0"/>
      <w:marRight w:val="0"/>
      <w:marTop w:val="0"/>
      <w:marBottom w:val="0"/>
      <w:divBdr>
        <w:top w:val="none" w:sz="0" w:space="0" w:color="auto"/>
        <w:left w:val="none" w:sz="0" w:space="0" w:color="auto"/>
        <w:bottom w:val="none" w:sz="0" w:space="0" w:color="auto"/>
        <w:right w:val="none" w:sz="0" w:space="0" w:color="auto"/>
      </w:divBdr>
    </w:div>
    <w:div w:id="2079790588">
      <w:bodyDiv w:val="1"/>
      <w:marLeft w:val="0"/>
      <w:marRight w:val="0"/>
      <w:marTop w:val="0"/>
      <w:marBottom w:val="0"/>
      <w:divBdr>
        <w:top w:val="none" w:sz="0" w:space="0" w:color="auto"/>
        <w:left w:val="none" w:sz="0" w:space="0" w:color="auto"/>
        <w:bottom w:val="none" w:sz="0" w:space="0" w:color="auto"/>
        <w:right w:val="none" w:sz="0" w:space="0" w:color="auto"/>
      </w:divBdr>
    </w:div>
    <w:div w:id="2083015720">
      <w:bodyDiv w:val="1"/>
      <w:marLeft w:val="0"/>
      <w:marRight w:val="0"/>
      <w:marTop w:val="0"/>
      <w:marBottom w:val="0"/>
      <w:divBdr>
        <w:top w:val="none" w:sz="0" w:space="0" w:color="auto"/>
        <w:left w:val="none" w:sz="0" w:space="0" w:color="auto"/>
        <w:bottom w:val="none" w:sz="0" w:space="0" w:color="auto"/>
        <w:right w:val="none" w:sz="0" w:space="0" w:color="auto"/>
      </w:divBdr>
    </w:div>
    <w:div w:id="2083526034">
      <w:bodyDiv w:val="1"/>
      <w:marLeft w:val="0"/>
      <w:marRight w:val="0"/>
      <w:marTop w:val="0"/>
      <w:marBottom w:val="0"/>
      <w:divBdr>
        <w:top w:val="none" w:sz="0" w:space="0" w:color="auto"/>
        <w:left w:val="none" w:sz="0" w:space="0" w:color="auto"/>
        <w:bottom w:val="none" w:sz="0" w:space="0" w:color="auto"/>
        <w:right w:val="none" w:sz="0" w:space="0" w:color="auto"/>
      </w:divBdr>
    </w:div>
    <w:div w:id="2110075830">
      <w:bodyDiv w:val="1"/>
      <w:marLeft w:val="0"/>
      <w:marRight w:val="0"/>
      <w:marTop w:val="0"/>
      <w:marBottom w:val="0"/>
      <w:divBdr>
        <w:top w:val="none" w:sz="0" w:space="0" w:color="auto"/>
        <w:left w:val="none" w:sz="0" w:space="0" w:color="auto"/>
        <w:bottom w:val="none" w:sz="0" w:space="0" w:color="auto"/>
        <w:right w:val="none" w:sz="0" w:space="0" w:color="auto"/>
      </w:divBdr>
    </w:div>
    <w:div w:id="2111465784">
      <w:bodyDiv w:val="1"/>
      <w:marLeft w:val="0"/>
      <w:marRight w:val="0"/>
      <w:marTop w:val="0"/>
      <w:marBottom w:val="0"/>
      <w:divBdr>
        <w:top w:val="none" w:sz="0" w:space="0" w:color="auto"/>
        <w:left w:val="none" w:sz="0" w:space="0" w:color="auto"/>
        <w:bottom w:val="none" w:sz="0" w:space="0" w:color="auto"/>
        <w:right w:val="none" w:sz="0" w:space="0" w:color="auto"/>
      </w:divBdr>
    </w:div>
    <w:div w:id="2129080750">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406E5-88B3-46E2-86C1-EDB53DB7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11684</Words>
  <Characters>70105</Characters>
  <Application>Microsoft Office Word</Application>
  <DocSecurity>0</DocSecurity>
  <Lines>584</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J</dc:creator>
  <cp:keywords/>
  <dc:description/>
  <cp:lastModifiedBy>Kamil J</cp:lastModifiedBy>
  <cp:revision>10</cp:revision>
  <dcterms:created xsi:type="dcterms:W3CDTF">2024-04-17T08:13:00Z</dcterms:created>
  <dcterms:modified xsi:type="dcterms:W3CDTF">2024-04-17T11:37:00Z</dcterms:modified>
</cp:coreProperties>
</file>