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61168" w14:textId="412D28D6" w:rsidR="00F45562" w:rsidRDefault="001A4AC1" w:rsidP="00873BD0">
      <w:pPr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 w:rsidR="00873BD0" w:rsidRPr="00873BD0">
        <w:rPr>
          <w:b/>
          <w:sz w:val="24"/>
        </w:rPr>
        <w:t>Zakres przegląd</w:t>
      </w:r>
      <w:r w:rsidR="004D72C4">
        <w:rPr>
          <w:b/>
          <w:sz w:val="24"/>
        </w:rPr>
        <w:t>ów</w:t>
      </w:r>
      <w:r w:rsidR="005A3DE6">
        <w:rPr>
          <w:b/>
          <w:sz w:val="24"/>
        </w:rPr>
        <w:t>/</w:t>
      </w:r>
      <w:r w:rsidR="002B0244">
        <w:rPr>
          <w:b/>
          <w:sz w:val="24"/>
        </w:rPr>
        <w:t>niezbędne przyrządy – najważniejsze informacje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187"/>
      </w:tblGrid>
      <w:tr w:rsidR="00873BD0" w:rsidRPr="001F548E" w14:paraId="4BFA6FC4" w14:textId="77777777" w:rsidTr="001F548E">
        <w:tc>
          <w:tcPr>
            <w:tcW w:w="1101" w:type="dxa"/>
          </w:tcPr>
          <w:p w14:paraId="19568758" w14:textId="77777777" w:rsidR="00873BD0" w:rsidRPr="001F548E" w:rsidRDefault="00873BD0" w:rsidP="00873BD0">
            <w:pPr>
              <w:jc w:val="center"/>
              <w:rPr>
                <w:sz w:val="24"/>
              </w:rPr>
            </w:pPr>
            <w:r w:rsidRPr="001F548E">
              <w:rPr>
                <w:sz w:val="24"/>
              </w:rPr>
              <w:t xml:space="preserve">Numer zadania </w:t>
            </w:r>
          </w:p>
        </w:tc>
        <w:tc>
          <w:tcPr>
            <w:tcW w:w="8187" w:type="dxa"/>
          </w:tcPr>
          <w:p w14:paraId="2792F62A" w14:textId="77777777" w:rsidR="00873BD0" w:rsidRPr="00A006A1" w:rsidRDefault="002B0244" w:rsidP="00873BD0">
            <w:pPr>
              <w:jc w:val="center"/>
              <w:rPr>
                <w:rFonts w:cstheme="minorHAnsi"/>
              </w:rPr>
            </w:pPr>
            <w:r w:rsidRPr="00A006A1">
              <w:rPr>
                <w:rFonts w:cstheme="minorHAnsi"/>
              </w:rPr>
              <w:t>Zakres przeglądu/niezbędne przyrządy – najważniejsze informacje</w:t>
            </w:r>
          </w:p>
        </w:tc>
      </w:tr>
      <w:tr w:rsidR="00873BD0" w:rsidRPr="001F548E" w14:paraId="6B635D43" w14:textId="77777777" w:rsidTr="001F548E">
        <w:tc>
          <w:tcPr>
            <w:tcW w:w="1101" w:type="dxa"/>
          </w:tcPr>
          <w:p w14:paraId="619E891E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9FF38B7" w14:textId="77777777" w:rsidR="000E7909" w:rsidRPr="00A006A1" w:rsidRDefault="000E7909" w:rsidP="000E7909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Analizator parametrów krytycznych Radiometer ABL 90 Flex Plus</w:t>
            </w:r>
          </w:p>
          <w:p w14:paraId="6F2F7EC6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Wymiana zestawu przeglądowego </w:t>
            </w:r>
          </w:p>
          <w:p w14:paraId="0C1F57E9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zew/wew wraz z dezynfekcją</w:t>
            </w:r>
          </w:p>
          <w:p w14:paraId="297C415D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pompy perystaltycznej</w:t>
            </w:r>
          </w:p>
          <w:p w14:paraId="1EE45DB6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odbiałczanie</w:t>
            </w:r>
          </w:p>
          <w:p w14:paraId="39EBC930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kalibracja tHb</w:t>
            </w:r>
          </w:p>
          <w:p w14:paraId="25920783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jakości</w:t>
            </w:r>
          </w:p>
          <w:p w14:paraId="6E36F498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serwisowe</w:t>
            </w:r>
          </w:p>
          <w:p w14:paraId="4D525A69" w14:textId="77777777" w:rsidR="00F00183" w:rsidRPr="00A006A1" w:rsidRDefault="008570EB" w:rsidP="00A006A1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</w:t>
            </w:r>
          </w:p>
        </w:tc>
      </w:tr>
      <w:tr w:rsidR="00873BD0" w:rsidRPr="001F548E" w14:paraId="12D43803" w14:textId="77777777" w:rsidTr="001F548E">
        <w:tc>
          <w:tcPr>
            <w:tcW w:w="1101" w:type="dxa"/>
          </w:tcPr>
          <w:p w14:paraId="5DFDBB7D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A0E96D4" w14:textId="77777777" w:rsidR="000E7909" w:rsidRPr="00A006A1" w:rsidRDefault="000E7909" w:rsidP="000E7909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Pirometr</w:t>
            </w:r>
          </w:p>
          <w:p w14:paraId="4CBD3CD9" w14:textId="77777777" w:rsidR="00EB6DDC" w:rsidRPr="00A006A1" w:rsidRDefault="000E7909" w:rsidP="002479C0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Wzorcowanie pirometrów na zakresie medycznym w punkcie 38.0</w:t>
            </w:r>
            <w:r w:rsidRPr="00A006A1">
              <w:rPr>
                <w:rFonts w:cstheme="minorHAnsi"/>
                <w:vertAlign w:val="superscript"/>
              </w:rPr>
              <w:t>0</w:t>
            </w:r>
            <w:r w:rsidRPr="00A006A1">
              <w:rPr>
                <w:rFonts w:cstheme="minorHAnsi"/>
              </w:rPr>
              <w:t>(BODY)</w:t>
            </w:r>
          </w:p>
        </w:tc>
      </w:tr>
      <w:tr w:rsidR="00873BD0" w:rsidRPr="001F548E" w14:paraId="57387C7E" w14:textId="77777777" w:rsidTr="001F548E">
        <w:tc>
          <w:tcPr>
            <w:tcW w:w="1101" w:type="dxa"/>
          </w:tcPr>
          <w:p w14:paraId="72758322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2134AA76" w14:textId="77777777" w:rsidR="001B2941" w:rsidRPr="00A006A1" w:rsidRDefault="000E7909" w:rsidP="000E7909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LUNA EMG</w:t>
            </w:r>
          </w:p>
          <w:p w14:paraId="7C7C3520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Ocena wizualna urządzenia i akcesoriów </w:t>
            </w:r>
          </w:p>
          <w:p w14:paraId="440EF8AC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Diagnostyka poprawności pracy</w:t>
            </w:r>
          </w:p>
          <w:p w14:paraId="0D66B5A1" w14:textId="77777777" w:rsidR="000E7909" w:rsidRPr="00A006A1" w:rsidRDefault="00592752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ocena zuż</w:t>
            </w:r>
            <w:r w:rsidR="000E7909" w:rsidRPr="00A006A1">
              <w:rPr>
                <w:rFonts w:cstheme="minorHAnsi"/>
              </w:rPr>
              <w:t>ycia mechanicznego głowicy</w:t>
            </w:r>
          </w:p>
          <w:p w14:paraId="38529E7B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pozycjonera obrotu ramienia</w:t>
            </w:r>
          </w:p>
          <w:p w14:paraId="5496A8FA" w14:textId="77777777" w:rsidR="000E7909" w:rsidRPr="00A006A1" w:rsidRDefault="00592752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i usunięcie u</w:t>
            </w:r>
            <w:r w:rsidR="000E7909" w:rsidRPr="00A006A1">
              <w:rPr>
                <w:rFonts w:cstheme="minorHAnsi"/>
              </w:rPr>
              <w:t>sterek nie wymagających części lub podzespołów</w:t>
            </w:r>
          </w:p>
          <w:p w14:paraId="32DD65EC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ramienia tabletu</w:t>
            </w:r>
          </w:p>
          <w:p w14:paraId="729BE62C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</w:t>
            </w:r>
          </w:p>
          <w:p w14:paraId="61DA2536" w14:textId="77777777" w:rsidR="000E7909" w:rsidRPr="00A006A1" w:rsidRDefault="00592752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sprzę</w:t>
            </w:r>
            <w:r w:rsidR="000E7909" w:rsidRPr="00A006A1">
              <w:rPr>
                <w:rFonts w:cstheme="minorHAnsi"/>
              </w:rPr>
              <w:t>towa zgodnie z zaleceniami producenta</w:t>
            </w:r>
          </w:p>
          <w:p w14:paraId="08D272F2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Kalibracja </w:t>
            </w:r>
          </w:p>
          <w:p w14:paraId="0C9057BA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bezpieczeństwa elektrycznego (zgodnie IEC-62353)</w:t>
            </w:r>
          </w:p>
          <w:p w14:paraId="18823BB0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działania w pełnym zakresie nastaw</w:t>
            </w:r>
          </w:p>
        </w:tc>
      </w:tr>
      <w:tr w:rsidR="00873BD0" w:rsidRPr="001F548E" w14:paraId="4214BB78" w14:textId="77777777" w:rsidTr="001F548E">
        <w:tc>
          <w:tcPr>
            <w:tcW w:w="1101" w:type="dxa"/>
          </w:tcPr>
          <w:p w14:paraId="2D0CD866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0D686BC" w14:textId="77777777" w:rsidR="00EB6DDC" w:rsidRPr="00A006A1" w:rsidRDefault="008176B1" w:rsidP="008176B1">
            <w:pPr>
              <w:jc w:val="center"/>
              <w:rPr>
                <w:rFonts w:eastAsia="Times New Roman" w:cstheme="minorHAnsi"/>
                <w:b/>
              </w:rPr>
            </w:pPr>
            <w:r w:rsidRPr="00A006A1">
              <w:rPr>
                <w:rFonts w:eastAsia="Times New Roman" w:cstheme="minorHAnsi"/>
                <w:b/>
              </w:rPr>
              <w:t>Aspirator</w:t>
            </w:r>
            <w:r w:rsidR="00592752" w:rsidRPr="00A006A1">
              <w:rPr>
                <w:rFonts w:eastAsia="Times New Roman" w:cstheme="minorHAnsi"/>
                <w:b/>
              </w:rPr>
              <w:t xml:space="preserve"> ultradź</w:t>
            </w:r>
            <w:r w:rsidRPr="00A006A1">
              <w:rPr>
                <w:rFonts w:eastAsia="Times New Roman" w:cstheme="minorHAnsi"/>
                <w:b/>
              </w:rPr>
              <w:t>więkow</w:t>
            </w:r>
            <w:r w:rsidR="00592752" w:rsidRPr="00A006A1">
              <w:rPr>
                <w:rFonts w:eastAsia="Times New Roman" w:cstheme="minorHAnsi"/>
                <w:b/>
              </w:rPr>
              <w:t>y</w:t>
            </w:r>
            <w:r w:rsidRPr="00A006A1">
              <w:rPr>
                <w:rFonts w:eastAsia="Times New Roman" w:cstheme="minorHAnsi"/>
                <w:b/>
              </w:rPr>
              <w:t xml:space="preserve"> CUSA</w:t>
            </w:r>
          </w:p>
          <w:p w14:paraId="20FBD7A7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wymiana drenu pompy perystaltycznej układu chłodzenia </w:t>
            </w:r>
          </w:p>
          <w:p w14:paraId="788CF715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sprawdzenie działania oraz funkcji </w:t>
            </w:r>
          </w:p>
          <w:p w14:paraId="52EFE387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kontrola i test uchwytu </w:t>
            </w:r>
          </w:p>
          <w:p w14:paraId="57F89878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test bezpieczeństwa elektrycznego </w:t>
            </w:r>
          </w:p>
          <w:p w14:paraId="76FE190B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sprawdzenie obrotów pompy układu chłodzenia</w:t>
            </w:r>
          </w:p>
          <w:p w14:paraId="0D13B8F4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sprawdzenie obrotów pompy ssącej </w:t>
            </w:r>
          </w:p>
          <w:p w14:paraId="48AB2927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w przypadku konieczności wymiana filtra pompy ssącej (kwota filtra doliczona do faktury tylko w przypadku wymiany) </w:t>
            </w:r>
          </w:p>
          <w:p w14:paraId="6956A611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sprawdzenie napięcia </w:t>
            </w:r>
          </w:p>
          <w:p w14:paraId="3C2DBF68" w14:textId="77777777" w:rsidR="002A095E" w:rsidRPr="00A006A1" w:rsidRDefault="008176B1" w:rsidP="00A006A1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przepłukanie układu chłodzenia roztworem alkoholu</w:t>
            </w:r>
          </w:p>
        </w:tc>
      </w:tr>
      <w:tr w:rsidR="00873BD0" w:rsidRPr="001F548E" w14:paraId="70F32E3D" w14:textId="77777777" w:rsidTr="001F548E">
        <w:tc>
          <w:tcPr>
            <w:tcW w:w="1101" w:type="dxa"/>
          </w:tcPr>
          <w:p w14:paraId="3068B766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3C507E80" w14:textId="77777777" w:rsidR="008176B1" w:rsidRPr="00A006A1" w:rsidRDefault="008176B1" w:rsidP="008176B1">
            <w:pPr>
              <w:pStyle w:val="Akapitzlist"/>
              <w:spacing w:before="100" w:beforeAutospacing="1" w:after="100" w:afterAutospacing="1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Tomograf komputerowego SOCT</w:t>
            </w:r>
          </w:p>
          <w:p w14:paraId="7711C20C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czyszczenie optyki </w:t>
            </w:r>
          </w:p>
          <w:p w14:paraId="7F4E467C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regulacja mocy</w:t>
            </w:r>
          </w:p>
          <w:p w14:paraId="78F2F443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poziomu widma</w:t>
            </w:r>
          </w:p>
          <w:p w14:paraId="1B9199DD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polaryzacji</w:t>
            </w:r>
          </w:p>
          <w:p w14:paraId="3BC87FF0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badania próbne </w:t>
            </w:r>
          </w:p>
          <w:p w14:paraId="15E0ED10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sprawdzenie komputera pracującego z urządzeniem</w:t>
            </w:r>
          </w:p>
        </w:tc>
      </w:tr>
      <w:tr w:rsidR="00873BD0" w:rsidRPr="001F548E" w14:paraId="4981BDD2" w14:textId="77777777" w:rsidTr="001F548E">
        <w:tc>
          <w:tcPr>
            <w:tcW w:w="1101" w:type="dxa"/>
          </w:tcPr>
          <w:p w14:paraId="3C41D98A" w14:textId="77777777" w:rsidR="00873BD0" w:rsidRPr="001F548E" w:rsidRDefault="00873BD0" w:rsidP="00207D9B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454354E1" w14:textId="77777777" w:rsidR="00923D56" w:rsidRPr="00A006A1" w:rsidRDefault="00923D56" w:rsidP="00A36E73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Aparat urodynamiczny</w:t>
            </w:r>
          </w:p>
          <w:p w14:paraId="431C1C19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demontaż i konserwacja</w:t>
            </w:r>
          </w:p>
          <w:p w14:paraId="286EB530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napięć zasilających i połączeń wewnętrznych</w:t>
            </w:r>
          </w:p>
          <w:p w14:paraId="3A29BE91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lastRenderedPageBreak/>
              <w:t>montaż</w:t>
            </w:r>
          </w:p>
          <w:p w14:paraId="6E808921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testowanie funkcjonowania </w:t>
            </w:r>
          </w:p>
          <w:p w14:paraId="5419A9A1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oględziny i kalibracja oprzyrządowania </w:t>
            </w:r>
          </w:p>
          <w:p w14:paraId="778D5C07" w14:textId="77777777" w:rsidR="00362353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bezpieczeństwa elektrycznego</w:t>
            </w:r>
          </w:p>
          <w:p w14:paraId="051070E2" w14:textId="77777777" w:rsidR="00923D56" w:rsidRPr="00A006A1" w:rsidRDefault="00923D56" w:rsidP="00923D56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Fotel</w:t>
            </w:r>
          </w:p>
          <w:p w14:paraId="62C736C9" w14:textId="77777777" w:rsidR="00923D56" w:rsidRPr="00A006A1" w:rsidRDefault="00923D56" w:rsidP="002479C0">
            <w:pPr>
              <w:pStyle w:val="Akapitzlist"/>
              <w:numPr>
                <w:ilvl w:val="0"/>
                <w:numId w:val="1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sprawdzenie poprawności działania </w:t>
            </w:r>
          </w:p>
          <w:p w14:paraId="0F8DAF10" w14:textId="77777777" w:rsidR="00923D56" w:rsidRPr="00A006A1" w:rsidRDefault="00923D56" w:rsidP="002479C0">
            <w:pPr>
              <w:pStyle w:val="Akapitzlist"/>
              <w:numPr>
                <w:ilvl w:val="0"/>
                <w:numId w:val="1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badanie bezpieczeństwa elektrycznego zgodnie z normą PN-EN 60 601-1</w:t>
            </w:r>
          </w:p>
        </w:tc>
      </w:tr>
      <w:tr w:rsidR="00873BD0" w:rsidRPr="001F548E" w14:paraId="36B3F59F" w14:textId="77777777" w:rsidTr="001F548E">
        <w:tc>
          <w:tcPr>
            <w:tcW w:w="1101" w:type="dxa"/>
          </w:tcPr>
          <w:p w14:paraId="115C064C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26A3F65" w14:textId="77777777" w:rsidR="00E94CD6" w:rsidRPr="00A006A1" w:rsidRDefault="00B3016E" w:rsidP="00B3016E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Kardiotokogram BTL FC</w:t>
            </w:r>
          </w:p>
          <w:p w14:paraId="110EB87F" w14:textId="77777777" w:rsidR="00B3016E" w:rsidRPr="00A006A1" w:rsidRDefault="00B3016E" w:rsidP="002479C0">
            <w:pPr>
              <w:pStyle w:val="Akapitzlist"/>
              <w:numPr>
                <w:ilvl w:val="0"/>
                <w:numId w:val="1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funkcji</w:t>
            </w:r>
          </w:p>
          <w:p w14:paraId="7CC89974" w14:textId="77777777" w:rsidR="00B3016E" w:rsidRPr="00A006A1" w:rsidRDefault="00B3016E" w:rsidP="002479C0">
            <w:pPr>
              <w:pStyle w:val="Akapitzlist"/>
              <w:numPr>
                <w:ilvl w:val="0"/>
                <w:numId w:val="1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bezpieczeństwa elektrycznego</w:t>
            </w:r>
          </w:p>
        </w:tc>
      </w:tr>
      <w:tr w:rsidR="00873BD0" w:rsidRPr="001F548E" w14:paraId="26083454" w14:textId="77777777" w:rsidTr="001F548E">
        <w:tc>
          <w:tcPr>
            <w:tcW w:w="1101" w:type="dxa"/>
          </w:tcPr>
          <w:p w14:paraId="30E29F9E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0112357D" w14:textId="77777777" w:rsidR="00592752" w:rsidRPr="00A006A1" w:rsidRDefault="00592752" w:rsidP="00592752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SYSTEM DO POZAUSTROJOWEJ WYMIANY GAZÓW ECCO2R/ECMO</w:t>
            </w:r>
          </w:p>
          <w:p w14:paraId="329A9BA8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Inspekcja wizualna </w:t>
            </w:r>
          </w:p>
          <w:p w14:paraId="70524C0E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Test bezpieczeństwa elektrycznego </w:t>
            </w:r>
          </w:p>
          <w:p w14:paraId="203C9A21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funkcjonalne</w:t>
            </w:r>
          </w:p>
          <w:p w14:paraId="4FF1A88C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Testy przepływu </w:t>
            </w:r>
          </w:p>
          <w:p w14:paraId="04DBE46C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graniczny </w:t>
            </w:r>
          </w:p>
          <w:p w14:paraId="02D6A362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ciśnienia </w:t>
            </w:r>
          </w:p>
          <w:p w14:paraId="7F469727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temperatury </w:t>
            </w:r>
          </w:p>
          <w:p w14:paraId="5221A7FC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Przyrządy niezbędne do wykonania przeglądu:</w:t>
            </w:r>
          </w:p>
          <w:p w14:paraId="70363FD7" w14:textId="77777777" w:rsidR="0059275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Tester bezpieczeństwa elektrycznego </w:t>
            </w:r>
          </w:p>
          <w:p w14:paraId="6C3C1E61" w14:textId="77777777" w:rsidR="0059275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Symulator temperatury </w:t>
            </w:r>
          </w:p>
          <w:p w14:paraId="59665211" w14:textId="77777777" w:rsidR="0059275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Symulator ciśnienia</w:t>
            </w:r>
          </w:p>
          <w:p w14:paraId="4567467E" w14:textId="77777777" w:rsidR="001168B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czujnik przepływu</w:t>
            </w:r>
          </w:p>
        </w:tc>
      </w:tr>
      <w:tr w:rsidR="00873BD0" w:rsidRPr="001F548E" w14:paraId="50475C62" w14:textId="77777777" w:rsidTr="001F548E">
        <w:tc>
          <w:tcPr>
            <w:tcW w:w="1101" w:type="dxa"/>
          </w:tcPr>
          <w:p w14:paraId="23CC4B37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F6E4881" w14:textId="77777777" w:rsidR="00BB7C96" w:rsidRPr="00A006A1" w:rsidRDefault="00A36E73" w:rsidP="00A36E73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Kardiomonitor Mindray ePM10M</w:t>
            </w:r>
          </w:p>
          <w:p w14:paraId="74E080A9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kalibracja</w:t>
            </w:r>
          </w:p>
          <w:p w14:paraId="63B4C0B7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testy parametrów </w:t>
            </w:r>
          </w:p>
          <w:p w14:paraId="285206EC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testy bezpieczeństwa elektrycznego</w:t>
            </w:r>
          </w:p>
          <w:p w14:paraId="6DE0486C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b/>
              </w:rPr>
            </w:pPr>
            <w:r w:rsidRPr="00A006A1">
              <w:rPr>
                <w:rFonts w:eastAsia="Times New Roman" w:cstheme="minorHAnsi"/>
              </w:rPr>
              <w:t>wymiana akumulatora - co 3 lata - brak wymiany w trakcie trwania umowy</w:t>
            </w:r>
          </w:p>
        </w:tc>
      </w:tr>
      <w:tr w:rsidR="00873BD0" w:rsidRPr="001F548E" w14:paraId="19BEB20F" w14:textId="77777777" w:rsidTr="001F548E">
        <w:tc>
          <w:tcPr>
            <w:tcW w:w="1101" w:type="dxa"/>
          </w:tcPr>
          <w:p w14:paraId="5CAFECE6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4201077" w14:textId="77777777" w:rsidR="00A36E73" w:rsidRPr="00A006A1" w:rsidRDefault="00A36E73" w:rsidP="00A36E73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Pompa  do kontrapulsacji wewnątrzaortalnej CS-100</w:t>
            </w:r>
          </w:p>
          <w:p w14:paraId="3D248810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Oględziny zewnętrzne urządzenia</w:t>
            </w:r>
          </w:p>
          <w:p w14:paraId="3D8497B1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urządzenia głównego pod względem widocznych uszkodzeń, poluzowanych elementów oraz zabrudzeń</w:t>
            </w:r>
          </w:p>
          <w:p w14:paraId="22BC3EE3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przewodu zasilającego oraz kratek wentylacyjnych</w:t>
            </w:r>
          </w:p>
          <w:p w14:paraId="2AC55F49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dysku bezpieczeństwa oraz mocowania butli z helem</w:t>
            </w:r>
          </w:p>
          <w:p w14:paraId="70E53EAC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wyświetlacza oraz elementów panelu obsługowego</w:t>
            </w:r>
          </w:p>
          <w:p w14:paraId="25A22D72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przyłączy oraz gniazd urządzenia</w:t>
            </w:r>
          </w:p>
          <w:p w14:paraId="59B623B0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Oględziny wewnętrzne urządzenia</w:t>
            </w:r>
          </w:p>
          <w:p w14:paraId="3B83F666" w14:textId="77777777" w:rsidR="00701A94" w:rsidRPr="00A006A1" w:rsidRDefault="00701A94" w:rsidP="00701A94">
            <w:pPr>
              <w:pStyle w:val="Akapitzlist"/>
              <w:numPr>
                <w:ilvl w:val="0"/>
                <w:numId w:val="17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przewodów elektrycznych oraz przyłączy i przewodów układu pneumatyki</w:t>
            </w:r>
          </w:p>
          <w:p w14:paraId="50906A44" w14:textId="77777777" w:rsidR="00701A94" w:rsidRPr="00A006A1" w:rsidRDefault="00701A94" w:rsidP="00701A94">
            <w:pPr>
              <w:pStyle w:val="Akapitzlist"/>
              <w:numPr>
                <w:ilvl w:val="0"/>
                <w:numId w:val="17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komponentów urządzenia pod względem zużycia i uszkodzeń</w:t>
            </w:r>
          </w:p>
          <w:p w14:paraId="4F4989EB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i konserwacja</w:t>
            </w:r>
          </w:p>
          <w:p w14:paraId="533CE6B2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wnętrza urządzenia oraz kratek wentylacyjnych</w:t>
            </w:r>
          </w:p>
          <w:p w14:paraId="626B0AD6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Inspekcja przewodów i podzespołów pneumatycznych (jeśli konieczne, wykonanie procedury usuwania skroplin z układu)</w:t>
            </w:r>
          </w:p>
          <w:p w14:paraId="3F8B9B38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komory kompresora, czyszczenie, wymiana elementów zużywalnych jeśli wymagana</w:t>
            </w:r>
          </w:p>
          <w:p w14:paraId="69CE8743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zestawu przeglądowego 2500h (wg wskazań zegara czasu pracy pompy)</w:t>
            </w:r>
          </w:p>
          <w:p w14:paraId="3327FFF7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zestawu przeglądowego 5000h z konserwacją kompresora (wg wskazań zegara czasu pracy pompy)</w:t>
            </w:r>
          </w:p>
          <w:p w14:paraId="20936C6B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lastRenderedPageBreak/>
              <w:t>Konserwacja modułu światłowodowego (CS300)</w:t>
            </w:r>
          </w:p>
          <w:p w14:paraId="52B2F580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kalibracji przetworników ciśnienia, kalibracja przetworników jeśli wymagana</w:t>
            </w:r>
          </w:p>
          <w:p w14:paraId="368104EB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dysku bezpieczeństwa (co 2 lata lub 1000h)</w:t>
            </w:r>
          </w:p>
          <w:p w14:paraId="0EA687E9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sprawdzające prawidłowość pracy urządzenia</w:t>
            </w:r>
          </w:p>
          <w:p w14:paraId="25B8B5A3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funkcjonalne urządzenia głównego oraz akcesoriów</w:t>
            </w:r>
          </w:p>
          <w:p w14:paraId="3A1CE656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alarmów</w:t>
            </w:r>
          </w:p>
          <w:p w14:paraId="01BD4CF5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Kontrola trybów wyzwalania</w:t>
            </w:r>
          </w:p>
          <w:p w14:paraId="563E1311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wejść EKG</w:t>
            </w:r>
          </w:p>
          <w:p w14:paraId="266E58A2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zapisów logów urządzenia</w:t>
            </w:r>
          </w:p>
          <w:p w14:paraId="724B0714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akumulatora</w:t>
            </w:r>
          </w:p>
          <w:p w14:paraId="435B8E5D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 szczelności dysku bezpieczeństwa</w:t>
            </w:r>
          </w:p>
          <w:p w14:paraId="2A71689E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Zakończenie prac</w:t>
            </w:r>
          </w:p>
          <w:p w14:paraId="5BC73F47" w14:textId="77777777" w:rsidR="00701A94" w:rsidRPr="00A006A1" w:rsidRDefault="00701A94" w:rsidP="00701A9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Udokumentowanie wykonanych prac w raporcie serwisowym oraz paszporcie technicznym urządzenia</w:t>
            </w:r>
          </w:p>
          <w:p w14:paraId="05D36462" w14:textId="77777777" w:rsidR="00942807" w:rsidRPr="00A006A1" w:rsidRDefault="00701A94" w:rsidP="00701A9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Oznaczenie urządzenia naklejką informującą o dacie ważności przeglądu</w:t>
            </w:r>
          </w:p>
        </w:tc>
      </w:tr>
      <w:tr w:rsidR="00873BD0" w:rsidRPr="001F548E" w14:paraId="6D466C66" w14:textId="77777777" w:rsidTr="001F548E">
        <w:tc>
          <w:tcPr>
            <w:tcW w:w="1101" w:type="dxa"/>
          </w:tcPr>
          <w:p w14:paraId="43C1B49A" w14:textId="77777777" w:rsidR="00873BD0" w:rsidRPr="001F548E" w:rsidRDefault="00634D5F" w:rsidP="00100D52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  <w:r w:rsidRPr="001F548E">
              <w:rPr>
                <w:sz w:val="24"/>
              </w:rPr>
              <w:lastRenderedPageBreak/>
              <w:t xml:space="preserve"> </w:t>
            </w:r>
          </w:p>
        </w:tc>
        <w:tc>
          <w:tcPr>
            <w:tcW w:w="8187" w:type="dxa"/>
          </w:tcPr>
          <w:p w14:paraId="793A58E6" w14:textId="77777777" w:rsidR="00C81201" w:rsidRPr="00A006A1" w:rsidRDefault="00701A94" w:rsidP="00701A94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Aparat do spektralnej koherentalnej tomografii komputerowej, funduskamera cyfrowej TRC-NW8F PLUS, tomograf okulistycznego TOPCON TRITON PLUS z ANGIO</w:t>
            </w:r>
          </w:p>
          <w:p w14:paraId="4E717168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optyki</w:t>
            </w:r>
          </w:p>
          <w:p w14:paraId="71187460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sprawdzenie poprawności działania </w:t>
            </w:r>
          </w:p>
          <w:p w14:paraId="52357FA9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bezpieczeństwa elektrycznego zgodnie z normą PN:EN 62353</w:t>
            </w:r>
          </w:p>
          <w:p w14:paraId="696F48BD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</w:t>
            </w:r>
          </w:p>
        </w:tc>
      </w:tr>
      <w:tr w:rsidR="00873BD0" w:rsidRPr="001F548E" w14:paraId="573FDEDC" w14:textId="77777777" w:rsidTr="001F548E">
        <w:tc>
          <w:tcPr>
            <w:tcW w:w="1101" w:type="dxa"/>
          </w:tcPr>
          <w:p w14:paraId="41B97AEB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03AD5893" w14:textId="77777777" w:rsidR="00055DA5" w:rsidRPr="00A006A1" w:rsidRDefault="00055DA5" w:rsidP="00055DA5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wieża endoskopowej z trzema videobronhoskopami, dwoma bronhoskopami USG oraz procesorem obrazu ze źródłem światła</w:t>
            </w:r>
          </w:p>
          <w:p w14:paraId="2C2BB2A8" w14:textId="77777777" w:rsidR="00055DA5" w:rsidRPr="00A006A1" w:rsidRDefault="00055DA5" w:rsidP="00055DA5">
            <w:pPr>
              <w:pStyle w:val="Akapitzlist"/>
              <w:numPr>
                <w:ilvl w:val="0"/>
                <w:numId w:val="4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weryfikacja parametrów aparatury</w:t>
            </w:r>
          </w:p>
          <w:p w14:paraId="237193CD" w14:textId="77777777" w:rsidR="00276BD2" w:rsidRPr="00A006A1" w:rsidRDefault="00055DA5" w:rsidP="00055DA5">
            <w:pPr>
              <w:pStyle w:val="Akapitzlist"/>
              <w:numPr>
                <w:ilvl w:val="0"/>
                <w:numId w:val="4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weryfikacja szczelności</w:t>
            </w:r>
          </w:p>
        </w:tc>
      </w:tr>
      <w:tr w:rsidR="00873BD0" w:rsidRPr="001F548E" w14:paraId="113FFF18" w14:textId="77777777" w:rsidTr="001F548E">
        <w:tc>
          <w:tcPr>
            <w:tcW w:w="1101" w:type="dxa"/>
          </w:tcPr>
          <w:p w14:paraId="48559163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5B75949" w14:textId="77777777" w:rsidR="000828F7" w:rsidRPr="00A006A1" w:rsidRDefault="00055DA5" w:rsidP="00055DA5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F</w:t>
            </w:r>
            <w:r w:rsidRPr="00A006A1">
              <w:rPr>
                <w:rFonts w:cstheme="minorHAnsi"/>
                <w:b/>
              </w:rPr>
              <w:t>AKOEMULSYFIKATOR  WHITESTAR  SIGNATURE WRAZ Z POSIADANYMI GŁOWICAMI</w:t>
            </w:r>
          </w:p>
          <w:p w14:paraId="35E90296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inspekcja wizualna</w:t>
            </w:r>
          </w:p>
          <w:p w14:paraId="47150FC1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sprawdzenie zasilania i uruchamiania </w:t>
            </w:r>
          </w:p>
          <w:p w14:paraId="0E0A421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funkcjonalny </w:t>
            </w:r>
          </w:p>
          <w:p w14:paraId="3A966A8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pedału nożnego </w:t>
            </w:r>
          </w:p>
          <w:p w14:paraId="3781DF1D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bieguna IV </w:t>
            </w:r>
          </w:p>
          <w:p w14:paraId="0C59311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dźwięku </w:t>
            </w:r>
          </w:p>
          <w:p w14:paraId="54BD9CE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bezprzewodowego pilota zdalnego sterowania </w:t>
            </w:r>
          </w:p>
          <w:p w14:paraId="0939C17C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daty i godziny</w:t>
            </w:r>
          </w:p>
          <w:p w14:paraId="07C06AEC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weryfikacja wersji oprogramowania </w:t>
            </w:r>
          </w:p>
          <w:p w14:paraId="7BD28E0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aspiracji </w:t>
            </w:r>
          </w:p>
          <w:p w14:paraId="579FF936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działania trybu I/A</w:t>
            </w:r>
          </w:p>
          <w:p w14:paraId="2F2875E5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konserwacji komory </w:t>
            </w:r>
          </w:p>
          <w:p w14:paraId="3E3F8D8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działania zwężki Venturiego </w:t>
            </w:r>
          </w:p>
          <w:p w14:paraId="27259537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trybu Phaco </w:t>
            </w:r>
          </w:p>
          <w:p w14:paraId="67DA2DA7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trybu diatermii</w:t>
            </w:r>
          </w:p>
          <w:p w14:paraId="3816553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pneumatycznego zaworu  </w:t>
            </w:r>
          </w:p>
          <w:p w14:paraId="4BD0920C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ładowania baterii</w:t>
            </w:r>
          </w:p>
          <w:p w14:paraId="1B7FB97E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działania poru USB</w:t>
            </w:r>
          </w:p>
          <w:p w14:paraId="0DFBD62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wyłączenie systemu </w:t>
            </w:r>
          </w:p>
          <w:p w14:paraId="1153D65D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pompy tłokowej</w:t>
            </w:r>
          </w:p>
          <w:p w14:paraId="58535DBD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filtrów</w:t>
            </w:r>
          </w:p>
        </w:tc>
      </w:tr>
      <w:tr w:rsidR="00873BD0" w:rsidRPr="001F548E" w14:paraId="5DB036C6" w14:textId="77777777" w:rsidTr="001F548E">
        <w:tc>
          <w:tcPr>
            <w:tcW w:w="1101" w:type="dxa"/>
          </w:tcPr>
          <w:p w14:paraId="5F29F09E" w14:textId="77777777" w:rsidR="00873BD0" w:rsidRPr="001F548E" w:rsidRDefault="00873BD0" w:rsidP="007F7321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700C060" w14:textId="77777777" w:rsidR="006A62B4" w:rsidRPr="00A006A1" w:rsidRDefault="005151E9" w:rsidP="005151E9">
            <w:pPr>
              <w:pStyle w:val="Akapitzlist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 xml:space="preserve">TOMOGRAF KOMPUTEROWY SOMATOM SENSATION OPEN – przegląd okresowy co 6 miesięcy </w:t>
            </w:r>
          </w:p>
          <w:p w14:paraId="22E1210E" w14:textId="77777777" w:rsidR="005151E9" w:rsidRPr="00A006A1" w:rsidRDefault="005151E9" w:rsidP="005151E9">
            <w:pPr>
              <w:pStyle w:val="Akapitzlist"/>
              <w:numPr>
                <w:ilvl w:val="0"/>
                <w:numId w:val="2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lastRenderedPageBreak/>
              <w:t xml:space="preserve">Przeglądy okresowe i konserwacje </w:t>
            </w:r>
          </w:p>
          <w:p w14:paraId="31BDEB6E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bezpieczeństwa mechanicznego.</w:t>
            </w:r>
          </w:p>
          <w:p w14:paraId="5DFDB087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występowania usterek zewnętrznych.</w:t>
            </w:r>
          </w:p>
          <w:p w14:paraId="686A1584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Inspekcja zużycia części.</w:t>
            </w:r>
          </w:p>
          <w:p w14:paraId="48C84710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Oczyszczenie dróg chłodzenia i odprowadzania ciepła.</w:t>
            </w:r>
          </w:p>
          <w:p w14:paraId="465B100C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Smarowanie ruchomych części mechanicznych.</w:t>
            </w:r>
          </w:p>
          <w:p w14:paraId="2E837108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bezpieczeństwa elektrycznego.</w:t>
            </w:r>
          </w:p>
          <w:p w14:paraId="0393FD20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Konserwacja software’u systemowego i aplikacyjnego przy użyciu dedykowanego oprogramowania serwisowego.</w:t>
            </w:r>
          </w:p>
          <w:p w14:paraId="5F627776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Porządkowanie przestrzeni dyskowej i bazy danych.</w:t>
            </w:r>
          </w:p>
          <w:p w14:paraId="5F8DC49B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funkcjonowania urządzenia i jego gotowości do pracy.</w:t>
            </w:r>
          </w:p>
          <w:p w14:paraId="5CBC46DF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Dokumentacja przeglądów</w:t>
            </w:r>
          </w:p>
          <w:p w14:paraId="3DF7CDAD" w14:textId="77777777" w:rsidR="005151E9" w:rsidRPr="00A006A1" w:rsidRDefault="005151E9" w:rsidP="005151E9">
            <w:pPr>
              <w:pStyle w:val="Akapitzlist"/>
              <w:numPr>
                <w:ilvl w:val="0"/>
                <w:numId w:val="2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jakości - podczas przeglądów okresowych i konserwacji </w:t>
            </w:r>
          </w:p>
          <w:p w14:paraId="669A3891" w14:textId="77777777" w:rsidR="005151E9" w:rsidRPr="00A006A1" w:rsidRDefault="005151E9" w:rsidP="005151E9">
            <w:pPr>
              <w:pStyle w:val="Akapitzlist"/>
              <w:numPr>
                <w:ilvl w:val="0"/>
                <w:numId w:val="2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jakości obrazu.</w:t>
            </w:r>
          </w:p>
          <w:p w14:paraId="457900E5" w14:textId="77777777" w:rsidR="005151E9" w:rsidRPr="00A006A1" w:rsidRDefault="005151E9" w:rsidP="005151E9">
            <w:pPr>
              <w:pStyle w:val="Akapitzlist"/>
              <w:numPr>
                <w:ilvl w:val="0"/>
                <w:numId w:val="2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Sprawdzenie wartości pomiarowych i aplikacyjnych aparatury z wykorzystaniem, w razie potrzeby, specjalistycznej aparatury pomiarowej i fantomów.</w:t>
            </w:r>
          </w:p>
          <w:p w14:paraId="4E243273" w14:textId="77777777" w:rsidR="005151E9" w:rsidRPr="00A006A1" w:rsidRDefault="005151E9" w:rsidP="005151E9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 xml:space="preserve"> Przeprowadzenie czynności korygujących - ustawienie i regulacja odpowiednich wartości nastawień w przypadkach ich odchylenia od wartości optymalnych</w:t>
            </w:r>
          </w:p>
        </w:tc>
      </w:tr>
      <w:tr w:rsidR="00873BD0" w:rsidRPr="001F548E" w14:paraId="3F3F0C73" w14:textId="77777777" w:rsidTr="001F548E">
        <w:tc>
          <w:tcPr>
            <w:tcW w:w="1101" w:type="dxa"/>
          </w:tcPr>
          <w:p w14:paraId="4C323155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3C9B56D5" w14:textId="77777777" w:rsidR="00496408" w:rsidRPr="00A006A1" w:rsidRDefault="00496408" w:rsidP="00E235DB">
            <w:pPr>
              <w:pStyle w:val="Akapitzlist"/>
              <w:rPr>
                <w:rFonts w:eastAsia="Times New Roman" w:cstheme="minorHAnsi"/>
                <w:b/>
              </w:rPr>
            </w:pPr>
            <w:r w:rsidRPr="00A006A1">
              <w:rPr>
                <w:rFonts w:eastAsia="Times New Roman" w:cstheme="minorHAnsi"/>
                <w:b/>
              </w:rPr>
              <w:t>Przenośny aparat do elektroterapii T-ONE REHAB, przenośny aparat do laseroterapii Handy Laser</w:t>
            </w:r>
          </w:p>
          <w:p w14:paraId="2E5EF1C3" w14:textId="77777777" w:rsidR="005151E9" w:rsidRPr="00A006A1" w:rsidRDefault="005151E9" w:rsidP="005151E9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ocena wizualna</w:t>
            </w:r>
          </w:p>
          <w:p w14:paraId="0B6D8B27" w14:textId="77777777" w:rsidR="005151E9" w:rsidRPr="00A006A1" w:rsidRDefault="005151E9" w:rsidP="005151E9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ocena stanu akcesoriów</w:t>
            </w:r>
          </w:p>
          <w:p w14:paraId="04800B52" w14:textId="77777777" w:rsidR="00805CA2" w:rsidRPr="00A006A1" w:rsidRDefault="005151E9" w:rsidP="006F1A46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test bezpieczeńs</w:t>
            </w:r>
            <w:r w:rsidR="006F1A46" w:rsidRPr="00A006A1">
              <w:rPr>
                <w:rFonts w:eastAsia="Times New Roman" w:cstheme="minorHAnsi"/>
              </w:rPr>
              <w:t>tw</w:t>
            </w:r>
            <w:r w:rsidRPr="00A006A1">
              <w:rPr>
                <w:rFonts w:eastAsia="Times New Roman" w:cstheme="minorHAnsi"/>
              </w:rPr>
              <w:t xml:space="preserve">a </w:t>
            </w:r>
            <w:r w:rsidR="006F1A46" w:rsidRPr="00A006A1">
              <w:rPr>
                <w:rFonts w:eastAsia="Times New Roman" w:cstheme="minorHAnsi"/>
              </w:rPr>
              <w:t>el</w:t>
            </w:r>
            <w:r w:rsidRPr="00A006A1">
              <w:rPr>
                <w:rFonts w:eastAsia="Times New Roman" w:cstheme="minorHAnsi"/>
              </w:rPr>
              <w:t>ektrycznego</w:t>
            </w:r>
          </w:p>
        </w:tc>
      </w:tr>
      <w:tr w:rsidR="00873BD0" w:rsidRPr="001F548E" w14:paraId="22135C74" w14:textId="77777777" w:rsidTr="001F548E">
        <w:tc>
          <w:tcPr>
            <w:tcW w:w="1101" w:type="dxa"/>
          </w:tcPr>
          <w:p w14:paraId="70CD7270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4AC2AA7" w14:textId="77777777" w:rsidR="005D4CF3" w:rsidRPr="00A006A1" w:rsidRDefault="005D4CF3" w:rsidP="00A3749C">
            <w:pPr>
              <w:pStyle w:val="Akapitzlist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 xml:space="preserve"> </w:t>
            </w:r>
            <w:r w:rsidR="00496408" w:rsidRPr="00A006A1">
              <w:rPr>
                <w:rFonts w:cstheme="minorHAnsi"/>
                <w:b/>
              </w:rPr>
              <w:t>Łyżki do laryngoskopu</w:t>
            </w:r>
          </w:p>
          <w:p w14:paraId="2BECF4CD" w14:textId="77777777" w:rsidR="00496408" w:rsidRPr="00A006A1" w:rsidRDefault="00496408" w:rsidP="00496408">
            <w:pPr>
              <w:pStyle w:val="Akapitzlist"/>
              <w:numPr>
                <w:ilvl w:val="0"/>
                <w:numId w:val="2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Weryfikacja poprawności działania urządzenia</w:t>
            </w:r>
          </w:p>
          <w:p w14:paraId="3C7835CA" w14:textId="77777777" w:rsidR="00496408" w:rsidRPr="00A006A1" w:rsidRDefault="00496408" w:rsidP="00496408">
            <w:pPr>
              <w:pStyle w:val="Akapitzlist"/>
              <w:numPr>
                <w:ilvl w:val="0"/>
                <w:numId w:val="2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możliwych uszkodzeń mechanicznych i oznak zużycia</w:t>
            </w:r>
          </w:p>
          <w:p w14:paraId="6AB44DA3" w14:textId="77777777" w:rsidR="00496408" w:rsidRPr="00A006A1" w:rsidRDefault="00496408" w:rsidP="00496408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Aktualizacja oprogramowania</w:t>
            </w:r>
          </w:p>
        </w:tc>
      </w:tr>
      <w:tr w:rsidR="00873BD0" w:rsidRPr="001F548E" w14:paraId="18FDD1C1" w14:textId="77777777" w:rsidTr="001F548E">
        <w:tc>
          <w:tcPr>
            <w:tcW w:w="1101" w:type="dxa"/>
          </w:tcPr>
          <w:p w14:paraId="5BCE99BE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FECF26E" w14:textId="77777777" w:rsidR="00BB0DF5" w:rsidRPr="00A006A1" w:rsidRDefault="00A006A1" w:rsidP="00A006A1">
            <w:pPr>
              <w:pStyle w:val="Akapitzlist"/>
              <w:tabs>
                <w:tab w:val="left" w:pos="1185"/>
              </w:tabs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ab/>
            </w:r>
            <w:r w:rsidRPr="00A006A1">
              <w:rPr>
                <w:rFonts w:cstheme="minorHAnsi"/>
                <w:b/>
              </w:rPr>
              <w:t xml:space="preserve">Przegląd diatermii oraz platform elektrochirurgicznych </w:t>
            </w:r>
          </w:p>
          <w:p w14:paraId="601D28B8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Analiza kodów błędów w pamięci aparatu.</w:t>
            </w:r>
          </w:p>
          <w:p w14:paraId="59B014FA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oprogramowania(jeśli dotyczy).</w:t>
            </w:r>
          </w:p>
          <w:p w14:paraId="53219781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funkcjonalne aparatu.</w:t>
            </w:r>
          </w:p>
          <w:p w14:paraId="4ABE2427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Pomiary mocy wyjściowych na poszczególnych gniazdach i dla różnych trybów pracy.</w:t>
            </w:r>
          </w:p>
          <w:p w14:paraId="7B7DC268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działania układu antypoparzeniowego REM.</w:t>
            </w:r>
          </w:p>
          <w:p w14:paraId="2298129C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poprawności działania panelu sterującego.</w:t>
            </w:r>
          </w:p>
          <w:p w14:paraId="3F0EA3D8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Kalibracja ekranu dotykowego – jeśli potrzeba</w:t>
            </w:r>
          </w:p>
          <w:p w14:paraId="2FB05FA6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Pomiary prądów upływu HF.</w:t>
            </w:r>
          </w:p>
          <w:p w14:paraId="1C523667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Wykonanie Testów Bezpieczeństwa Elektrycznego zgodnie z normą IEC 62353:2014.</w:t>
            </w:r>
          </w:p>
        </w:tc>
      </w:tr>
      <w:tr w:rsidR="00873BD0" w:rsidRPr="001F548E" w14:paraId="4D9186C2" w14:textId="77777777" w:rsidTr="001F548E">
        <w:tc>
          <w:tcPr>
            <w:tcW w:w="1101" w:type="dxa"/>
          </w:tcPr>
          <w:p w14:paraId="5C64A5C3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C382314" w14:textId="77777777" w:rsidR="00824CC9" w:rsidRDefault="00824CC9" w:rsidP="00824CC9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Aparat</w:t>
            </w:r>
            <w:r w:rsidRPr="00824CC9">
              <w:rPr>
                <w:rFonts w:cstheme="minorHAnsi"/>
              </w:rPr>
              <w:t xml:space="preserve"> do mier</w:t>
            </w:r>
            <w:r>
              <w:rPr>
                <w:rFonts w:cstheme="minorHAnsi"/>
              </w:rPr>
              <w:t>zenia przepływu w naczyniach wie</w:t>
            </w:r>
            <w:r w:rsidRPr="00824CC9">
              <w:rPr>
                <w:rFonts w:cstheme="minorHAnsi"/>
              </w:rPr>
              <w:t>ńcowych i baypasach VERIQ</w:t>
            </w:r>
          </w:p>
          <w:p w14:paraId="30A665B2" w14:textId="77777777" w:rsid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 xml:space="preserve">konserwacja urządzenia </w:t>
            </w:r>
          </w:p>
          <w:p w14:paraId="7A9836AD" w14:textId="77777777" w:rsid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 xml:space="preserve">testy serwisowe poszczególnych modułów </w:t>
            </w:r>
          </w:p>
          <w:p w14:paraId="3C7682F5" w14:textId="77777777" w:rsid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 xml:space="preserve">testy bezpieczeństwa elektrycznego </w:t>
            </w:r>
          </w:p>
          <w:p w14:paraId="298AD170" w14:textId="77777777" w:rsidR="000E5A95" w:rsidRP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>testy funkcjonalne</w:t>
            </w:r>
          </w:p>
        </w:tc>
      </w:tr>
      <w:tr w:rsidR="00873BD0" w:rsidRPr="001F548E" w14:paraId="59C75EBD" w14:textId="77777777" w:rsidTr="001F548E">
        <w:tc>
          <w:tcPr>
            <w:tcW w:w="1101" w:type="dxa"/>
          </w:tcPr>
          <w:p w14:paraId="62EBAED8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069F83AB" w14:textId="77777777" w:rsidR="007D4C50" w:rsidRPr="00824CC9" w:rsidRDefault="00824CC9" w:rsidP="00A3749C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              </w:t>
            </w:r>
            <w:r w:rsidRPr="00824CC9">
              <w:rPr>
                <w:rFonts w:cstheme="minorHAnsi"/>
                <w:b/>
              </w:rPr>
              <w:t>Nasadki kraniotomu</w:t>
            </w:r>
          </w:p>
          <w:p w14:paraId="308AD984" w14:textId="77777777" w:rsidR="00824CC9" w:rsidRPr="00E235DB" w:rsidRDefault="00824CC9" w:rsidP="00E235D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</w:rPr>
            </w:pPr>
            <w:r w:rsidRPr="00E235DB">
              <w:rPr>
                <w:rFonts w:cstheme="minorHAnsi"/>
              </w:rPr>
              <w:t xml:space="preserve">Przegląd </w:t>
            </w:r>
            <w:r w:rsidR="00E235DB" w:rsidRPr="00E235DB">
              <w:rPr>
                <w:rFonts w:cstheme="minorHAnsi"/>
              </w:rPr>
              <w:t xml:space="preserve">co 12 miesięcy z godnie z zaleceniami producenta </w:t>
            </w:r>
          </w:p>
        </w:tc>
      </w:tr>
      <w:tr w:rsidR="00E235DB" w:rsidRPr="001F548E" w14:paraId="07C9B478" w14:textId="77777777" w:rsidTr="001F548E">
        <w:tc>
          <w:tcPr>
            <w:tcW w:w="1101" w:type="dxa"/>
          </w:tcPr>
          <w:p w14:paraId="508A64EE" w14:textId="77777777" w:rsidR="00E235DB" w:rsidRPr="001F548E" w:rsidRDefault="00E235DB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84EEA5B" w14:textId="77777777" w:rsidR="00E235DB" w:rsidRDefault="00E235DB" w:rsidP="00E235DB">
            <w:pPr>
              <w:pStyle w:val="Akapitzlist"/>
              <w:rPr>
                <w:rFonts w:cstheme="minorHAnsi"/>
              </w:rPr>
            </w:pPr>
            <w:r w:rsidRPr="00E235DB">
              <w:rPr>
                <w:rFonts w:cstheme="minorHAnsi"/>
              </w:rPr>
              <w:t>Respir</w:t>
            </w:r>
            <w:r>
              <w:rPr>
                <w:rFonts w:cstheme="minorHAnsi"/>
              </w:rPr>
              <w:t>ator stacjonarny EVITA V600</w:t>
            </w:r>
          </w:p>
          <w:p w14:paraId="3681947A" w14:textId="77777777" w:rsidR="00E235DB" w:rsidRDefault="00E235DB" w:rsidP="00E235D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</w:rPr>
            </w:pPr>
            <w:r w:rsidRPr="00E235DB">
              <w:rPr>
                <w:rFonts w:cstheme="minorHAnsi"/>
              </w:rPr>
              <w:t>Przegląd roczny :</w:t>
            </w:r>
          </w:p>
          <w:p w14:paraId="2429E9FC" w14:textId="77777777" w:rsidR="00E235DB" w:rsidRPr="00E235DB" w:rsidRDefault="00E235DB" w:rsidP="00E235DB">
            <w:pPr>
              <w:pStyle w:val="Akapitzlist"/>
              <w:numPr>
                <w:ilvl w:val="0"/>
                <w:numId w:val="3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Ocena wizualna</w:t>
            </w:r>
          </w:p>
          <w:p w14:paraId="77021DF8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Konserwacja</w:t>
            </w:r>
          </w:p>
          <w:p w14:paraId="2744A07E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Testy funkcjonalne</w:t>
            </w:r>
          </w:p>
          <w:p w14:paraId="0ECDBCBF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Testy bezpieczeństwa elektrycznego</w:t>
            </w:r>
          </w:p>
          <w:p w14:paraId="05CE9CFE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Wymiana baterii</w:t>
            </w:r>
          </w:p>
          <w:p w14:paraId="62697930" w14:textId="77777777" w:rsidR="00E235DB" w:rsidRP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Wymiana filtra powietrza </w:t>
            </w:r>
          </w:p>
          <w:p w14:paraId="035B1A21" w14:textId="77777777" w:rsidR="00E235DB" w:rsidRDefault="00E235DB" w:rsidP="00E235DB">
            <w:pPr>
              <w:rPr>
                <w:rFonts w:cstheme="minorHAnsi"/>
              </w:rPr>
            </w:pPr>
            <w:r>
              <w:rPr>
                <w:rFonts w:cstheme="minorHAnsi"/>
              </w:rPr>
              <w:t>Przegląd 2 – letni:</w:t>
            </w:r>
          </w:p>
          <w:p w14:paraId="590628D9" w14:textId="77777777" w:rsidR="00E235DB" w:rsidRDefault="00E235DB" w:rsidP="00E235DB">
            <w:pPr>
              <w:pStyle w:val="Akapitzlist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Ocena wizualna</w:t>
            </w:r>
          </w:p>
          <w:p w14:paraId="5C59E3E6" w14:textId="77777777" w:rsidR="00E235DB" w:rsidRDefault="00E235DB" w:rsidP="00E235DB">
            <w:pPr>
              <w:pStyle w:val="Akapitzlist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Testy funkcjonalne </w:t>
            </w:r>
          </w:p>
          <w:p w14:paraId="7F88CAF0" w14:textId="77777777" w:rsidR="00E235DB" w:rsidRPr="00E235DB" w:rsidRDefault="00E235DB" w:rsidP="00E235DB">
            <w:pPr>
              <w:pStyle w:val="Akapitzlist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Testy bezpieczeństwa elektrycznego </w:t>
            </w:r>
          </w:p>
          <w:p w14:paraId="3DDE57F7" w14:textId="77777777" w:rsidR="00E235DB" w:rsidRPr="00E235DB" w:rsidRDefault="00E235DB" w:rsidP="00E235D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konserwacja</w:t>
            </w:r>
          </w:p>
          <w:p w14:paraId="15E18576" w14:textId="77777777" w:rsidR="00E235DB" w:rsidRDefault="00E235DB" w:rsidP="00E235DB">
            <w:pPr>
              <w:rPr>
                <w:rFonts w:cstheme="minorHAnsi"/>
              </w:rPr>
            </w:pPr>
          </w:p>
        </w:tc>
      </w:tr>
    </w:tbl>
    <w:p w14:paraId="601D26B3" w14:textId="77777777" w:rsidR="00873BD0" w:rsidRPr="00873BD0" w:rsidRDefault="00873BD0" w:rsidP="006703E3">
      <w:pPr>
        <w:jc w:val="center"/>
        <w:rPr>
          <w:b/>
          <w:sz w:val="24"/>
        </w:rPr>
      </w:pPr>
    </w:p>
    <w:sectPr w:rsidR="00873BD0" w:rsidRPr="00873BD0" w:rsidSect="00F668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611D1" w14:textId="77777777" w:rsidR="00F668F9" w:rsidRDefault="00F668F9" w:rsidP="00873BD0">
      <w:pPr>
        <w:spacing w:after="0" w:line="240" w:lineRule="auto"/>
      </w:pPr>
      <w:r>
        <w:separator/>
      </w:r>
    </w:p>
  </w:endnote>
  <w:endnote w:type="continuationSeparator" w:id="0">
    <w:p w14:paraId="296E6B26" w14:textId="77777777" w:rsidR="00F668F9" w:rsidRDefault="00F668F9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F6B63" w14:textId="77777777" w:rsidR="00A006A1" w:rsidRDefault="00A006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303E9" w14:textId="77777777" w:rsidR="00A006A1" w:rsidRDefault="00A006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4096E" w14:textId="77777777" w:rsidR="00A006A1" w:rsidRDefault="00A006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4520E" w14:textId="77777777" w:rsidR="00F668F9" w:rsidRDefault="00F668F9" w:rsidP="00873BD0">
      <w:pPr>
        <w:spacing w:after="0" w:line="240" w:lineRule="auto"/>
      </w:pPr>
      <w:r>
        <w:separator/>
      </w:r>
    </w:p>
  </w:footnote>
  <w:footnote w:type="continuationSeparator" w:id="0">
    <w:p w14:paraId="7229391A" w14:textId="77777777" w:rsidR="00F668F9" w:rsidRDefault="00F668F9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A2AB3" w14:textId="77777777" w:rsidR="00A006A1" w:rsidRDefault="00A00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A0DDE" w14:textId="162361B8" w:rsidR="00A006A1" w:rsidRDefault="00A006A1" w:rsidP="001D2735">
    <w:pPr>
      <w:pStyle w:val="Nagwek"/>
      <w:jc w:val="right"/>
    </w:pPr>
    <w:r>
      <w:t>Załącznik nr 1</w:t>
    </w:r>
    <w:r w:rsidR="001D2735">
      <w:t xml:space="preserve">3 do </w:t>
    </w:r>
    <w:r w:rsidR="001D2735">
      <w:t>SWZ</w:t>
    </w:r>
  </w:p>
  <w:p w14:paraId="1A53087E" w14:textId="77777777" w:rsidR="00A006A1" w:rsidRDefault="00A00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BF187" w14:textId="77777777" w:rsidR="00A006A1" w:rsidRDefault="00A006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3AF6"/>
    <w:multiLevelType w:val="hybridMultilevel"/>
    <w:tmpl w:val="4824E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1981"/>
    <w:multiLevelType w:val="hybridMultilevel"/>
    <w:tmpl w:val="5B6229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D2CF0"/>
    <w:multiLevelType w:val="hybridMultilevel"/>
    <w:tmpl w:val="8FE48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3281F"/>
    <w:multiLevelType w:val="hybridMultilevel"/>
    <w:tmpl w:val="C3A2D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5679D"/>
    <w:multiLevelType w:val="hybridMultilevel"/>
    <w:tmpl w:val="6BA062F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5527D6"/>
    <w:multiLevelType w:val="hybridMultilevel"/>
    <w:tmpl w:val="E90E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C054A"/>
    <w:multiLevelType w:val="hybridMultilevel"/>
    <w:tmpl w:val="1BE456C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E5C42"/>
    <w:multiLevelType w:val="hybridMultilevel"/>
    <w:tmpl w:val="16C26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D32E4"/>
    <w:multiLevelType w:val="hybridMultilevel"/>
    <w:tmpl w:val="2F1A43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5019EE"/>
    <w:multiLevelType w:val="hybridMultilevel"/>
    <w:tmpl w:val="F89AEB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067C4"/>
    <w:multiLevelType w:val="hybridMultilevel"/>
    <w:tmpl w:val="4F26D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EB3790"/>
    <w:multiLevelType w:val="hybridMultilevel"/>
    <w:tmpl w:val="E196D6B2"/>
    <w:lvl w:ilvl="0" w:tplc="16B6988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E47E7C"/>
    <w:multiLevelType w:val="hybridMultilevel"/>
    <w:tmpl w:val="45C885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8353E"/>
    <w:multiLevelType w:val="hybridMultilevel"/>
    <w:tmpl w:val="9E92E34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0E5728"/>
    <w:multiLevelType w:val="hybridMultilevel"/>
    <w:tmpl w:val="D1566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6B43C3"/>
    <w:multiLevelType w:val="hybridMultilevel"/>
    <w:tmpl w:val="9C665DF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9937494"/>
    <w:multiLevelType w:val="hybridMultilevel"/>
    <w:tmpl w:val="586229B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67917"/>
    <w:multiLevelType w:val="hybridMultilevel"/>
    <w:tmpl w:val="9848B01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84539F"/>
    <w:multiLevelType w:val="hybridMultilevel"/>
    <w:tmpl w:val="74FC6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527E8E"/>
    <w:multiLevelType w:val="hybridMultilevel"/>
    <w:tmpl w:val="A5843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40FDA"/>
    <w:multiLevelType w:val="hybridMultilevel"/>
    <w:tmpl w:val="7D127E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269E4"/>
    <w:multiLevelType w:val="hybridMultilevel"/>
    <w:tmpl w:val="23F60B6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3CD4B66"/>
    <w:multiLevelType w:val="hybridMultilevel"/>
    <w:tmpl w:val="8014F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7B46A6"/>
    <w:multiLevelType w:val="hybridMultilevel"/>
    <w:tmpl w:val="1790755A"/>
    <w:lvl w:ilvl="0" w:tplc="04150003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4" w15:restartNumberingAfterBreak="0">
    <w:nsid w:val="4CC01C98"/>
    <w:multiLevelType w:val="hybridMultilevel"/>
    <w:tmpl w:val="220EB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95572"/>
    <w:multiLevelType w:val="hybridMultilevel"/>
    <w:tmpl w:val="7B863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20350"/>
    <w:multiLevelType w:val="hybridMultilevel"/>
    <w:tmpl w:val="9CC49E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33259"/>
    <w:multiLevelType w:val="hybridMultilevel"/>
    <w:tmpl w:val="EA427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D1137E"/>
    <w:multiLevelType w:val="hybridMultilevel"/>
    <w:tmpl w:val="E8767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3178C2"/>
    <w:multiLevelType w:val="hybridMultilevel"/>
    <w:tmpl w:val="D53607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D56929"/>
    <w:multiLevelType w:val="hybridMultilevel"/>
    <w:tmpl w:val="0A06F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7C6BA1"/>
    <w:multiLevelType w:val="hybridMultilevel"/>
    <w:tmpl w:val="7C565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810AA"/>
    <w:multiLevelType w:val="hybridMultilevel"/>
    <w:tmpl w:val="E7F07B3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5019E5"/>
    <w:multiLevelType w:val="hybridMultilevel"/>
    <w:tmpl w:val="45589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0F34E2"/>
    <w:multiLevelType w:val="hybridMultilevel"/>
    <w:tmpl w:val="2194A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307F58"/>
    <w:multiLevelType w:val="hybridMultilevel"/>
    <w:tmpl w:val="9070A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1F29F3"/>
    <w:multiLevelType w:val="hybridMultilevel"/>
    <w:tmpl w:val="302E9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1D2F00"/>
    <w:multiLevelType w:val="hybridMultilevel"/>
    <w:tmpl w:val="AA7CF18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630F8F"/>
    <w:multiLevelType w:val="hybridMultilevel"/>
    <w:tmpl w:val="0714F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102555">
    <w:abstractNumId w:val="11"/>
  </w:num>
  <w:num w:numId="2" w16cid:durableId="1144540539">
    <w:abstractNumId w:val="28"/>
  </w:num>
  <w:num w:numId="3" w16cid:durableId="2136172462">
    <w:abstractNumId w:val="35"/>
  </w:num>
  <w:num w:numId="4" w16cid:durableId="1809591257">
    <w:abstractNumId w:val="2"/>
  </w:num>
  <w:num w:numId="5" w16cid:durableId="1757945702">
    <w:abstractNumId w:val="33"/>
  </w:num>
  <w:num w:numId="6" w16cid:durableId="1804036418">
    <w:abstractNumId w:val="27"/>
  </w:num>
  <w:num w:numId="7" w16cid:durableId="1367943638">
    <w:abstractNumId w:val="18"/>
  </w:num>
  <w:num w:numId="8" w16cid:durableId="1867671483">
    <w:abstractNumId w:val="36"/>
  </w:num>
  <w:num w:numId="9" w16cid:durableId="127748898">
    <w:abstractNumId w:val="38"/>
  </w:num>
  <w:num w:numId="10" w16cid:durableId="1625309177">
    <w:abstractNumId w:val="25"/>
  </w:num>
  <w:num w:numId="11" w16cid:durableId="27878280">
    <w:abstractNumId w:val="19"/>
  </w:num>
  <w:num w:numId="12" w16cid:durableId="540049286">
    <w:abstractNumId w:val="17"/>
  </w:num>
  <w:num w:numId="13" w16cid:durableId="1659577776">
    <w:abstractNumId w:val="5"/>
  </w:num>
  <w:num w:numId="14" w16cid:durableId="672222787">
    <w:abstractNumId w:val="30"/>
  </w:num>
  <w:num w:numId="15" w16cid:durableId="1330982799">
    <w:abstractNumId w:val="32"/>
  </w:num>
  <w:num w:numId="16" w16cid:durableId="896476331">
    <w:abstractNumId w:val="4"/>
  </w:num>
  <w:num w:numId="17" w16cid:durableId="1946229132">
    <w:abstractNumId w:val="9"/>
  </w:num>
  <w:num w:numId="18" w16cid:durableId="38288893">
    <w:abstractNumId w:val="1"/>
  </w:num>
  <w:num w:numId="19" w16cid:durableId="684789982">
    <w:abstractNumId w:val="29"/>
  </w:num>
  <w:num w:numId="20" w16cid:durableId="1327980097">
    <w:abstractNumId w:val="37"/>
  </w:num>
  <w:num w:numId="21" w16cid:durableId="1568806183">
    <w:abstractNumId w:val="10"/>
  </w:num>
  <w:num w:numId="22" w16cid:durableId="1946230817">
    <w:abstractNumId w:val="14"/>
  </w:num>
  <w:num w:numId="23" w16cid:durableId="908880780">
    <w:abstractNumId w:val="23"/>
  </w:num>
  <w:num w:numId="24" w16cid:durableId="656157023">
    <w:abstractNumId w:val="15"/>
  </w:num>
  <w:num w:numId="25" w16cid:durableId="672149713">
    <w:abstractNumId w:val="7"/>
  </w:num>
  <w:num w:numId="26" w16cid:durableId="2109154237">
    <w:abstractNumId w:val="13"/>
  </w:num>
  <w:num w:numId="27" w16cid:durableId="1789203232">
    <w:abstractNumId w:val="8"/>
  </w:num>
  <w:num w:numId="28" w16cid:durableId="1983073623">
    <w:abstractNumId w:val="34"/>
  </w:num>
  <w:num w:numId="29" w16cid:durableId="1458838169">
    <w:abstractNumId w:val="24"/>
  </w:num>
  <w:num w:numId="30" w16cid:durableId="1543247361">
    <w:abstractNumId w:val="22"/>
  </w:num>
  <w:num w:numId="31" w16cid:durableId="1098984598">
    <w:abstractNumId w:val="31"/>
  </w:num>
  <w:num w:numId="32" w16cid:durableId="1860773193">
    <w:abstractNumId w:val="26"/>
  </w:num>
  <w:num w:numId="33" w16cid:durableId="503979077">
    <w:abstractNumId w:val="20"/>
  </w:num>
  <w:num w:numId="34" w16cid:durableId="1925994129">
    <w:abstractNumId w:val="21"/>
  </w:num>
  <w:num w:numId="35" w16cid:durableId="784731892">
    <w:abstractNumId w:val="16"/>
  </w:num>
  <w:num w:numId="36" w16cid:durableId="367342112">
    <w:abstractNumId w:val="12"/>
  </w:num>
  <w:num w:numId="37" w16cid:durableId="462038861">
    <w:abstractNumId w:val="6"/>
  </w:num>
  <w:num w:numId="38" w16cid:durableId="956840522">
    <w:abstractNumId w:val="3"/>
  </w:num>
  <w:num w:numId="39" w16cid:durableId="663240176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D0"/>
    <w:rsid w:val="00004A17"/>
    <w:rsid w:val="00006324"/>
    <w:rsid w:val="00022FA7"/>
    <w:rsid w:val="00031FBC"/>
    <w:rsid w:val="000336FA"/>
    <w:rsid w:val="00033C76"/>
    <w:rsid w:val="000367FF"/>
    <w:rsid w:val="00042D9D"/>
    <w:rsid w:val="00055DA5"/>
    <w:rsid w:val="00071875"/>
    <w:rsid w:val="00072639"/>
    <w:rsid w:val="000755C2"/>
    <w:rsid w:val="000760C0"/>
    <w:rsid w:val="000828F7"/>
    <w:rsid w:val="00082F43"/>
    <w:rsid w:val="00083864"/>
    <w:rsid w:val="00085A68"/>
    <w:rsid w:val="00093A4B"/>
    <w:rsid w:val="0009611F"/>
    <w:rsid w:val="000A15B8"/>
    <w:rsid w:val="000C2E96"/>
    <w:rsid w:val="000C6684"/>
    <w:rsid w:val="000D53C2"/>
    <w:rsid w:val="000E4146"/>
    <w:rsid w:val="000E5A09"/>
    <w:rsid w:val="000E5A95"/>
    <w:rsid w:val="000E5C13"/>
    <w:rsid w:val="000E7909"/>
    <w:rsid w:val="000F069B"/>
    <w:rsid w:val="000F1BD1"/>
    <w:rsid w:val="000F60D7"/>
    <w:rsid w:val="00100D52"/>
    <w:rsid w:val="001040A2"/>
    <w:rsid w:val="001121FA"/>
    <w:rsid w:val="00114814"/>
    <w:rsid w:val="001168B2"/>
    <w:rsid w:val="001170C2"/>
    <w:rsid w:val="00140DED"/>
    <w:rsid w:val="00154953"/>
    <w:rsid w:val="001700A5"/>
    <w:rsid w:val="001705D1"/>
    <w:rsid w:val="001778B6"/>
    <w:rsid w:val="00193C8B"/>
    <w:rsid w:val="00196A38"/>
    <w:rsid w:val="001A0020"/>
    <w:rsid w:val="001A41F8"/>
    <w:rsid w:val="001A4AC1"/>
    <w:rsid w:val="001B2941"/>
    <w:rsid w:val="001B2E99"/>
    <w:rsid w:val="001B7A52"/>
    <w:rsid w:val="001D2735"/>
    <w:rsid w:val="001F548E"/>
    <w:rsid w:val="00207D9B"/>
    <w:rsid w:val="00207E29"/>
    <w:rsid w:val="00211775"/>
    <w:rsid w:val="00211D05"/>
    <w:rsid w:val="00217E33"/>
    <w:rsid w:val="00217F86"/>
    <w:rsid w:val="00222301"/>
    <w:rsid w:val="00230CCD"/>
    <w:rsid w:val="002323A9"/>
    <w:rsid w:val="00232EE7"/>
    <w:rsid w:val="00241FB7"/>
    <w:rsid w:val="00245005"/>
    <w:rsid w:val="00245AB0"/>
    <w:rsid w:val="002479C0"/>
    <w:rsid w:val="00251B46"/>
    <w:rsid w:val="002523D9"/>
    <w:rsid w:val="00255756"/>
    <w:rsid w:val="00256E49"/>
    <w:rsid w:val="002732B2"/>
    <w:rsid w:val="00276BD2"/>
    <w:rsid w:val="002811CD"/>
    <w:rsid w:val="00286BAE"/>
    <w:rsid w:val="00295B2E"/>
    <w:rsid w:val="002A095E"/>
    <w:rsid w:val="002B0244"/>
    <w:rsid w:val="002B0835"/>
    <w:rsid w:val="002B0DF4"/>
    <w:rsid w:val="002B4EED"/>
    <w:rsid w:val="002B63B1"/>
    <w:rsid w:val="002C489A"/>
    <w:rsid w:val="002D639C"/>
    <w:rsid w:val="002F3FE5"/>
    <w:rsid w:val="00301AB5"/>
    <w:rsid w:val="0030677A"/>
    <w:rsid w:val="0032419B"/>
    <w:rsid w:val="00325258"/>
    <w:rsid w:val="0032528B"/>
    <w:rsid w:val="00335756"/>
    <w:rsid w:val="003370E6"/>
    <w:rsid w:val="003423E9"/>
    <w:rsid w:val="00345A9D"/>
    <w:rsid w:val="003548A4"/>
    <w:rsid w:val="00362353"/>
    <w:rsid w:val="00365C7F"/>
    <w:rsid w:val="00374F63"/>
    <w:rsid w:val="003838A9"/>
    <w:rsid w:val="003B31FF"/>
    <w:rsid w:val="003E0B25"/>
    <w:rsid w:val="003E5BDD"/>
    <w:rsid w:val="003F0A65"/>
    <w:rsid w:val="00413246"/>
    <w:rsid w:val="0041791E"/>
    <w:rsid w:val="00423494"/>
    <w:rsid w:val="00426CC5"/>
    <w:rsid w:val="004401AA"/>
    <w:rsid w:val="004409D5"/>
    <w:rsid w:val="00441739"/>
    <w:rsid w:val="00442EA3"/>
    <w:rsid w:val="00447CFF"/>
    <w:rsid w:val="00472C90"/>
    <w:rsid w:val="00490ECC"/>
    <w:rsid w:val="00496408"/>
    <w:rsid w:val="004B46A0"/>
    <w:rsid w:val="004B54E9"/>
    <w:rsid w:val="004B5573"/>
    <w:rsid w:val="004B670A"/>
    <w:rsid w:val="004B6A6E"/>
    <w:rsid w:val="004C52BA"/>
    <w:rsid w:val="004D0A77"/>
    <w:rsid w:val="004D10D9"/>
    <w:rsid w:val="004D72C4"/>
    <w:rsid w:val="004F163E"/>
    <w:rsid w:val="004F2032"/>
    <w:rsid w:val="0050140E"/>
    <w:rsid w:val="0050194D"/>
    <w:rsid w:val="005151E9"/>
    <w:rsid w:val="00521DA0"/>
    <w:rsid w:val="005229E6"/>
    <w:rsid w:val="00545F7E"/>
    <w:rsid w:val="0054710E"/>
    <w:rsid w:val="00551839"/>
    <w:rsid w:val="00557B19"/>
    <w:rsid w:val="00561380"/>
    <w:rsid w:val="00563FA4"/>
    <w:rsid w:val="00577092"/>
    <w:rsid w:val="00580112"/>
    <w:rsid w:val="00592752"/>
    <w:rsid w:val="005964FE"/>
    <w:rsid w:val="005A2EEE"/>
    <w:rsid w:val="005A3DE6"/>
    <w:rsid w:val="005A7504"/>
    <w:rsid w:val="005A7852"/>
    <w:rsid w:val="005C37B9"/>
    <w:rsid w:val="005C4689"/>
    <w:rsid w:val="005C5F43"/>
    <w:rsid w:val="005D4CF3"/>
    <w:rsid w:val="005E2262"/>
    <w:rsid w:val="005E58E4"/>
    <w:rsid w:val="005E6913"/>
    <w:rsid w:val="005E7656"/>
    <w:rsid w:val="005F2FAE"/>
    <w:rsid w:val="005F44AE"/>
    <w:rsid w:val="006003EE"/>
    <w:rsid w:val="0060103F"/>
    <w:rsid w:val="00605593"/>
    <w:rsid w:val="0060746D"/>
    <w:rsid w:val="00624ED6"/>
    <w:rsid w:val="00625F89"/>
    <w:rsid w:val="00631258"/>
    <w:rsid w:val="00634D5F"/>
    <w:rsid w:val="00667265"/>
    <w:rsid w:val="00667B16"/>
    <w:rsid w:val="006703E3"/>
    <w:rsid w:val="006859FA"/>
    <w:rsid w:val="00690D33"/>
    <w:rsid w:val="006973C0"/>
    <w:rsid w:val="006A1861"/>
    <w:rsid w:val="006A2B61"/>
    <w:rsid w:val="006A62B4"/>
    <w:rsid w:val="006B2460"/>
    <w:rsid w:val="006B2782"/>
    <w:rsid w:val="006B6B34"/>
    <w:rsid w:val="006F1A46"/>
    <w:rsid w:val="006F4452"/>
    <w:rsid w:val="00701A94"/>
    <w:rsid w:val="00702D3B"/>
    <w:rsid w:val="00715DB9"/>
    <w:rsid w:val="00735A63"/>
    <w:rsid w:val="007433C7"/>
    <w:rsid w:val="00754B9B"/>
    <w:rsid w:val="00761130"/>
    <w:rsid w:val="00761216"/>
    <w:rsid w:val="00767E2C"/>
    <w:rsid w:val="00772F0F"/>
    <w:rsid w:val="00773646"/>
    <w:rsid w:val="007A5C5B"/>
    <w:rsid w:val="007B1163"/>
    <w:rsid w:val="007B7378"/>
    <w:rsid w:val="007D4C50"/>
    <w:rsid w:val="007E01CA"/>
    <w:rsid w:val="007E0777"/>
    <w:rsid w:val="007F7321"/>
    <w:rsid w:val="00805CA2"/>
    <w:rsid w:val="00807A94"/>
    <w:rsid w:val="0081157A"/>
    <w:rsid w:val="008176B1"/>
    <w:rsid w:val="00824A92"/>
    <w:rsid w:val="00824CC9"/>
    <w:rsid w:val="00827E56"/>
    <w:rsid w:val="00833136"/>
    <w:rsid w:val="008341BC"/>
    <w:rsid w:val="00837A87"/>
    <w:rsid w:val="008405AF"/>
    <w:rsid w:val="0085232A"/>
    <w:rsid w:val="008570EB"/>
    <w:rsid w:val="00865B0D"/>
    <w:rsid w:val="0087064F"/>
    <w:rsid w:val="00871A31"/>
    <w:rsid w:val="00873BD0"/>
    <w:rsid w:val="00876022"/>
    <w:rsid w:val="008A3D1D"/>
    <w:rsid w:val="008B78D2"/>
    <w:rsid w:val="008C19B9"/>
    <w:rsid w:val="008D18AE"/>
    <w:rsid w:val="008D1A64"/>
    <w:rsid w:val="008D451B"/>
    <w:rsid w:val="008D501F"/>
    <w:rsid w:val="008D5280"/>
    <w:rsid w:val="008E004B"/>
    <w:rsid w:val="008E0C0C"/>
    <w:rsid w:val="00900C61"/>
    <w:rsid w:val="00910234"/>
    <w:rsid w:val="00913378"/>
    <w:rsid w:val="00913648"/>
    <w:rsid w:val="00923D56"/>
    <w:rsid w:val="009240DA"/>
    <w:rsid w:val="00926745"/>
    <w:rsid w:val="0094133C"/>
    <w:rsid w:val="00942807"/>
    <w:rsid w:val="00943F3D"/>
    <w:rsid w:val="0095053E"/>
    <w:rsid w:val="00957885"/>
    <w:rsid w:val="009673C9"/>
    <w:rsid w:val="0097487F"/>
    <w:rsid w:val="00980775"/>
    <w:rsid w:val="0098511E"/>
    <w:rsid w:val="00993513"/>
    <w:rsid w:val="009B0751"/>
    <w:rsid w:val="009B2F33"/>
    <w:rsid w:val="009E5537"/>
    <w:rsid w:val="009F27CF"/>
    <w:rsid w:val="009F6ED7"/>
    <w:rsid w:val="00A006A1"/>
    <w:rsid w:val="00A0651F"/>
    <w:rsid w:val="00A10059"/>
    <w:rsid w:val="00A1106C"/>
    <w:rsid w:val="00A119A0"/>
    <w:rsid w:val="00A36E73"/>
    <w:rsid w:val="00A373CB"/>
    <w:rsid w:val="00A3749C"/>
    <w:rsid w:val="00A456DB"/>
    <w:rsid w:val="00A462EA"/>
    <w:rsid w:val="00A535CD"/>
    <w:rsid w:val="00A67D07"/>
    <w:rsid w:val="00A709BB"/>
    <w:rsid w:val="00A720DB"/>
    <w:rsid w:val="00A73311"/>
    <w:rsid w:val="00A84E0E"/>
    <w:rsid w:val="00A96C3D"/>
    <w:rsid w:val="00AC41F5"/>
    <w:rsid w:val="00AE21B5"/>
    <w:rsid w:val="00AE66F7"/>
    <w:rsid w:val="00AF5C53"/>
    <w:rsid w:val="00B17125"/>
    <w:rsid w:val="00B2429B"/>
    <w:rsid w:val="00B25A78"/>
    <w:rsid w:val="00B3016E"/>
    <w:rsid w:val="00B34C7B"/>
    <w:rsid w:val="00B34FA2"/>
    <w:rsid w:val="00B42BC0"/>
    <w:rsid w:val="00B4698D"/>
    <w:rsid w:val="00B47D97"/>
    <w:rsid w:val="00B51B54"/>
    <w:rsid w:val="00B5519D"/>
    <w:rsid w:val="00B67C68"/>
    <w:rsid w:val="00B717D6"/>
    <w:rsid w:val="00B76514"/>
    <w:rsid w:val="00B85970"/>
    <w:rsid w:val="00B90C67"/>
    <w:rsid w:val="00B93097"/>
    <w:rsid w:val="00BA423C"/>
    <w:rsid w:val="00BB0DF5"/>
    <w:rsid w:val="00BB6070"/>
    <w:rsid w:val="00BB7C96"/>
    <w:rsid w:val="00BC0EE5"/>
    <w:rsid w:val="00BF5D28"/>
    <w:rsid w:val="00C11FF8"/>
    <w:rsid w:val="00C26033"/>
    <w:rsid w:val="00C45079"/>
    <w:rsid w:val="00C47D63"/>
    <w:rsid w:val="00C56F7C"/>
    <w:rsid w:val="00C81201"/>
    <w:rsid w:val="00C939DF"/>
    <w:rsid w:val="00C96CFB"/>
    <w:rsid w:val="00CA4D9A"/>
    <w:rsid w:val="00CC456D"/>
    <w:rsid w:val="00CD09A2"/>
    <w:rsid w:val="00D03C13"/>
    <w:rsid w:val="00D13172"/>
    <w:rsid w:val="00D265B7"/>
    <w:rsid w:val="00D37CC3"/>
    <w:rsid w:val="00D42DB7"/>
    <w:rsid w:val="00D55C04"/>
    <w:rsid w:val="00D932F8"/>
    <w:rsid w:val="00D97878"/>
    <w:rsid w:val="00DB2786"/>
    <w:rsid w:val="00DC2858"/>
    <w:rsid w:val="00DC7D88"/>
    <w:rsid w:val="00DD43BD"/>
    <w:rsid w:val="00DD7272"/>
    <w:rsid w:val="00DE4231"/>
    <w:rsid w:val="00E02854"/>
    <w:rsid w:val="00E029C4"/>
    <w:rsid w:val="00E0609B"/>
    <w:rsid w:val="00E07C3D"/>
    <w:rsid w:val="00E235DB"/>
    <w:rsid w:val="00E2488B"/>
    <w:rsid w:val="00E316D4"/>
    <w:rsid w:val="00E43858"/>
    <w:rsid w:val="00E43A86"/>
    <w:rsid w:val="00E501B2"/>
    <w:rsid w:val="00E55909"/>
    <w:rsid w:val="00E633A5"/>
    <w:rsid w:val="00E644CE"/>
    <w:rsid w:val="00E67532"/>
    <w:rsid w:val="00E7754D"/>
    <w:rsid w:val="00E90C78"/>
    <w:rsid w:val="00E916E5"/>
    <w:rsid w:val="00E91E5C"/>
    <w:rsid w:val="00E92360"/>
    <w:rsid w:val="00E93A1D"/>
    <w:rsid w:val="00E94CD6"/>
    <w:rsid w:val="00EB5A4A"/>
    <w:rsid w:val="00EB6DDC"/>
    <w:rsid w:val="00EC5149"/>
    <w:rsid w:val="00EC5593"/>
    <w:rsid w:val="00EE15AE"/>
    <w:rsid w:val="00EE3B8E"/>
    <w:rsid w:val="00F00183"/>
    <w:rsid w:val="00F01517"/>
    <w:rsid w:val="00F06981"/>
    <w:rsid w:val="00F107C4"/>
    <w:rsid w:val="00F1113A"/>
    <w:rsid w:val="00F21E57"/>
    <w:rsid w:val="00F22C1A"/>
    <w:rsid w:val="00F37016"/>
    <w:rsid w:val="00F43FC0"/>
    <w:rsid w:val="00F45562"/>
    <w:rsid w:val="00F56395"/>
    <w:rsid w:val="00F64600"/>
    <w:rsid w:val="00F668F9"/>
    <w:rsid w:val="00F67E9B"/>
    <w:rsid w:val="00F74405"/>
    <w:rsid w:val="00F9526C"/>
    <w:rsid w:val="00FC4FA6"/>
    <w:rsid w:val="00FD16A5"/>
    <w:rsid w:val="00FF18B7"/>
    <w:rsid w:val="00FF6710"/>
    <w:rsid w:val="00FF7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8851"/>
  <w15:docId w15:val="{F9580BDD-285F-4DC2-B126-007F14EE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D03126-FFE8-4109-A4A9-8491E30E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1088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10 wsk</cp:lastModifiedBy>
  <cp:revision>2</cp:revision>
  <cp:lastPrinted>2023-05-30T10:38:00Z</cp:lastPrinted>
  <dcterms:created xsi:type="dcterms:W3CDTF">2024-04-19T06:43:00Z</dcterms:created>
  <dcterms:modified xsi:type="dcterms:W3CDTF">2024-04-19T06:43:00Z</dcterms:modified>
</cp:coreProperties>
</file>