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02042" w14:textId="77777777" w:rsidR="00821C80" w:rsidRPr="00864B79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2"/>
        </w:rPr>
      </w:pPr>
      <w:r w:rsidRPr="00864B79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AD6E50" w:rsidRPr="00864B79">
        <w:rPr>
          <w:rFonts w:ascii="Arial Narrow" w:hAnsi="Arial Narrow" w:cs="Arial"/>
          <w:b w:val="0"/>
          <w:bCs/>
          <w:szCs w:val="18"/>
        </w:rPr>
        <w:t>6</w:t>
      </w:r>
      <w:r w:rsidR="00F83B51" w:rsidRPr="00864B79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864B79" w14:paraId="04BC35AC" w14:textId="77777777" w:rsidTr="00CA5E56">
        <w:tc>
          <w:tcPr>
            <w:tcW w:w="2800" w:type="dxa"/>
            <w:shd w:val="clear" w:color="auto" w:fill="auto"/>
          </w:tcPr>
          <w:p w14:paraId="27125354" w14:textId="77777777" w:rsidR="007524A3" w:rsidRPr="00864B79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4B79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864B79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05137EB5" w14:textId="77777777" w:rsidR="007524A3" w:rsidRPr="00864B79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7F09A47" w14:textId="77777777" w:rsidR="007524A3" w:rsidRPr="00864B79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864B79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445B7C4C" w14:textId="77777777" w:rsidR="007524A3" w:rsidRPr="00864B79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864B79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864B79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864B79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864B79" w14:paraId="7B51692A" w14:textId="77777777" w:rsidTr="00CA5E56">
        <w:tc>
          <w:tcPr>
            <w:tcW w:w="2800" w:type="dxa"/>
            <w:shd w:val="clear" w:color="auto" w:fill="auto"/>
          </w:tcPr>
          <w:p w14:paraId="4363B497" w14:textId="77777777" w:rsidR="007524A3" w:rsidRPr="00864B79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64B79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6313EC08" w14:textId="77777777" w:rsidR="00CA5E56" w:rsidRPr="00864B79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E52CD52" w14:textId="77777777" w:rsidR="00CA5E56" w:rsidRPr="00864B79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864B79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199B712C" w14:textId="77777777" w:rsidR="007524A3" w:rsidRPr="00864B79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864B79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864B79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864B79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</w:tbl>
    <w:p w14:paraId="7D3C7BB2" w14:textId="77777777" w:rsidR="007524A3" w:rsidRPr="00864B79" w:rsidRDefault="007524A3" w:rsidP="00AE3F9F">
      <w:pPr>
        <w:rPr>
          <w:rFonts w:ascii="Arial Narrow" w:eastAsia="Calibri" w:hAnsi="Arial Narrow" w:cs="Arial"/>
          <w:b/>
          <w:sz w:val="44"/>
          <w:szCs w:val="4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864B79" w14:paraId="1C9EE312" w14:textId="77777777" w:rsidTr="00CA5E56">
        <w:tc>
          <w:tcPr>
            <w:tcW w:w="14034" w:type="dxa"/>
            <w:shd w:val="clear" w:color="auto" w:fill="F2F2F2"/>
          </w:tcPr>
          <w:p w14:paraId="14625D38" w14:textId="77777777" w:rsidR="00CA5E56" w:rsidRPr="00864B79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864B79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1679E616" w14:textId="77777777" w:rsidR="00CA5E56" w:rsidRPr="00864B79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64B79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864B79" w14:paraId="64979536" w14:textId="77777777" w:rsidTr="00CA5E56">
        <w:tc>
          <w:tcPr>
            <w:tcW w:w="2268" w:type="dxa"/>
            <w:shd w:val="clear" w:color="auto" w:fill="auto"/>
          </w:tcPr>
          <w:p w14:paraId="5D7C847A" w14:textId="77777777" w:rsidR="00CA5E56" w:rsidRPr="00864B79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4B7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0CF315CA" w14:textId="77777777" w:rsidR="00CA5E56" w:rsidRPr="00864B79" w:rsidRDefault="00AD6E5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4B79">
              <w:rPr>
                <w:rFonts w:ascii="Arial Narrow" w:hAnsi="Arial Narrow" w:cs="Arial"/>
                <w:bCs/>
                <w:sz w:val="22"/>
                <w:szCs w:val="22"/>
              </w:rPr>
              <w:t>Usługi przeglądów sprzętu medycznego, obsługi serwisowej analizatorów krytycznych oraz wzorcowanie pirometrów</w:t>
            </w:r>
            <w:r w:rsidR="00CA5E56" w:rsidRPr="00864B7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D6E50" w:rsidRPr="00864B79" w14:paraId="112FB054" w14:textId="77777777" w:rsidTr="00A86F72">
        <w:tc>
          <w:tcPr>
            <w:tcW w:w="2268" w:type="dxa"/>
            <w:shd w:val="clear" w:color="auto" w:fill="auto"/>
          </w:tcPr>
          <w:p w14:paraId="2644269D" w14:textId="77777777" w:rsidR="00AD6E50" w:rsidRPr="00864B79" w:rsidRDefault="00AD6E50" w:rsidP="00A86F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4B7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1F8A2164" w14:textId="77777777" w:rsidR="00AD6E50" w:rsidRPr="00864B79" w:rsidRDefault="00AD6E50" w:rsidP="00A86F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4B79">
              <w:rPr>
                <w:rFonts w:ascii="Arial Narrow" w:hAnsi="Arial Narrow" w:cs="Arial"/>
                <w:bCs/>
                <w:sz w:val="22"/>
                <w:szCs w:val="22"/>
              </w:rPr>
              <w:t>41/2024</w:t>
            </w:r>
          </w:p>
        </w:tc>
      </w:tr>
    </w:tbl>
    <w:p w14:paraId="6D8C466D" w14:textId="77777777" w:rsidR="0060654D" w:rsidRPr="00864B79" w:rsidRDefault="00AD6E5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64B79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864B79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864B79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</w:t>
      </w:r>
      <w:r w:rsidR="00CA5E56" w:rsidRPr="00864B79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864B79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864B79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864B79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864B79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864B79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864B79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864B79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864B79" w14:paraId="260DABB1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976C17A" w14:textId="77777777" w:rsidR="00173417" w:rsidRPr="00864B7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64B79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BE94528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64B79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F0ECF38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64B79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6308051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64B79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1DB78FA0" w14:textId="77777777" w:rsidR="00173417" w:rsidRPr="00864B7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64B79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864B79" w14:paraId="48F23E59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5807279" w14:textId="77777777" w:rsidR="00173417" w:rsidRPr="00864B7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5BB48F9B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38F60CB1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251C4E8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5FBD39F" w14:textId="77777777" w:rsidR="00173417" w:rsidRPr="00864B7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864B79" w14:paraId="11297D6A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04EB008" w14:textId="77777777" w:rsidR="00173417" w:rsidRPr="00864B7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5C3D243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34662663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4DDB79D5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7DDC05C" w14:textId="77777777" w:rsidR="00173417" w:rsidRPr="00864B7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864B79" w14:paraId="413B7FD7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FBD05E0" w14:textId="77777777" w:rsidR="00173417" w:rsidRPr="00864B7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1974F53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74CADAD2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2539A8EB" w14:textId="77777777" w:rsidR="00173417" w:rsidRPr="00864B7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0121850" w14:textId="77777777" w:rsidR="00173417" w:rsidRPr="00864B79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22A43F96" w14:textId="77777777" w:rsidR="00121B8A" w:rsidRPr="00864B79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2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864B79" w14:paraId="3B711E57" w14:textId="77777777" w:rsidTr="009160CE">
        <w:tc>
          <w:tcPr>
            <w:tcW w:w="6237" w:type="dxa"/>
            <w:shd w:val="clear" w:color="auto" w:fill="auto"/>
          </w:tcPr>
          <w:p w14:paraId="1228273A" w14:textId="77777777" w:rsidR="00121B8A" w:rsidRPr="00864B7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2975855C" w14:textId="77777777" w:rsidR="00121B8A" w:rsidRPr="00864B79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864B79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864B79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864B79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1C89D11F" w14:textId="77777777" w:rsidR="00121B8A" w:rsidRPr="00864B79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64B79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864B79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6E285CAA" w14:textId="77777777" w:rsidR="00121B8A" w:rsidRPr="00864B7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1D77CDC3" w14:textId="77777777" w:rsidR="00121B8A" w:rsidRPr="00864B7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864B79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864B79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864B79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181D69D0" w14:textId="77777777" w:rsidR="00121B8A" w:rsidRPr="00864B79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64B79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AD6E50" w:rsidRPr="00864B79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864B79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7DA5B7E8" w14:textId="77777777" w:rsidR="00821C80" w:rsidRPr="00864B79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864B79" w:rsidSect="008401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A7296" w14:textId="77777777" w:rsidR="008401CE" w:rsidRDefault="008401CE">
      <w:r>
        <w:separator/>
      </w:r>
    </w:p>
  </w:endnote>
  <w:endnote w:type="continuationSeparator" w:id="0">
    <w:p w14:paraId="3B024C04" w14:textId="77777777" w:rsidR="008401CE" w:rsidRDefault="0084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89A4E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346E89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AFD1A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0CCB94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3F08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E2443" w14:textId="77777777" w:rsidR="00821C80" w:rsidRDefault="00821C80">
    <w:pPr>
      <w:pStyle w:val="Stopka"/>
      <w:tabs>
        <w:tab w:val="clear" w:pos="4536"/>
      </w:tabs>
      <w:jc w:val="center"/>
    </w:pPr>
  </w:p>
  <w:p w14:paraId="24B1D5F0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FD1C1" w14:textId="77777777" w:rsidR="008401CE" w:rsidRDefault="008401CE">
      <w:r>
        <w:separator/>
      </w:r>
    </w:p>
  </w:footnote>
  <w:footnote w:type="continuationSeparator" w:id="0">
    <w:p w14:paraId="502A7A18" w14:textId="77777777" w:rsidR="008401CE" w:rsidRDefault="00840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108A5" w14:textId="77777777" w:rsidR="00AD6E50" w:rsidRDefault="00AD6E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7D585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AD6E50">
      <w:rPr>
        <w:rFonts w:ascii="Arial" w:hAnsi="Arial" w:cs="Arial"/>
      </w:rPr>
      <w:t>41/2024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C256F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01CE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401CE"/>
    <w:rsid w:val="00861259"/>
    <w:rsid w:val="00864B79"/>
    <w:rsid w:val="009160CE"/>
    <w:rsid w:val="00936CFB"/>
    <w:rsid w:val="00980415"/>
    <w:rsid w:val="009C437A"/>
    <w:rsid w:val="00A01ABF"/>
    <w:rsid w:val="00AA594F"/>
    <w:rsid w:val="00AD6E50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170F59"/>
  <w15:chartTrackingRefBased/>
  <w15:docId w15:val="{12DDF302-D846-4C6A-8CE0-610BD3C78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116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2024-04-17T11:33:00Z</dcterms:created>
  <dcterms:modified xsi:type="dcterms:W3CDTF">2024-04-17T11:33:00Z</dcterms:modified>
</cp:coreProperties>
</file>