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5AD93" w14:textId="77777777" w:rsidR="00715B1B" w:rsidRPr="00715B1B" w:rsidRDefault="00715B1B" w:rsidP="006C31B7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232069-2024 - Procedura konkurencyjna</w:t>
      </w:r>
    </w:p>
    <w:p w14:paraId="2103C87E" w14:textId="77777777" w:rsidR="006C31B7" w:rsidRDefault="00715B1B" w:rsidP="006C31B7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 xml:space="preserve">Polska – Usługi w zakresie napraw i konserwacji sprzętu medycznego – </w:t>
      </w:r>
    </w:p>
    <w:p w14:paraId="01A0E135" w14:textId="0399093B" w:rsidR="00715B1B" w:rsidRPr="006C31B7" w:rsidRDefault="00715B1B" w:rsidP="006C31B7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</w:rPr>
      </w:pPr>
      <w:r w:rsidRPr="006C31B7">
        <w:rPr>
          <w:rFonts w:ascii="Arial Narrow" w:hAnsi="Arial Narrow"/>
          <w:b/>
          <w:bCs/>
          <w:color w:val="444444"/>
        </w:rPr>
        <w:t>Usługi przeglądów sprzętu medycznego, obsługi serwisowej analizatorów krytycznych oraz wzorcowanie pirometrów</w:t>
      </w:r>
    </w:p>
    <w:p w14:paraId="13EC6B06" w14:textId="77777777" w:rsidR="00715B1B" w:rsidRPr="00715B1B" w:rsidRDefault="00715B1B" w:rsidP="006C31B7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OJ S 78/2024 19/04/2024</w:t>
      </w:r>
    </w:p>
    <w:p w14:paraId="6FD28491" w14:textId="77777777" w:rsidR="00715B1B" w:rsidRPr="00715B1B" w:rsidRDefault="00715B1B" w:rsidP="006C31B7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Ogłoszenie o zamówieniu lub ogłoszenie o koncesji – tryb standardowy</w:t>
      </w:r>
    </w:p>
    <w:p w14:paraId="7A34AD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Usługi</w:t>
      </w:r>
    </w:p>
    <w:p w14:paraId="51F651A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1. Nabywca</w:t>
      </w:r>
    </w:p>
    <w:p w14:paraId="71A7753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1.1.</w:t>
      </w:r>
    </w:p>
    <w:p w14:paraId="4048C1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Nabywca</w:t>
      </w:r>
    </w:p>
    <w:p w14:paraId="422E9BF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Oficjalna 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1235A9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Status prawny nabywcy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Podmiot prawa publicznego</w:t>
      </w:r>
    </w:p>
    <w:p w14:paraId="1457C56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Sektor działalności instytucji zamawiającej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Zdrowie</w:t>
      </w:r>
    </w:p>
    <w:p w14:paraId="063CB2C6" w14:textId="77777777" w:rsidR="00715B1B" w:rsidRPr="00715B1B" w:rsidRDefault="00715B1B" w:rsidP="00715B1B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2. Procedura</w:t>
      </w:r>
    </w:p>
    <w:p w14:paraId="61A30BC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</w:t>
      </w:r>
    </w:p>
    <w:p w14:paraId="4708A85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Procedura</w:t>
      </w:r>
    </w:p>
    <w:p w14:paraId="322DF4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Usługi przeglądów sprzętu medycznego, obsługi serwisowej analizatorów krytycznych oraz wzorcowanie pirometrów</w:t>
      </w:r>
    </w:p>
    <w:p w14:paraId="27F7B1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Usługi przeglądów sprzętu medycznego, obsługi serwisowej analizatorów krytycznych oraz wzorcowanie pirometrów zgodnie z formularzem cenowym i zapisami SWZ</w:t>
      </w:r>
    </w:p>
    <w:p w14:paraId="6452C0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Identyfikator procedury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7e7d4e0e-85d5-4d93-960d-168cf1bbc2a2</w:t>
      </w:r>
    </w:p>
    <w:p w14:paraId="55AC674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6C31B7">
        <w:rPr>
          <w:rStyle w:val="data"/>
          <w:rFonts w:ascii="Arial Narrow" w:hAnsi="Arial Narrow"/>
          <w:b/>
          <w:bCs/>
          <w:color w:val="444444"/>
        </w:rPr>
        <w:t>41/2024</w:t>
      </w:r>
    </w:p>
    <w:p w14:paraId="5203785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 procedury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Otwarta</w:t>
      </w:r>
    </w:p>
    <w:p w14:paraId="6A2CA87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Procedura jest przyspieszona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nie</w:t>
      </w:r>
    </w:p>
    <w:p w14:paraId="4E48285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2.1.1.</w:t>
      </w:r>
    </w:p>
    <w:p w14:paraId="41413BA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7E9AFE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1B2991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50421000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</w:t>
      </w:r>
    </w:p>
    <w:p w14:paraId="24C1085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2.1.2.</w:t>
      </w:r>
    </w:p>
    <w:p w14:paraId="1C68D33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7C7B72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26E613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638B550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2.1.4.</w:t>
      </w:r>
    </w:p>
    <w:p w14:paraId="734B17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22C92882" w14:textId="6CB4BADA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108 ust. 1 pkt 1-6,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1, 4, 7 i 10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,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7 ust. 1 ustawy z dnia 13 kwietnia 2022 r. o szczególnych rozwiązaniach w zakresie przeciwdziałania wspieraniu agresji na Ukrainę oraz służących ochronie bezpieczeństwa narodowego,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</w:t>
      </w:r>
      <w:r w:rsidRPr="00715B1B">
        <w:rPr>
          <w:rStyle w:val="data"/>
          <w:rFonts w:ascii="Arial Narrow" w:hAnsi="Arial Narrow"/>
          <w:color w:val="444444"/>
        </w:rPr>
        <w:lastRenderedPageBreak/>
        <w:t>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1A23C6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Podstawa prawna</w:t>
      </w:r>
      <w:r w:rsidRPr="00715B1B">
        <w:rPr>
          <w:rFonts w:ascii="Arial Narrow" w:hAnsi="Arial Narrow"/>
          <w:color w:val="444444"/>
        </w:rPr>
        <w:t>:</w:t>
      </w:r>
    </w:p>
    <w:p w14:paraId="698C0D6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Dyrektywa 2014/24/UE</w:t>
      </w:r>
    </w:p>
    <w:p w14:paraId="3CEA68C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2.1.5.</w:t>
      </w:r>
    </w:p>
    <w:p w14:paraId="07C378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70F2EC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326C37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</w:t>
      </w:r>
    </w:p>
    <w:p w14:paraId="7C9EC0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Oferent musi złożyć oferty dotyczące wszystkich części zamówienia</w:t>
      </w:r>
    </w:p>
    <w:p w14:paraId="715A43B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2EE4A48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</w:t>
      </w:r>
    </w:p>
    <w:p w14:paraId="1488182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2.1.6.</w:t>
      </w:r>
    </w:p>
    <w:p w14:paraId="441231A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Podstawy wykluczenia</w:t>
      </w:r>
      <w:r w:rsidRPr="00715B1B">
        <w:rPr>
          <w:rFonts w:ascii="Arial Narrow" w:hAnsi="Arial Narrow"/>
          <w:color w:val="444444"/>
        </w:rPr>
        <w:t>:</w:t>
      </w:r>
    </w:p>
    <w:p w14:paraId="0906DB90" w14:textId="5C3C0980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Aktywami zarządza likwidator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4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6721D044" w14:textId="4F539BF2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108 ust. 1 pkt 6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73FC04F" w14:textId="3DA69E34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Działalność gospodarcza jest zawieszona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4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3C156FE" w14:textId="08DCF173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Niewypłacalność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4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2B32FBE8" w14:textId="002A7C3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Płatność podatków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108 ust. 1 pkt 3 oraz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1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DF6BE82" w14:textId="50B5367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Podstawy wykluczenia o charakterze wyłącznie krajowym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.108 ust. 1 pkt 1 i 4 oraz ust. 2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DF76927" w14:textId="4FA5292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Opłacanie składek na ubezpieczenie społeczne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108 ust. 1 pkt 3 oraz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1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7789D488" w14:textId="46029812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Układ z wierzycielami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4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7DAB5DAA" w14:textId="6B48B3A9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Upadłość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4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2353121" w14:textId="30862E84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Dotyczy </w:t>
      </w:r>
      <w:r w:rsidR="006C31B7">
        <w:rPr>
          <w:rStyle w:val="data"/>
          <w:rFonts w:ascii="Arial Narrow" w:hAnsi="Arial Narrow"/>
          <w:color w:val="444444"/>
        </w:rPr>
        <w:t>art</w:t>
      </w:r>
      <w:r w:rsidRPr="00715B1B">
        <w:rPr>
          <w:rStyle w:val="data"/>
          <w:rFonts w:ascii="Arial Narrow" w:hAnsi="Arial Narrow"/>
          <w:color w:val="444444"/>
        </w:rPr>
        <w:t xml:space="preserve">. 109 ust. 1 pkt 7 i 10 ustawy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DAA87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5. Część zamówienia</w:t>
      </w:r>
    </w:p>
    <w:p w14:paraId="522C2BE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039D94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LOT-0001</w:t>
      </w:r>
    </w:p>
    <w:p w14:paraId="4F4509E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Obsługa serwisowa analizatorów krytycznych </w:t>
      </w:r>
      <w:proofErr w:type="spellStart"/>
      <w:r w:rsidRPr="00715B1B">
        <w:rPr>
          <w:rStyle w:val="data"/>
          <w:rFonts w:ascii="Arial Narrow" w:hAnsi="Arial Narrow"/>
          <w:color w:val="444444"/>
        </w:rPr>
        <w:t>Radiometer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ABL 90 </w:t>
      </w:r>
      <w:proofErr w:type="spellStart"/>
      <w:r w:rsidRPr="00715B1B">
        <w:rPr>
          <w:rStyle w:val="data"/>
          <w:rFonts w:ascii="Arial Narrow" w:hAnsi="Arial Narrow"/>
          <w:color w:val="444444"/>
        </w:rPr>
        <w:t>Flex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Plus</w:t>
      </w:r>
    </w:p>
    <w:p w14:paraId="269A3E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065810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</w:t>
      </w:r>
    </w:p>
    <w:p w14:paraId="7B7A920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28417A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72F8E3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514010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21C5765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2F597C7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17079B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19D9A41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4D78881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240947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3190EB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43563E2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5E9A1B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5920E15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5D70D7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D07A1F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38DC51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77342E0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7D5D62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5184438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5A2014FE" w14:textId="73F0D9DC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1BD24A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6D8FAE8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3C2800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65AE18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2DF8C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352EB7D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C4EA4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500D22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22F631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9E6878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BEAEB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7E46B4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797ACC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7716A0A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3A1E476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6A592A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8F719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0A9597D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Czas rozpoczęcia naprawy po zgłoszeniu awarii</w:t>
      </w:r>
    </w:p>
    <w:p w14:paraId="27EF321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20 pkt</w:t>
      </w:r>
    </w:p>
    <w:p w14:paraId="1E61FA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</w:t>
      </w:r>
    </w:p>
    <w:p w14:paraId="2FC909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E90177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8E19F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2BE43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Wykorzystanie nowych i oryginalnych części </w:t>
      </w:r>
      <w:proofErr w:type="spellStart"/>
      <w:r w:rsidRPr="00715B1B">
        <w:rPr>
          <w:rStyle w:val="data"/>
          <w:rFonts w:ascii="Arial Narrow" w:hAnsi="Arial Narrow"/>
          <w:color w:val="444444"/>
        </w:rPr>
        <w:t>części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zamiennych w trakcie serwisowania</w:t>
      </w:r>
    </w:p>
    <w:p w14:paraId="68379A7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382CC3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284C800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19D7F1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0C5E18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10E8D8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6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4FB9AF9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219299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1023858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3DC537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51E26B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7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76394F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0F9A15D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25449F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4A6613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0DEC2B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3846559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7D4F08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8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BFF63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6F93F9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1AE5A8F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790EF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E321962" w14:textId="050973C8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3304832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4F28D5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6C9ED0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23AD920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54C6E5A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6D647DA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4336190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0D6C2BB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9D6E2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3CD76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C4F4C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929449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5F3844B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LOT-0002</w:t>
      </w:r>
    </w:p>
    <w:p w14:paraId="0CB0283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Wzorcowanie pirometrów BODY ST-8806H oraz AB-8806H</w:t>
      </w:r>
    </w:p>
    <w:p w14:paraId="5D03D8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7785CBD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</w:t>
      </w:r>
    </w:p>
    <w:p w14:paraId="62E9B6A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B10B2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0AAF15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79CF69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2501F7C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578A60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72B399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6F1AE7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762649A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35E48FE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C71F4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5AC837E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4E1683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50CAF6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56E2A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E6BAC4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43BCB1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Kryteria kwalifikacji</w:t>
      </w:r>
    </w:p>
    <w:p w14:paraId="38FA09A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B5210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463DE9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5024A7B8" w14:textId="760A0C04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294321C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0F7474C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01B12F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0578B5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2D3A06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0BBCC56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63ECF98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152C96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6A9940B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455B3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6E0C1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75B05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wzorcowania</w:t>
      </w:r>
    </w:p>
    <w:p w14:paraId="29E69B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35 pkt</w:t>
      </w:r>
    </w:p>
    <w:p w14:paraId="0EDA4A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35</w:t>
      </w:r>
    </w:p>
    <w:p w14:paraId="6768366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3FD33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3B8A2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D4690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3720B3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7C9D49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90D67E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52576B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7EB74C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5900A7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9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092E35D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4CD4AC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Warunki udzielenia zamówienia</w:t>
      </w:r>
    </w:p>
    <w:p w14:paraId="15D8A5D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335E26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3E066B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10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1753AE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004736C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470E39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07C1CE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31287A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78F51D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6E70D56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1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9B7BB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18A659B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40CCCB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B9F17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15CC447" w14:textId="304F205D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0EE2D5F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2F3786C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003B3C0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7B7B36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40D787E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27862FF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1EBF3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3DBC4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10AAE3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1C92A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D64BA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4BD24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23CF7B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LOT-0003</w:t>
      </w:r>
    </w:p>
    <w:p w14:paraId="69C5ECE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urządzenia do rehabilitacji neurologicznej kończyn górnych i dolnych z </w:t>
      </w:r>
      <w:proofErr w:type="spellStart"/>
      <w:r w:rsidRPr="00715B1B">
        <w:rPr>
          <w:rStyle w:val="data"/>
          <w:rFonts w:ascii="Arial Narrow" w:hAnsi="Arial Narrow"/>
          <w:color w:val="444444"/>
        </w:rPr>
        <w:t>biofeedbackiem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LUNA EMG wraz z przystawkami</w:t>
      </w:r>
    </w:p>
    <w:p w14:paraId="691D727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29BC38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3</w:t>
      </w:r>
    </w:p>
    <w:p w14:paraId="34DC3C4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000183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55151A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25960CF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087D358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67C54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2ACD98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2C6C05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47164AD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3D4167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12D8E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1BD198C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52DEF3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4E2A43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4676BD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544BD96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7CE1045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5F712E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4114F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771061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4A7790A8" w14:textId="2865E328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67F55E1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4B266E4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1C611A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5441396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544B7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18343C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2700C2D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633FF75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27FFBB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8BFD5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262F9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7A197D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3EDEC0F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029DF0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00182C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A80B5C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6CB564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71BAB9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236231C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091BA1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03FDD40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BBAD5E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9ACA0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E959D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0CBF53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22EBBF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490F84F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736CD1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30BC1F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3C058A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12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3B94640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46CD562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4E6EDD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0E28CE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4E94A5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13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37ACD8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7D03E4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196A055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135BB1C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3FBECFB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1634805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772B8A8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4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C6E34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0AE051F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5AB621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183741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1AD56F9A" w14:textId="1BAD77D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0927369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406642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E098E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3FAEEBF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349EA79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4590FF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6B296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C52A7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39EB06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85EAE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34F3F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23CC22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6FF0D6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LOT-0004</w:t>
      </w:r>
    </w:p>
    <w:p w14:paraId="055C8E3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aspiratorów ultradźwiękowych CUSA wraz z posiadanymi głowicami</w:t>
      </w:r>
    </w:p>
    <w:p w14:paraId="4AC8E2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17A308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4</w:t>
      </w:r>
    </w:p>
    <w:p w14:paraId="647D700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B3E9F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6C684A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77F290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2FA78E2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A066D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73AC4B7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33D703D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5ABB4E8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5EC19C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44A401F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62ED5E1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47406D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0DB5C81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1C975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78AA4EA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3898532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46B9F99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7A8350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3B07F3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3B14CBFE" w14:textId="4E769E9C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27E290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39E0F8D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06B78C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4AA34F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63C258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7C79A8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62546A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5B807E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6B866CA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F0258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80F8B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7558A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37B3D2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088C14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00FA7B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458A01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702AD3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CBCA71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2C62AF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0F046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CD649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3DCFD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FEF49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9D6E5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4358B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454666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8DA274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24220E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499190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706BAF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15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E37DA5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6FBF777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1F5818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11BB7B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6089952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16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192BFB0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4749C0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736495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74B736E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33C2A08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4C9515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0E6EC9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7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B37D9C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38AB7F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264D6FB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3C3292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10E920F" w14:textId="7CB22E83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570641E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261C4A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66911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27C7DE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39C1FA0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61A1DD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9B199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4D602E0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7DD289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0E92E4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CA035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93BD5A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57814B8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LOT-0005</w:t>
      </w:r>
    </w:p>
    <w:p w14:paraId="163A5EC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tomografu komputerowego SOCT</w:t>
      </w:r>
    </w:p>
    <w:p w14:paraId="58535D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114242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60FA7C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11A3E03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56DDB2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120CA0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09664D7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34B700D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6BA8D2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46B1F57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3421D46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10DD6F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A074D9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2538297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769AA5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25CBE3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9F6154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109B6A1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35419C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Kryteria kwalifikacji</w:t>
      </w:r>
    </w:p>
    <w:p w14:paraId="3115BBF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9D8E0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003AAB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5D377C4" w14:textId="01855221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7CA681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1AC6F2A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5D578D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02EE17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3044F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57629C4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7D1345A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676505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2986FE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ACD33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D3BD7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BBC05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673CA16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1C09B9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3C14A0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E545C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55EAC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C0B02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6D6469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4032A3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1B6B4B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93FED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48849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B76D9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0976A53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27ADBB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lastRenderedPageBreak/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4EFA1DC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6C5535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1BE70AE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0999C8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18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BAF055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346C9EB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4611B0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2FB34F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0D0F60E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19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2205D4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54C7C7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0F2BDD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20DD05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5A1DCBA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441B64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69E27C4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0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0C6F8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5C449D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4F5F0C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C7B68A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56B518B" w14:textId="7D43820B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3124312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547DFE6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00969F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2D6AF31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7AFBAAB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23D033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0559C2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F8DD4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5F1ACC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222393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9CD4A0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39E462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49F770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LOT-0006</w:t>
      </w:r>
    </w:p>
    <w:p w14:paraId="3495BA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okresowe Aparatu </w:t>
      </w:r>
      <w:proofErr w:type="spellStart"/>
      <w:r w:rsidRPr="00715B1B">
        <w:rPr>
          <w:rStyle w:val="data"/>
          <w:rFonts w:ascii="Arial Narrow" w:hAnsi="Arial Narrow"/>
          <w:color w:val="444444"/>
        </w:rPr>
        <w:t>Urodynamicznego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wraz z fotelem</w:t>
      </w:r>
    </w:p>
    <w:p w14:paraId="6F16B9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55E8D9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</w:t>
      </w:r>
    </w:p>
    <w:p w14:paraId="60E33FC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09133C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4213D1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0D4A410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74AD1D7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3050C82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261B83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089708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252DADA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646BBE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47359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283D10D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49BBC85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4400BED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6BA527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9E08FF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77006B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61E37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04ED7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5BC0C0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0CAD9149" w14:textId="25F190F8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79AB53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3CADF40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78780E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30D33F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32A35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7543E4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48B291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0580B1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3519CA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98941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1A2BF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BAA3E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0D2770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3D0EA6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760DF3B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04BB25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30554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E8D42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4C2E3C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24CA952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0AC7F51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41184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F13834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AA0F2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1B727E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1266A4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06D3F9F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0D2854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5F3853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0EE8B4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21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1060E87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70C2FA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031FD8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77C5EC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7F0EF9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22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7C79AB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62A8E5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04732E8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1CC7E1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2D0DB6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0218B8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0966A2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3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1688D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631BF4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427136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C3C4D0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063324D" w14:textId="5C437BF9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788D6F0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64E8CB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51CF829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20D184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20CFD5C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60480B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46E0C0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73DD1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598863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0502A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E683E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0369CC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4A2911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LOT-0007</w:t>
      </w:r>
    </w:p>
    <w:p w14:paraId="2481DCA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kardiotokogramu BTL FC</w:t>
      </w:r>
    </w:p>
    <w:p w14:paraId="24F9C79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1D6B6B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7</w:t>
      </w:r>
    </w:p>
    <w:p w14:paraId="3CFCD1A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4A03E81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Przeznaczenie</w:t>
      </w:r>
    </w:p>
    <w:p w14:paraId="12EC37F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0B2CB92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4DC7071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67690BD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43F776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077C30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4267F2C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28D95D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35E169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23A9685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351490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7102B42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0FC512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165C1CB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66C685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8F3C4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ACF7F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355ECA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108B7A14" w14:textId="2A355620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51D702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4079233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024911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483FCC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28A2DE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1A0FD2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6BFF11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33568B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1A23D3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B6BC7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0C1A7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0504E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63D4E0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78BE36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343CF0A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0E883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2F811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1B38B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6FF69F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34ABE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456E46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28301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6D1C12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7EB641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3C6B69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7FCC4D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5BC4C54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26D199D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5207FE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17B12C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24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03152D8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5E7F8A8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5DF3112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50E5CC0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1AD1E2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25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00DC79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251EE3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2D0454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1A3CCE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29B8C4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3057AF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2EEAB0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6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C9377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405CD0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43ADAF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923EE8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281DE8B" w14:textId="0140FD51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7B437B4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66DDF5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6C2939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048F44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0742F50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2EBEFF4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705463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706785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4E8A41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28F4027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41061C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3831BF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07D531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LOT-0008</w:t>
      </w:r>
    </w:p>
    <w:p w14:paraId="18CA29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systemu do pozaustrojowej wymiany gazów ECCO2R/ECMO</w:t>
      </w:r>
    </w:p>
    <w:p w14:paraId="1EB78E1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02D2E12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8</w:t>
      </w:r>
    </w:p>
    <w:p w14:paraId="6F142BA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73DB45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3E0C6AB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7D67C8B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118C48E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DD5D51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1F5D4B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5915B85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314DFAC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1799C8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01B968F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40FDB02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5.1.6.</w:t>
      </w:r>
    </w:p>
    <w:p w14:paraId="5F5C179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6B0124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25E1B1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5E57804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5DE1686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2B6F29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28DB9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720930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59E62C6" w14:textId="79DF6F2A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084029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208B092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10EB89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36F81D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7858E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09AE8A0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07F246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7495BD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2F9074A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3D73E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38D16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69E11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0915CAD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24134CA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1371A0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92181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565651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7DE37FE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1BAF11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262EAA1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67402A4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3A355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C0DB92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5840E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6317E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63DDD3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4FFC852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258BF38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050AE9F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0EBDC9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27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21EACC0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47A197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1D3C53D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2E6883D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7A96C6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28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053D2B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16AD2E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0CD3C7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3395B4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112E028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2D24E4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7B5027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9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CFF49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78BE045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2CB8C4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4751DF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2B096803" w14:textId="291024C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22E802C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39C01F6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1A8298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1F15C3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20ED8FB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54AEDD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5386CE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759DDF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449583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36D091E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A7A86D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993AED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41A8162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LOT-0009</w:t>
      </w:r>
    </w:p>
    <w:p w14:paraId="68667C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kardiomonitorów </w:t>
      </w:r>
      <w:proofErr w:type="spellStart"/>
      <w:r w:rsidRPr="00715B1B">
        <w:rPr>
          <w:rStyle w:val="data"/>
          <w:rFonts w:ascii="Arial Narrow" w:hAnsi="Arial Narrow"/>
          <w:color w:val="444444"/>
        </w:rPr>
        <w:t>Mindray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ePM10M</w:t>
      </w:r>
    </w:p>
    <w:p w14:paraId="3ECA06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677AE15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</w:t>
      </w:r>
    </w:p>
    <w:p w14:paraId="7023A0B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21DA869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5769581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7F656E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71485B0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7FD8E2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3E7BE2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31B408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62A78D9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50EF79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0E16E9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2010127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23A1B0B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0D05CA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323D39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71CFBCC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4989AC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41B2644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3BCF1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3290281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5F5E63F3" w14:textId="2775B431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432D559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3D3871E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397720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2A336A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1939D7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670BF9C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17924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2F81BAB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1EE520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72CF6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2EBBF4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91719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66411C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6AE6912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2A5A87D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E1914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34389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0F84A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304891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B0371B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E2E172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93B0A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9075C2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A66394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2EAF2F6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11B981F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14BCBA6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2746CB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61EDFA3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01A584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30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45E083A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512728C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Warunki udzielenia zamówienia</w:t>
      </w:r>
    </w:p>
    <w:p w14:paraId="66537B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2BAD6D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373E254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31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6629EC0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7151192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4F3E6E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291A029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65E268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39DA28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014ED0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2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7A710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6F1DA3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5F1525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494245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E6AEC95" w14:textId="7490F73C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3702B8A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7E7335D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4E62C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2D4768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2771693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44DF210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3F03CC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0FB746B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520C5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553F02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D40906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0F1EF3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3C737C7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LOT-0010</w:t>
      </w:r>
    </w:p>
    <w:p w14:paraId="357B50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pomp do </w:t>
      </w:r>
      <w:proofErr w:type="spellStart"/>
      <w:r w:rsidRPr="00715B1B">
        <w:rPr>
          <w:rStyle w:val="data"/>
          <w:rFonts w:ascii="Arial Narrow" w:hAnsi="Arial Narrow"/>
          <w:color w:val="444444"/>
        </w:rPr>
        <w:t>kontrapulsacji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wewnątrzaortalnej CS-100</w:t>
      </w:r>
    </w:p>
    <w:p w14:paraId="56CE11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3A76EBE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7F43F77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6D79A3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6E83C3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4FE320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57745D3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2628539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741B3D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541C67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60C9217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1F1685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3E0FA8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79CAB99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713F24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1E6B47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4A90F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4B1C02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22257E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137C32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EA6DBD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024D48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9D4350F" w14:textId="320F225D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0D0466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7CEE7BB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640C72C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4C9CBDD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42B06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71A8BE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71AF60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7004DA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053C12E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CAE5E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87E20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9A8B8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78B4507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387F0E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7D6637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57253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DE7AD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C025F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620E9C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5904B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6BB82E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3EAD4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2D831E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AFE5A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ADB4CC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4A1E7F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0F06D8F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14BD1D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36214E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36C7BB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33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27801AE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7895F50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2BE5DBD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2C2FC0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3EEFBF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34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0E937B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4AE9651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76D7BA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4D1AEB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1CDA207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771B69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719C64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5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7B979A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417C389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55947CB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3C8102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3C58EE8C" w14:textId="271C1B2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3AC4452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169DD0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3F4BBE8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57D85A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22050E8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370B39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44AF384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110F8E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CE559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25B8FAE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47E1CC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523B6B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362681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LOT-0011</w:t>
      </w:r>
    </w:p>
    <w:p w14:paraId="7E4E42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techniczne aparatu do spektralnej </w:t>
      </w:r>
      <w:proofErr w:type="spellStart"/>
      <w:r w:rsidRPr="00715B1B">
        <w:rPr>
          <w:rStyle w:val="data"/>
          <w:rFonts w:ascii="Arial Narrow" w:hAnsi="Arial Narrow"/>
          <w:color w:val="444444"/>
        </w:rPr>
        <w:t>koherentalnej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tomografii komputerowej, </w:t>
      </w:r>
      <w:proofErr w:type="spellStart"/>
      <w:r w:rsidRPr="00715B1B">
        <w:rPr>
          <w:rStyle w:val="data"/>
          <w:rFonts w:ascii="Arial Narrow" w:hAnsi="Arial Narrow"/>
          <w:color w:val="444444"/>
        </w:rPr>
        <w:t>funduskamery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cyfrowej TRC-NW8F PLUS, tomografu okulistycznego TOPCON TRITON PLUS z ANGIO DRI OCT, </w:t>
      </w:r>
      <w:proofErr w:type="spellStart"/>
      <w:r w:rsidRPr="00715B1B">
        <w:rPr>
          <w:rStyle w:val="data"/>
          <w:rFonts w:ascii="Arial Narrow" w:hAnsi="Arial Narrow"/>
          <w:color w:val="444444"/>
        </w:rPr>
        <w:t>autorefraktometru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TOPCON KR 8800, automatycznego tonometru bezdotykowego TOPCON CT-80A, lampy szczelinowej TOPCON SL-D4 WRAZ Z OSPRZĘTEM</w:t>
      </w:r>
    </w:p>
    <w:p w14:paraId="1B62CE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389FE5D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11</w:t>
      </w:r>
    </w:p>
    <w:p w14:paraId="69405F6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6598385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1BB690F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45E3228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35B058A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944EC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Miejsce realizacji</w:t>
      </w:r>
    </w:p>
    <w:p w14:paraId="74259C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61FCE9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3EA1E6B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641BD4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1AC2F85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44BDB5F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3CFB6DF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14B6B2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3FF3C8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066D95B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35152F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08C367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B5AD00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75EBF8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78AA5EA2" w14:textId="360A79EE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3AFD55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23D82BA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370FFC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7B5338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2A42B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2F2C8B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AE321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569A256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72995D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0A1C7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97E06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2C223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7CDA07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5368277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5DBDFA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C2DF8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AB249E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4CACF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038E24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7F0B9D6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BA2A6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9CDEEE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C5202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12A93C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6972FB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7B3872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F9C77F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70B2D7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180EDA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0CDF402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36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BABD70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3A6410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2BE7BD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745D17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326191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37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6418A7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20DEFA4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253507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7E794D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0EA464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53A96C3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25AA40D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8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F8577E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0E55BA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09F0E0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8D037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6E56F7D" w14:textId="22769B2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0AF3006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276247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005557E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651AA62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4A648FC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0EEC2E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5C14F6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40FE6E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11A06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3E7873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E016F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8100A6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6A6C79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LOT-0012</w:t>
      </w:r>
    </w:p>
    <w:p w14:paraId="5E885E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wieży endoskopowej z trzema </w:t>
      </w:r>
      <w:proofErr w:type="spellStart"/>
      <w:r w:rsidRPr="00715B1B">
        <w:rPr>
          <w:rStyle w:val="data"/>
          <w:rFonts w:ascii="Arial Narrow" w:hAnsi="Arial Narrow"/>
          <w:color w:val="444444"/>
        </w:rPr>
        <w:t>videobronhoskopami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, dwoma </w:t>
      </w:r>
      <w:proofErr w:type="spellStart"/>
      <w:r w:rsidRPr="00715B1B">
        <w:rPr>
          <w:rStyle w:val="data"/>
          <w:rFonts w:ascii="Arial Narrow" w:hAnsi="Arial Narrow"/>
          <w:color w:val="444444"/>
        </w:rPr>
        <w:t>bronhoskopami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USG oraz procesorem obrazu ze źródłem światła</w:t>
      </w:r>
    </w:p>
    <w:p w14:paraId="30A4B9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3A7645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12</w:t>
      </w:r>
    </w:p>
    <w:p w14:paraId="66570D6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4AA512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04F8477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43DA9B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348EBC6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62DE942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0FE5B8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7AE743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150F02D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7BED19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51E98F6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082E634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76A2F8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6517B3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5947ADC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lastRenderedPageBreak/>
        <w:t>Projekt zamówienia niefinansowany z funduszy UE</w:t>
      </w:r>
    </w:p>
    <w:p w14:paraId="2DE191D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41A4BE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83E1B9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1B522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0D0806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07E79046" w14:textId="32034F8D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599673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7BC84DE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4E6085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67E50A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8D540D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0825521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1ACB42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02BC61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0FFB85B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F4642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055F26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E62A1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18D9EA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7B0777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687EE7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7738B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6B9F3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6B5BFB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75894E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2FA242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EE8C0C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23989F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46F58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EAE523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093F19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76A865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54DC74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03E34A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41B5E0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795FC0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39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95F96C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1327C1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7738608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48DD4C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6CC143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40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4D3ED3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7E397E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7EC93E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0961FF1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0F82D8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29C283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2638336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1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519C61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58D17D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77C1ED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5D2C6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2092454" w14:textId="3C051069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13C39A0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51F823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377131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0C8D73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29A71BA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0ADBD9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Dalsze informacje, mediacja i odwołanie</w:t>
      </w:r>
    </w:p>
    <w:p w14:paraId="2F28D1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4C0454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5D30353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D76D2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2766F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4B1123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5813D11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LOT-0013</w:t>
      </w:r>
    </w:p>
    <w:p w14:paraId="0B486F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okresowe FAKOEMULSYFIKATORA WHITESTAR SIGNATURE WRAZ Z POSIADANYMI GŁOWICAMI</w:t>
      </w:r>
    </w:p>
    <w:p w14:paraId="74E141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00959FC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13</w:t>
      </w:r>
    </w:p>
    <w:p w14:paraId="0720174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75299A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582526B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244B3A8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75115D8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363CFF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5D2278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0E7CD1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6585B11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54E7C33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5A397C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6A61CBC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44D40B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15C374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065A1E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A5CB4C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61901E5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70E9E17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77AE8C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2141A2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E11E06F" w14:textId="6E1C06CF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3EDBEE9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165D293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0F020C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5CB2D43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38337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6C06C23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A5691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460F1E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4D022A0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71327E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4EFCA0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E27207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1E15B44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41B2A87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7DF6BE4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DEF18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89AAD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11157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514BBB6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162851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1B988F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6B9D10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619489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A6EC7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26EE70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245F54C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7844A53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7C842F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762DF4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5C13492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42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AE9800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1AE195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5B261E7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606ACF7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7CA69A3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43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1E7820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017D0E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3598C8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414AFE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750DEB2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320383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4BE6E52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4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3F17B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122867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3316B01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86DB34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7384681D" w14:textId="615F2392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399B03E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0AF116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5DF04A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6657BD0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4EFACF5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06F11F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B5B550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29DAA0D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4358950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385AB1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A5446D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E2E3CB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2EDCCC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LOT-0014</w:t>
      </w:r>
    </w:p>
    <w:p w14:paraId="67A1A3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tomografu komputerowego SOMATOM SENSATION OPEN</w:t>
      </w:r>
    </w:p>
    <w:p w14:paraId="3F1BC57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27727F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14</w:t>
      </w:r>
    </w:p>
    <w:p w14:paraId="6E89B0F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356DC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264F72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50DE3A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7889076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3BED9C9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259CF9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122599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478F2A3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5A5413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6679BE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6792AFE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017412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5D07FE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6ADB3A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0D2B7C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4EE250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5B3233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00144D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3BBA63A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788D5042" w14:textId="1FEC2B44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604CF1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02D31F6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7867630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314E72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992997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78152C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F64FA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3FDFAA9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029FDC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9CC11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4B6719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62FBC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006787A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1ECCF7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384C3CC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FC4B8C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8F2326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E84F1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6D2683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798617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284FB0E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441E8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F882A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5D2B7A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5FDB7A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01F740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05693A4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30EDC4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2C8E07B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5FCB68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45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197A134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7B42C6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4BC2A3C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0510F5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76A57B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46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4575EF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586D78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7AA7BC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10059A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41F73CE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44E864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225EA2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7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39BE8A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2F3866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21C4A39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FC4D7E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D9BC962" w14:textId="2DCC47F9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2C896FD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2F958B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17150D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1DA8791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6339D16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3C232D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2CA082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24B2230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0F773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02917E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3861F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B7A233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37A6AA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LOT-0015</w:t>
      </w:r>
    </w:p>
    <w:p w14:paraId="0FE824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przenośnego aparatu do elektroterapii T-ONE REHAB oraz przenośnego aparatu do laseroterapii </w:t>
      </w:r>
      <w:proofErr w:type="spellStart"/>
      <w:r w:rsidRPr="00715B1B">
        <w:rPr>
          <w:rStyle w:val="data"/>
          <w:rFonts w:ascii="Arial Narrow" w:hAnsi="Arial Narrow"/>
          <w:color w:val="444444"/>
        </w:rPr>
        <w:t>Handy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Laser</w:t>
      </w:r>
    </w:p>
    <w:p w14:paraId="57D7C1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0B1AE8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15</w:t>
      </w:r>
    </w:p>
    <w:p w14:paraId="224B4C0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DB0EF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47D19F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4FE575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30CCEDB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0C8E3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75BDDAF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0F8683F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36803CD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5.1.3.</w:t>
      </w:r>
    </w:p>
    <w:p w14:paraId="70ABF0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0F3E24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5E05470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0B8258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229347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0721D8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86EA2A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0762503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1AAF6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6BC041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25F5E0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4AF184C" w14:textId="6147B636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2C441A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4BCC2DA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7300666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7164D46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43672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77D4748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2C87C7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7001F16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15970A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E68BA6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2C512E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0D724AC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74ABBD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7B7FEF1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76032F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333B1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1248B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20467C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4E0D04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467BF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B2B2FB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2D2C7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B3532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2E64F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48895DC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58DE8A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6C755FF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6DEE86E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72BA2A8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6AFF4C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48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5F37C52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7992DF3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1289A1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450BAD3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6C018C4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49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12700D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6FC6F6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3EFCF45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09357C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63FDBE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188184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3BC99E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50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0E4C7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23B8A6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7DDCBC8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1838C1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546482D9" w14:textId="5DD5ACAC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2EFCAAE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2E3450B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809EB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1F96B8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742695C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074D1E8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349816A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49A9CB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1F873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36E686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DA781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E161B3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111ED1D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LOT-0016</w:t>
      </w:r>
    </w:p>
    <w:p w14:paraId="6664FC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łyżek do laryngoskopu</w:t>
      </w:r>
    </w:p>
    <w:p w14:paraId="4B2B00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4BBA14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16</w:t>
      </w:r>
    </w:p>
    <w:p w14:paraId="3CC1AED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6D5CAF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17CA078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3C8EC83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4CA4A6F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63A67D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053C43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73F48C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07B4C48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3CE308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6CD500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4277936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005ED5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513FA4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19F4F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7C5911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615AFCF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7AA838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27ED32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76779F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620FA59" w14:textId="686874B4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1A3113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67BC862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46740C7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6D1014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CF698C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3B4EDE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5BBA01A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09DD5B6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0C073C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C9D77E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00E7B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698D4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00119AB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3E6957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6A59BD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FBA16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11022D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314E6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23E41A9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00DD662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48A4C8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4B44F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456CF3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158AF8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52527E2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41BE42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3B15D23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4F2E921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Dokumenty zamówienia</w:t>
      </w:r>
    </w:p>
    <w:p w14:paraId="48A6B3A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3E47C65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51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290F74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6E6B72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2B1F0C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612299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0762C3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52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7300631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70E5CA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3AA156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A8682E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7559059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7338C06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633B33E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53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143B73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4DD92B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1F702C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2D5518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349D978D" w14:textId="61463ADE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1CCBBA4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4EB585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4CDFA0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0CFCAEB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54C663D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59F1EB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30E576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E0012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3C8DD7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BE606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2854A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E795AF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00A33EB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LOT-0017</w:t>
      </w:r>
    </w:p>
    <w:p w14:paraId="11AA114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diatermii </w:t>
      </w:r>
      <w:proofErr w:type="spellStart"/>
      <w:r w:rsidRPr="00715B1B">
        <w:rPr>
          <w:rStyle w:val="data"/>
          <w:rFonts w:ascii="Arial Narrow" w:hAnsi="Arial Narrow"/>
          <w:color w:val="444444"/>
        </w:rPr>
        <w:t>elektochirurgicznej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VALLEYLAB FT10, EZ-8C, FX-8C, FX AUTOBIPOLAR, FX-8CA LIGASURE-8, PRZYSTAWKA ARGONOWA FORCE ARGON II-8 PLATFORMA ELEKTROCHIRURGICZNA FORCE TRIAD</w:t>
      </w:r>
    </w:p>
    <w:p w14:paraId="4464C07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68391A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17</w:t>
      </w:r>
    </w:p>
    <w:p w14:paraId="71ADBFE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1A9054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3C3C12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67B155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1928A31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705F3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4A5605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6113AF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4B3EDB1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4568EFE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65C861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53471F5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6A8A906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60D23E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7CA9C7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18620A8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043B23A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BD491F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4F197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535044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4960F6DC" w14:textId="6C1B6F33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27EB22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028EB4C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5.1.10.</w:t>
      </w:r>
    </w:p>
    <w:p w14:paraId="37BA8F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0B261DE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0566A7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1E3FCDA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10C202E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7DF6DD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029C08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707E5B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50594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022D209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18489BE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3490916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29261F2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68566F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6CB14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7E224C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29A894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434A0FB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0B49B9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65470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0702E5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AAF9A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DB3C14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740A7B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511E012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071FE22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6D33E4F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7AE36F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54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0232F21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777EFB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5D7419F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4A1523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280E07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55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3D46F7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66942D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5DB0A6B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CF7B69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26253E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7DCD98C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536B293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56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11906D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482904A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68A385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43636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0EE3EF98" w14:textId="49485F61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596B40E1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02A4ED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0C363C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17B53D6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1F0195E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1AE106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45B46F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6226A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16107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2645E1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F797F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31D3CB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03AF5C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LOT-0018</w:t>
      </w:r>
    </w:p>
    <w:p w14:paraId="7973C5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aparatu do mierzenia przepływu w naczyniach wieńcowych i </w:t>
      </w:r>
      <w:proofErr w:type="spellStart"/>
      <w:r w:rsidRPr="00715B1B">
        <w:rPr>
          <w:rStyle w:val="data"/>
          <w:rFonts w:ascii="Arial Narrow" w:hAnsi="Arial Narrow"/>
          <w:color w:val="444444"/>
        </w:rPr>
        <w:t>baypasach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 VERIQ</w:t>
      </w:r>
    </w:p>
    <w:p w14:paraId="6978BB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57B7DF5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18</w:t>
      </w:r>
    </w:p>
    <w:p w14:paraId="43FF9AD8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3FE417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2C694A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5E63AF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3146747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76EE4FF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2F7DCD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0842B3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01E7281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1BFA9EA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78A536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7524CDB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1FF46CE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7F028C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1FE02E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7660D33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7B9324B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56F37A2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5A150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289948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1B761A6B" w14:textId="34464A53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1CE039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6116AA3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3D8CEF0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62BA9A5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BC0ABD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198C361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3303B69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307FCAF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319959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30A02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21CFA4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7CBA6AC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169E5C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5457697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3876C3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F2A0B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B0942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3D3A26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7AF639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53167C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20A48A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37376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5F9122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DE5A2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4D9FA63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00B74E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13423D7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6F3D42B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1C346FA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22AD53A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57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6E70228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5EE8CF6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246AB9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2D4A1ED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0F8EB06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58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7012D2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1D1642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7A09769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818379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341A15B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67C0EB1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6F07E61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59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D12C93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74BCFF3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1196E2F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48D70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21295680" w14:textId="1181C51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49E82D5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6B1F34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72CDAB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7ECEEF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63CC9F5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3C0A16D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A1AF31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26ECDA6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7827BF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13DAFD4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332CC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ED0D11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0BF13B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LOT-0019</w:t>
      </w:r>
    </w:p>
    <w:p w14:paraId="40811A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Przeglądy nasadek </w:t>
      </w:r>
      <w:proofErr w:type="spellStart"/>
      <w:r w:rsidRPr="00715B1B">
        <w:rPr>
          <w:rStyle w:val="data"/>
          <w:rFonts w:ascii="Arial Narrow" w:hAnsi="Arial Narrow"/>
          <w:color w:val="444444"/>
        </w:rPr>
        <w:t>kraniotomu</w:t>
      </w:r>
      <w:proofErr w:type="spellEnd"/>
    </w:p>
    <w:p w14:paraId="33F063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28244A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19</w:t>
      </w:r>
    </w:p>
    <w:p w14:paraId="1356AFB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7FA06C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4862F2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171072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6CF6575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418277A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45353F0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26BF9E9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2034301F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0D26D54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25CFD6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316DC60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5B52212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Informacje ogólne</w:t>
      </w:r>
    </w:p>
    <w:p w14:paraId="78CEBA9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2DDA3D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8708C93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00CDA5F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6C63CD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BCC448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766EFA4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1A84C8A5" w14:textId="4A2930B5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73121AC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189B723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1E7A252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4EF08D0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D5F3E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49E9CEB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29ACC98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64BD1C7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45F9A6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5742E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51578C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43C6A49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36A5D15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125D845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28AB209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80D83D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498894A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17BC46B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2CF228E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6118363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78E5492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F334CB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3E128DC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8D6C7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12AA34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26B0527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5559196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5630E47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2CB9140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53421AD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60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2A0DBE0C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6C408E7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03A5C58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0998316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2EABEFF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61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1521D5B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4E11629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0BFF23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55F9230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51C17AE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069545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27A233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62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48FC1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69F53B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000A67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2A3BBFC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51389BD1" w14:textId="06624F4A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03BE91B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40E81B4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236C374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09929F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58FCD3A0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764F85D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3CDF4A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F2F6E0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99CE7B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37179E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35E250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DC03BEA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</w:t>
      </w:r>
    </w:p>
    <w:p w14:paraId="72C751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Część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LOT-0020</w:t>
      </w:r>
    </w:p>
    <w:p w14:paraId="639B19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Tytuł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Przeglądy respiratora stacjonarnego EVITA V600</w:t>
      </w:r>
    </w:p>
    <w:p w14:paraId="50280B0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zgodnie z formularzem cenowym i zapisami SWZ</w:t>
      </w:r>
    </w:p>
    <w:p w14:paraId="2B3BDF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Wewnętrzny identyfikator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</w:t>
      </w:r>
    </w:p>
    <w:p w14:paraId="32E75D4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5.1.1.</w:t>
      </w:r>
    </w:p>
    <w:p w14:paraId="70F1D8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Przeznaczenie</w:t>
      </w:r>
    </w:p>
    <w:p w14:paraId="08FCA54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Charakter zamówienia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Usługi</w:t>
      </w:r>
    </w:p>
    <w:p w14:paraId="5F5D7F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Główna klasyfikacja</w:t>
      </w:r>
      <w:r w:rsidRPr="00715B1B">
        <w:rPr>
          <w:rFonts w:ascii="Arial Narrow" w:hAnsi="Arial Narrow"/>
          <w:color w:val="444444"/>
        </w:rPr>
        <w:t> (</w:t>
      </w:r>
      <w:proofErr w:type="spellStart"/>
      <w:r w:rsidRPr="00715B1B">
        <w:rPr>
          <w:rStyle w:val="data"/>
          <w:rFonts w:ascii="Arial Narrow" w:hAnsi="Arial Narrow"/>
          <w:color w:val="444444"/>
        </w:rPr>
        <w:t>cpv</w:t>
      </w:r>
      <w:proofErr w:type="spellEnd"/>
      <w:r w:rsidRPr="00715B1B">
        <w:rPr>
          <w:rFonts w:ascii="Arial Narrow" w:hAnsi="Arial Narrow"/>
          <w:color w:val="444444"/>
        </w:rPr>
        <w:t>): </w:t>
      </w:r>
      <w:r w:rsidRPr="00715B1B">
        <w:rPr>
          <w:rStyle w:val="data"/>
          <w:rFonts w:ascii="Arial Narrow" w:hAnsi="Arial Narrow"/>
          <w:color w:val="444444"/>
        </w:rPr>
        <w:t>50420000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14:paraId="20EDF18E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5.1.2.</w:t>
      </w:r>
    </w:p>
    <w:p w14:paraId="6358AB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Miejsce realizacji</w:t>
      </w:r>
    </w:p>
    <w:p w14:paraId="5BBB222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351B419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71B0E40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5.1.3.</w:t>
      </w:r>
    </w:p>
    <w:p w14:paraId="2A2898A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Szacowany okres obowiązywania</w:t>
      </w:r>
    </w:p>
    <w:p w14:paraId="72758D8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Okres obowiązywania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Miesiąc</w:t>
      </w:r>
    </w:p>
    <w:p w14:paraId="22C3FAE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5.1.6.</w:t>
      </w:r>
    </w:p>
    <w:p w14:paraId="537CDE2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ogólne</w:t>
      </w:r>
    </w:p>
    <w:p w14:paraId="7863A2D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Zastrzeżony udział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Udział nie jest zastrzeżony.</w:t>
      </w:r>
    </w:p>
    <w:p w14:paraId="216BB5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C13594B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5.1.9.</w:t>
      </w:r>
    </w:p>
    <w:p w14:paraId="4D555E1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kwalifikacji</w:t>
      </w:r>
    </w:p>
    <w:p w14:paraId="5F06D1D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3AD4E9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Zdolność techniczna i zawodowa</w:t>
      </w:r>
    </w:p>
    <w:p w14:paraId="4AACF2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Certyfikat/ akredytacja/ wykaz usług</w:t>
      </w:r>
    </w:p>
    <w:p w14:paraId="67D114A8" w14:textId="481187E9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</w:t>
      </w:r>
      <w:r w:rsidRPr="00715B1B">
        <w:rPr>
          <w:rStyle w:val="data"/>
          <w:rFonts w:ascii="Arial Narrow" w:hAnsi="Arial Narrow"/>
          <w:color w:val="444444"/>
        </w:rPr>
        <w:lastRenderedPageBreak/>
        <w:t xml:space="preserve">w zakresie obsługi serwisowej przedmiotu zamówienia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min 2 osoby. Oświadczenie o posiadaniu przez Wykonawcę narzędzi niezbędnych do wykonania przedmiotu zamówienia (wraz z hasłami i kodami serwisowymi). Dla zadania 2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posiadanie certyfikatu akredytacji laboratorium badawczego w zakresie zadania.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ppkt</w:t>
      </w:r>
      <w:proofErr w:type="spellEnd"/>
      <w:r w:rsidRPr="00715B1B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715B1B">
        <w:rPr>
          <w:rStyle w:val="data"/>
          <w:rFonts w:ascii="Arial Narrow" w:hAnsi="Arial Narrow"/>
          <w:color w:val="444444"/>
        </w:rPr>
        <w:t>ppk</w:t>
      </w:r>
      <w:proofErr w:type="spellEnd"/>
      <w:r w:rsidRPr="00715B1B">
        <w:rPr>
          <w:rStyle w:val="data"/>
          <w:rFonts w:ascii="Arial Narrow" w:hAnsi="Arial Narrow"/>
          <w:color w:val="444444"/>
        </w:rPr>
        <w:t>. 1 tabela l.p. 2 SWZ.</w:t>
      </w:r>
    </w:p>
    <w:p w14:paraId="5B124D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Wykorzystanie tego kryterium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Stosowane</w:t>
      </w:r>
    </w:p>
    <w:p w14:paraId="6842198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5.1.10.</w:t>
      </w:r>
    </w:p>
    <w:p w14:paraId="4AD9849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Kryteria udzielenia zamówienia</w:t>
      </w:r>
    </w:p>
    <w:p w14:paraId="15C072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2E4CE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Cena</w:t>
      </w:r>
    </w:p>
    <w:p w14:paraId="6ED37DB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Cena</w:t>
      </w:r>
    </w:p>
    <w:p w14:paraId="428A8E3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Najniższa cena</w:t>
      </w:r>
    </w:p>
    <w:p w14:paraId="587E27B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60</w:t>
      </w:r>
    </w:p>
    <w:p w14:paraId="7AC5CA7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0F4A87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14EFE5D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5250AE8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Autoryzacja producenta</w:t>
      </w:r>
    </w:p>
    <w:p w14:paraId="7C43AF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10 pkt</w:t>
      </w:r>
    </w:p>
    <w:p w14:paraId="4BBB5D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</w:t>
      </w:r>
    </w:p>
    <w:p w14:paraId="6DFDF8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338BE4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72E8E98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6C53FFA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wykonania przeglądu</w:t>
      </w:r>
    </w:p>
    <w:p w14:paraId="6D830C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25 pkt</w:t>
      </w:r>
    </w:p>
    <w:p w14:paraId="5784315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25</w:t>
      </w:r>
    </w:p>
    <w:p w14:paraId="0565CD8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D8A24E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Kryterium</w:t>
      </w:r>
      <w:r w:rsidRPr="00715B1B">
        <w:rPr>
          <w:rFonts w:ascii="Arial Narrow" w:hAnsi="Arial Narrow"/>
          <w:color w:val="444444"/>
        </w:rPr>
        <w:t>:</w:t>
      </w:r>
    </w:p>
    <w:p w14:paraId="27B6BD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Jakość</w:t>
      </w:r>
    </w:p>
    <w:p w14:paraId="28A24C8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Termin płatności</w:t>
      </w:r>
    </w:p>
    <w:p w14:paraId="755DA4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Opis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max 5 pkt</w:t>
      </w:r>
    </w:p>
    <w:p w14:paraId="248D6E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ine"/>
          <w:rFonts w:ascii="Arial Narrow" w:hAnsi="Arial Narrow"/>
          <w:color w:val="444444"/>
        </w:rPr>
        <w:t>Waga (wartość procentowa, dokładna)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5</w:t>
      </w:r>
    </w:p>
    <w:p w14:paraId="60CB1F75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5.1.11.</w:t>
      </w:r>
    </w:p>
    <w:p w14:paraId="6B82AAA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Dokumenty zamówienia</w:t>
      </w:r>
    </w:p>
    <w:p w14:paraId="0EDA097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polski</w:t>
      </w:r>
    </w:p>
    <w:p w14:paraId="5DA9B5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dokumentów zamówienia</w:t>
      </w:r>
      <w:r w:rsidRPr="00715B1B">
        <w:rPr>
          <w:rFonts w:ascii="Arial Narrow" w:hAnsi="Arial Narrow"/>
          <w:color w:val="444444"/>
        </w:rPr>
        <w:t>: </w:t>
      </w:r>
      <w:hyperlink r:id="rId63" w:history="1">
        <w:r w:rsidRPr="00715B1B">
          <w:rPr>
            <w:rStyle w:val="Hipercze"/>
            <w:rFonts w:ascii="Arial Narrow" w:hAnsi="Arial Narrow"/>
          </w:rPr>
          <w:t>https://e-propublico.pl</w:t>
        </w:r>
      </w:hyperlink>
    </w:p>
    <w:p w14:paraId="529C5496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5.1.12.</w:t>
      </w:r>
    </w:p>
    <w:p w14:paraId="5265D8A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Warunki udzielenia zamówienia</w:t>
      </w:r>
    </w:p>
    <w:p w14:paraId="2834860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lastRenderedPageBreak/>
        <w:t>Warunki zgłoszenia</w:t>
      </w:r>
      <w:r w:rsidRPr="00715B1B">
        <w:rPr>
          <w:rFonts w:ascii="Arial Narrow" w:hAnsi="Arial Narrow"/>
          <w:color w:val="444444"/>
        </w:rPr>
        <w:t>:</w:t>
      </w:r>
    </w:p>
    <w:p w14:paraId="0206D02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Zgłoszenie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Wymagane</w:t>
      </w:r>
    </w:p>
    <w:p w14:paraId="5A6D1E1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zgłoszenia</w:t>
      </w:r>
      <w:r w:rsidRPr="00715B1B">
        <w:rPr>
          <w:rFonts w:ascii="Arial Narrow" w:hAnsi="Arial Narrow"/>
          <w:color w:val="444444"/>
        </w:rPr>
        <w:t>: </w:t>
      </w:r>
      <w:hyperlink r:id="rId64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27277C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30E2CA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Katalog elektroniczny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Niedozwolone</w:t>
      </w:r>
    </w:p>
    <w:p w14:paraId="0778B17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 składania ofert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08:00:00 (UTC+2)</w:t>
      </w:r>
    </w:p>
    <w:p w14:paraId="3C3CD78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90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Dzień</w:t>
      </w:r>
    </w:p>
    <w:p w14:paraId="05244F5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na temat publicznego otwarcia</w:t>
      </w:r>
      <w:r w:rsidRPr="00715B1B">
        <w:rPr>
          <w:rFonts w:ascii="Arial Narrow" w:hAnsi="Arial Narrow"/>
          <w:color w:val="444444"/>
        </w:rPr>
        <w:t>:</w:t>
      </w:r>
    </w:p>
    <w:p w14:paraId="5D03E65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otwarcia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20/05/2024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08:15:00 (UTC+2)</w:t>
      </w:r>
    </w:p>
    <w:p w14:paraId="79A9550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dodatkowe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65" w:history="1">
        <w:r w:rsidRPr="00715B1B">
          <w:rPr>
            <w:rStyle w:val="Hipercze"/>
            <w:rFonts w:ascii="Arial Narrow" w:hAnsi="Arial Narrow"/>
          </w:rPr>
          <w:t>http://e-propublico.pl</w:t>
        </w:r>
      </w:hyperlink>
      <w:r w:rsidRPr="00715B1B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02ECB5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Warunki zamówienia</w:t>
      </w:r>
      <w:r w:rsidRPr="00715B1B">
        <w:rPr>
          <w:rFonts w:ascii="Arial Narrow" w:hAnsi="Arial Narrow"/>
          <w:color w:val="444444"/>
        </w:rPr>
        <w:t>:</w:t>
      </w:r>
    </w:p>
    <w:p w14:paraId="4E3AFF6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Fakturowanie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Dozwolone</w:t>
      </w:r>
    </w:p>
    <w:p w14:paraId="4864DA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zlecenia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6022102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Stosowane będą płatności elektroniczne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abel"/>
          <w:rFonts w:ascii="Arial Narrow" w:hAnsi="Arial Narrow"/>
          <w:color w:val="444444"/>
        </w:rPr>
        <w:t>tak</w:t>
      </w:r>
    </w:p>
    <w:p w14:paraId="15D32880" w14:textId="7ABF3AE2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terminach odwołania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 xml:space="preserve">Odwołanie wnosi się: 1) w terminie 10 dni od dnia przekazania informacji o czynności Zamawiającego stanowiącej podstawę jego wniesienia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przy użyciu środków komunikacji elektronicznej, albo w terminie 15 dni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="006C31B7">
        <w:rPr>
          <w:rStyle w:val="data"/>
          <w:rFonts w:ascii="Arial Narrow" w:hAnsi="Arial Narrow"/>
          <w:color w:val="444444"/>
        </w:rPr>
        <w:t>–</w:t>
      </w:r>
      <w:r w:rsidRPr="00715B1B">
        <w:rPr>
          <w:rStyle w:val="data"/>
          <w:rFonts w:ascii="Arial Narrow" w:hAnsi="Arial Narrow"/>
          <w:color w:val="444444"/>
        </w:rPr>
        <w:t xml:space="preserve">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</w:t>
      </w:r>
      <w:r w:rsidR="006C31B7" w:rsidRPr="00715B1B">
        <w:rPr>
          <w:rStyle w:val="data"/>
          <w:rFonts w:ascii="Arial Narrow" w:hAnsi="Arial Narrow"/>
          <w:color w:val="444444"/>
        </w:rPr>
        <w:t>Z</w:t>
      </w:r>
      <w:r w:rsidRPr="00715B1B">
        <w:rPr>
          <w:rStyle w:val="data"/>
          <w:rFonts w:ascii="Arial Narrow" w:hAnsi="Arial Narrow"/>
          <w:color w:val="444444"/>
        </w:rPr>
        <w:t>e względu na specyfikę zamówienia, brak możliwości podziału zamówienia na części.</w:t>
      </w:r>
    </w:p>
    <w:p w14:paraId="60C57909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5.1.15.</w:t>
      </w:r>
    </w:p>
    <w:p w14:paraId="12C1338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Techniki</w:t>
      </w:r>
    </w:p>
    <w:p w14:paraId="18E1783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Umowa ramowa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umowy ramowej</w:t>
      </w:r>
    </w:p>
    <w:p w14:paraId="1CCC963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Informacje o dynamicznym systemie zakupów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Brak dynamicznego systemu zakupów</w:t>
      </w:r>
    </w:p>
    <w:p w14:paraId="6FAC82F7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5.1.16.</w:t>
      </w:r>
    </w:p>
    <w:p w14:paraId="482931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F6260C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2C27AA5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8BE320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03931F4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E229DC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10B0E9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8. Organizacje</w:t>
      </w:r>
    </w:p>
    <w:p w14:paraId="303AAA8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8.1.</w:t>
      </w:r>
    </w:p>
    <w:p w14:paraId="55AC5BA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ORG-0001</w:t>
      </w:r>
    </w:p>
    <w:p w14:paraId="5043E28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Oficjalna 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755B02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Numer rejestracyjny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090538318</w:t>
      </w:r>
    </w:p>
    <w:p w14:paraId="0D54A0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Departament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Sekcja Zamówień Publicznych</w:t>
      </w:r>
    </w:p>
    <w:p w14:paraId="029CC13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Powstańców Warszawy 5</w:t>
      </w:r>
      <w:r w:rsidRPr="00715B1B">
        <w:rPr>
          <w:rFonts w:ascii="Arial Narrow" w:hAnsi="Arial Narrow"/>
          <w:color w:val="444444"/>
        </w:rPr>
        <w:t>  </w:t>
      </w:r>
    </w:p>
    <w:p w14:paraId="52ACEF2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Miejscowość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Bydgoszcz</w:t>
      </w:r>
    </w:p>
    <w:p w14:paraId="4F5EE63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Kod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85-681</w:t>
      </w:r>
    </w:p>
    <w:p w14:paraId="06B3787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Bydgosko-toruński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PL613</w:t>
      </w:r>
      <w:r w:rsidRPr="00715B1B">
        <w:rPr>
          <w:rFonts w:ascii="Arial Narrow" w:hAnsi="Arial Narrow"/>
          <w:color w:val="444444"/>
        </w:rPr>
        <w:t>)</w:t>
      </w:r>
    </w:p>
    <w:p w14:paraId="2E206F6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2D5F836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Punkt kontaktowy</w:t>
      </w:r>
      <w:r w:rsidRPr="00715B1B">
        <w:rPr>
          <w:rFonts w:ascii="Arial Narrow" w:hAnsi="Arial Narrow"/>
          <w:color w:val="444444"/>
        </w:rPr>
        <w:t>: </w:t>
      </w:r>
      <w:hyperlink r:id="rId66" w:history="1">
        <w:r w:rsidRPr="00715B1B">
          <w:rPr>
            <w:rStyle w:val="Hipercze"/>
            <w:rFonts w:ascii="Arial Narrow" w:hAnsi="Arial Narrow"/>
          </w:rPr>
          <w:t>www.10wsk.mil.pl</w:t>
        </w:r>
      </w:hyperlink>
    </w:p>
    <w:p w14:paraId="444132A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E-mail</w:t>
      </w:r>
      <w:r w:rsidRPr="00715B1B">
        <w:rPr>
          <w:rFonts w:ascii="Arial Narrow" w:hAnsi="Arial Narrow"/>
          <w:color w:val="444444"/>
        </w:rPr>
        <w:t>: </w:t>
      </w:r>
      <w:hyperlink r:id="rId67" w:history="1">
        <w:r w:rsidRPr="00715B1B">
          <w:rPr>
            <w:rStyle w:val="Hipercze"/>
            <w:rFonts w:ascii="Arial Narrow" w:hAnsi="Arial Narrow"/>
          </w:rPr>
          <w:t>paulina.kucharska@10wsk.mil.pl</w:t>
        </w:r>
      </w:hyperlink>
    </w:p>
    <w:p w14:paraId="1442076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Telefon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+48 261 417 449</w:t>
      </w:r>
    </w:p>
    <w:p w14:paraId="44225A6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strony internetowej</w:t>
      </w:r>
      <w:r w:rsidRPr="00715B1B">
        <w:rPr>
          <w:rFonts w:ascii="Arial Narrow" w:hAnsi="Arial Narrow"/>
          <w:color w:val="444444"/>
        </w:rPr>
        <w:t>: </w:t>
      </w:r>
      <w:hyperlink r:id="rId68" w:history="1">
        <w:r w:rsidRPr="00715B1B">
          <w:rPr>
            <w:rStyle w:val="Hipercze"/>
            <w:rFonts w:ascii="Arial Narrow" w:hAnsi="Arial Narrow"/>
          </w:rPr>
          <w:t>www.10wsk.mil.pl</w:t>
        </w:r>
      </w:hyperlink>
    </w:p>
    <w:p w14:paraId="74F3CBE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wymiany informacji (URL)</w:t>
      </w:r>
      <w:r w:rsidRPr="00715B1B">
        <w:rPr>
          <w:rFonts w:ascii="Arial Narrow" w:hAnsi="Arial Narrow"/>
          <w:color w:val="444444"/>
        </w:rPr>
        <w:t>: </w:t>
      </w:r>
      <w:hyperlink r:id="rId69" w:history="1">
        <w:r w:rsidRPr="00715B1B">
          <w:rPr>
            <w:rStyle w:val="Hipercze"/>
            <w:rFonts w:ascii="Arial Narrow" w:hAnsi="Arial Narrow"/>
          </w:rPr>
          <w:t>https://e-propublico.pl/</w:t>
        </w:r>
      </w:hyperlink>
    </w:p>
    <w:p w14:paraId="47E35C7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Role tej organizacji</w:t>
      </w:r>
      <w:r w:rsidRPr="00715B1B">
        <w:rPr>
          <w:rFonts w:ascii="Arial Narrow" w:hAnsi="Arial Narrow"/>
          <w:color w:val="444444"/>
        </w:rPr>
        <w:t>: </w:t>
      </w:r>
    </w:p>
    <w:p w14:paraId="785F874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Nabywca</w:t>
      </w:r>
    </w:p>
    <w:p w14:paraId="03D5187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14:paraId="2118624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rozpatrująca oferty</w:t>
      </w:r>
    </w:p>
    <w:p w14:paraId="3F7EF77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8.1.</w:t>
      </w:r>
    </w:p>
    <w:p w14:paraId="04E94B0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ORG-0002</w:t>
      </w:r>
    </w:p>
    <w:p w14:paraId="04EF41F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Oficjalna 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KRAJOWA IZBA ODWOŁAWCZA</w:t>
      </w:r>
    </w:p>
    <w:p w14:paraId="69C2DAC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Numer rejestracyjny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010828091</w:t>
      </w:r>
    </w:p>
    <w:p w14:paraId="734FDEA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Postępu 17a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02-676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Warszawa</w:t>
      </w:r>
    </w:p>
    <w:p w14:paraId="5A1DAF1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Miejscowość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Warszawa</w:t>
      </w:r>
    </w:p>
    <w:p w14:paraId="3FD3F4E1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Kod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02-676</w:t>
      </w:r>
    </w:p>
    <w:p w14:paraId="4166338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Warszawski wschodni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PL912</w:t>
      </w:r>
      <w:r w:rsidRPr="00715B1B">
        <w:rPr>
          <w:rFonts w:ascii="Arial Narrow" w:hAnsi="Arial Narrow"/>
          <w:color w:val="444444"/>
        </w:rPr>
        <w:t>)</w:t>
      </w:r>
    </w:p>
    <w:p w14:paraId="08D4A3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60A1B70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Punkt kontaktowy</w:t>
      </w:r>
      <w:r w:rsidRPr="00715B1B">
        <w:rPr>
          <w:rFonts w:ascii="Arial Narrow" w:hAnsi="Arial Narrow"/>
          <w:color w:val="444444"/>
        </w:rPr>
        <w:t>: </w:t>
      </w:r>
      <w:hyperlink r:id="rId70" w:history="1">
        <w:r w:rsidRPr="00715B1B">
          <w:rPr>
            <w:rStyle w:val="Hipercze"/>
            <w:rFonts w:ascii="Arial Narrow" w:hAnsi="Arial Narrow"/>
          </w:rPr>
          <w:t>https://www.uzp.gov.pl/kio</w:t>
        </w:r>
      </w:hyperlink>
    </w:p>
    <w:p w14:paraId="36F7720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E-mail</w:t>
      </w:r>
      <w:r w:rsidRPr="00715B1B">
        <w:rPr>
          <w:rFonts w:ascii="Arial Narrow" w:hAnsi="Arial Narrow"/>
          <w:color w:val="444444"/>
        </w:rPr>
        <w:t>: </w:t>
      </w:r>
      <w:hyperlink r:id="rId71" w:history="1">
        <w:r w:rsidRPr="00715B1B">
          <w:rPr>
            <w:rStyle w:val="Hipercze"/>
            <w:rFonts w:ascii="Arial Narrow" w:hAnsi="Arial Narrow"/>
          </w:rPr>
          <w:t>odwolania@uzp.gov.pl</w:t>
        </w:r>
      </w:hyperlink>
    </w:p>
    <w:p w14:paraId="4DDDE19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Telefon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+48 224587809</w:t>
      </w:r>
    </w:p>
    <w:p w14:paraId="5423308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Faks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+48 224587800</w:t>
      </w:r>
    </w:p>
    <w:p w14:paraId="650A3F8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strony internetowej</w:t>
      </w:r>
      <w:r w:rsidRPr="00715B1B">
        <w:rPr>
          <w:rFonts w:ascii="Arial Narrow" w:hAnsi="Arial Narrow"/>
          <w:color w:val="444444"/>
        </w:rPr>
        <w:t>: </w:t>
      </w:r>
      <w:hyperlink r:id="rId72" w:history="1">
        <w:r w:rsidRPr="00715B1B">
          <w:rPr>
            <w:rStyle w:val="Hipercze"/>
            <w:rFonts w:ascii="Arial Narrow" w:hAnsi="Arial Narrow"/>
          </w:rPr>
          <w:t>https://www.gov.pl/web/uzp</w:t>
        </w:r>
      </w:hyperlink>
    </w:p>
    <w:p w14:paraId="5534019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wymiany informacji (URL)</w:t>
      </w:r>
      <w:r w:rsidRPr="00715B1B">
        <w:rPr>
          <w:rFonts w:ascii="Arial Narrow" w:hAnsi="Arial Narrow"/>
          <w:color w:val="444444"/>
        </w:rPr>
        <w:t>: </w:t>
      </w:r>
      <w:hyperlink r:id="rId73" w:history="1">
        <w:r w:rsidRPr="00715B1B">
          <w:rPr>
            <w:rStyle w:val="Hipercze"/>
            <w:rFonts w:ascii="Arial Narrow" w:hAnsi="Arial Narrow"/>
          </w:rPr>
          <w:t>https://www.gov.pl/web/uzp</w:t>
        </w:r>
      </w:hyperlink>
    </w:p>
    <w:p w14:paraId="472F19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Role tej organizacji</w:t>
      </w:r>
      <w:r w:rsidRPr="00715B1B">
        <w:rPr>
          <w:rFonts w:ascii="Arial Narrow" w:hAnsi="Arial Narrow"/>
          <w:color w:val="444444"/>
        </w:rPr>
        <w:t>: </w:t>
      </w:r>
    </w:p>
    <w:p w14:paraId="7503CD1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odwoławczy</w:t>
      </w:r>
    </w:p>
    <w:p w14:paraId="2DE05D6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14:paraId="136AFA54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lastRenderedPageBreak/>
        <w:t>8.1.</w:t>
      </w:r>
    </w:p>
    <w:p w14:paraId="0A1222D0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ORG-0003</w:t>
      </w:r>
    </w:p>
    <w:p w14:paraId="74CE45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Oficjalna nazwa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2840B15B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Numer rejestracyjny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140264957</w:t>
      </w:r>
    </w:p>
    <w:p w14:paraId="54E0BA0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ul. Krucza 36 / Wspólna 6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Warszawa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00-522</w:t>
      </w:r>
    </w:p>
    <w:p w14:paraId="4C4CE9A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Miejscowość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Warszawa</w:t>
      </w:r>
    </w:p>
    <w:p w14:paraId="3DAC2FA4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Kod pocztowy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00-522</w:t>
      </w:r>
    </w:p>
    <w:p w14:paraId="11AC721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Podpodział krajowy (NUTS)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Miasto Warszawa</w:t>
      </w:r>
      <w:r w:rsidRPr="00715B1B">
        <w:rPr>
          <w:rFonts w:ascii="Arial Narrow" w:hAnsi="Arial Narrow"/>
          <w:color w:val="444444"/>
        </w:rPr>
        <w:t> (</w:t>
      </w:r>
      <w:r w:rsidRPr="00715B1B">
        <w:rPr>
          <w:rStyle w:val="data"/>
          <w:rFonts w:ascii="Arial Narrow" w:hAnsi="Arial Narrow"/>
          <w:color w:val="444444"/>
        </w:rPr>
        <w:t>PL911</w:t>
      </w:r>
      <w:r w:rsidRPr="00715B1B">
        <w:rPr>
          <w:rFonts w:ascii="Arial Narrow" w:hAnsi="Arial Narrow"/>
          <w:color w:val="444444"/>
        </w:rPr>
        <w:t>)</w:t>
      </w:r>
    </w:p>
    <w:p w14:paraId="1FA2533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Kraj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Polska</w:t>
      </w:r>
    </w:p>
    <w:p w14:paraId="31605EC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Punkt kontaktowy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9207EF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E-mail</w:t>
      </w:r>
      <w:r w:rsidRPr="00715B1B">
        <w:rPr>
          <w:rFonts w:ascii="Arial Narrow" w:hAnsi="Arial Narrow"/>
          <w:color w:val="444444"/>
        </w:rPr>
        <w:t>: </w:t>
      </w:r>
      <w:hyperlink r:id="rId74" w:history="1">
        <w:r w:rsidRPr="00715B1B">
          <w:rPr>
            <w:rStyle w:val="Hipercze"/>
            <w:rFonts w:ascii="Arial Narrow" w:hAnsi="Arial Narrow"/>
          </w:rPr>
          <w:t>sp@prokuratoria.gov.pl</w:t>
        </w:r>
      </w:hyperlink>
    </w:p>
    <w:p w14:paraId="4EB3839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Telefon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+48 226958504</w:t>
      </w:r>
    </w:p>
    <w:p w14:paraId="57CB80E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strony internetowej</w:t>
      </w:r>
      <w:r w:rsidRPr="00715B1B">
        <w:rPr>
          <w:rFonts w:ascii="Arial Narrow" w:hAnsi="Arial Narrow"/>
          <w:color w:val="444444"/>
        </w:rPr>
        <w:t>: </w:t>
      </w:r>
      <w:hyperlink r:id="rId75" w:history="1">
        <w:r w:rsidRPr="00715B1B">
          <w:rPr>
            <w:rStyle w:val="Hipercze"/>
            <w:rFonts w:ascii="Arial Narrow" w:hAnsi="Arial Narrow"/>
          </w:rPr>
          <w:t>https://www.gov.pl/web/sp-prokuratoria</w:t>
        </w:r>
      </w:hyperlink>
    </w:p>
    <w:p w14:paraId="351E2532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Adres na potrzeby wymiany informacji (URL)</w:t>
      </w:r>
      <w:r w:rsidRPr="00715B1B">
        <w:rPr>
          <w:rFonts w:ascii="Arial Narrow" w:hAnsi="Arial Narrow"/>
          <w:color w:val="444444"/>
        </w:rPr>
        <w:t>: </w:t>
      </w:r>
      <w:hyperlink r:id="rId76" w:history="1">
        <w:r w:rsidRPr="00715B1B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085B6DE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Role tej organizacji</w:t>
      </w:r>
      <w:r w:rsidRPr="00715B1B">
        <w:rPr>
          <w:rFonts w:ascii="Arial Narrow" w:hAnsi="Arial Narrow"/>
          <w:color w:val="444444"/>
        </w:rPr>
        <w:t>: </w:t>
      </w:r>
    </w:p>
    <w:p w14:paraId="04C55C56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Organ mediacyjny</w:t>
      </w:r>
    </w:p>
    <w:p w14:paraId="2274021F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Fonts w:ascii="Arial Narrow" w:hAnsi="Arial Narrow"/>
          <w:color w:val="444444"/>
        </w:rPr>
        <w:t>11. Informacje o ogłoszeniu</w:t>
      </w:r>
    </w:p>
    <w:p w14:paraId="57821F8D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11.1.</w:t>
      </w:r>
    </w:p>
    <w:p w14:paraId="36013838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 ogłoszeniu</w:t>
      </w:r>
    </w:p>
    <w:p w14:paraId="67D68792" w14:textId="4576C1BC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Identyfikator/wersja ogłoszenia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9be54740-61b0-4c45-a525-000e376b1c57</w:t>
      </w:r>
      <w:r w:rsidRPr="00715B1B">
        <w:rPr>
          <w:rFonts w:ascii="Arial Narrow" w:hAnsi="Arial Narrow"/>
          <w:color w:val="444444"/>
        </w:rPr>
        <w:t> </w:t>
      </w:r>
      <w:r w:rsidR="006C31B7">
        <w:rPr>
          <w:rFonts w:ascii="Arial Narrow" w:hAnsi="Arial Narrow"/>
          <w:color w:val="444444"/>
        </w:rPr>
        <w:t>–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01</w:t>
      </w:r>
    </w:p>
    <w:p w14:paraId="2C1BD3F7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Typ formularza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Procedura konkurencyjna</w:t>
      </w:r>
    </w:p>
    <w:p w14:paraId="429F8219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Rodzaj ogłoszenia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14:paraId="7C4ECAF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Ogłoszenie – data wysłania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17/04/2024</w:t>
      </w:r>
      <w:r w:rsidRPr="00715B1B">
        <w:rPr>
          <w:rFonts w:ascii="Arial Narrow" w:hAnsi="Arial Narrow"/>
          <w:color w:val="444444"/>
        </w:rPr>
        <w:t> </w:t>
      </w:r>
      <w:r w:rsidRPr="00715B1B">
        <w:rPr>
          <w:rStyle w:val="data"/>
          <w:rFonts w:ascii="Arial Narrow" w:hAnsi="Arial Narrow"/>
          <w:color w:val="444444"/>
        </w:rPr>
        <w:t>07:35:14 (UTC)</w:t>
      </w:r>
    </w:p>
    <w:p w14:paraId="75CDC71D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line"/>
          <w:rFonts w:ascii="Arial Narrow" w:hAnsi="Arial Narrow"/>
          <w:color w:val="444444"/>
        </w:rPr>
        <w:t>polski</w:t>
      </w:r>
    </w:p>
    <w:p w14:paraId="725C8BC2" w14:textId="77777777" w:rsidR="00715B1B" w:rsidRPr="00715B1B" w:rsidRDefault="00715B1B" w:rsidP="00715B1B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11.2.</w:t>
      </w:r>
    </w:p>
    <w:p w14:paraId="636A84CA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bold"/>
          <w:rFonts w:ascii="Arial Narrow" w:hAnsi="Arial Narrow"/>
          <w:color w:val="444444"/>
        </w:rPr>
        <w:t>Informacje o publikacji</w:t>
      </w:r>
    </w:p>
    <w:p w14:paraId="08752835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Numer publikacji ogłoszenia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232069-2024</w:t>
      </w:r>
    </w:p>
    <w:p w14:paraId="11941F2C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Numer wydania Dz.U. S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78/2024</w:t>
      </w:r>
    </w:p>
    <w:p w14:paraId="7A7C8B03" w14:textId="77777777" w:rsidR="00715B1B" w:rsidRPr="00715B1B" w:rsidRDefault="00715B1B" w:rsidP="00715B1B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715B1B">
        <w:rPr>
          <w:rStyle w:val="label"/>
          <w:rFonts w:ascii="Arial Narrow" w:hAnsi="Arial Narrow"/>
          <w:color w:val="444444"/>
        </w:rPr>
        <w:t>Data publikacji</w:t>
      </w:r>
      <w:r w:rsidRPr="00715B1B">
        <w:rPr>
          <w:rFonts w:ascii="Arial Narrow" w:hAnsi="Arial Narrow"/>
          <w:color w:val="444444"/>
        </w:rPr>
        <w:t>: </w:t>
      </w:r>
      <w:r w:rsidRPr="00715B1B">
        <w:rPr>
          <w:rStyle w:val="data"/>
          <w:rFonts w:ascii="Arial Narrow" w:hAnsi="Arial Narrow"/>
          <w:color w:val="444444"/>
        </w:rPr>
        <w:t>19/04/2024</w:t>
      </w:r>
    </w:p>
    <w:p w14:paraId="3379F35D" w14:textId="4CCD4890" w:rsidR="00AB4ED4" w:rsidRPr="006C31B7" w:rsidRDefault="006C31B7" w:rsidP="006C31B7">
      <w:pPr>
        <w:spacing w:line="240" w:lineRule="auto"/>
        <w:jc w:val="right"/>
        <w:rPr>
          <w:rFonts w:ascii="Arial Narrow" w:hAnsi="Arial Narrow"/>
          <w:i/>
          <w:iCs/>
          <w:sz w:val="24"/>
          <w:szCs w:val="24"/>
        </w:rPr>
      </w:pPr>
      <w:r w:rsidRPr="006C31B7">
        <w:rPr>
          <w:rFonts w:ascii="Arial Narrow" w:hAnsi="Arial Narrow"/>
          <w:i/>
          <w:iCs/>
          <w:sz w:val="24"/>
          <w:szCs w:val="24"/>
        </w:rPr>
        <w:t>Zamawiający</w:t>
      </w:r>
    </w:p>
    <w:p w14:paraId="263B47F9" w14:textId="77777777" w:rsidR="006C31B7" w:rsidRDefault="006C31B7" w:rsidP="006C31B7">
      <w:pPr>
        <w:spacing w:line="240" w:lineRule="auto"/>
        <w:jc w:val="right"/>
        <w:rPr>
          <w:rFonts w:ascii="Arial Narrow" w:hAnsi="Arial Narrow"/>
          <w:i/>
          <w:iCs/>
        </w:rPr>
      </w:pPr>
    </w:p>
    <w:p w14:paraId="43EB7AA8" w14:textId="77777777" w:rsidR="006C31B7" w:rsidRDefault="006C31B7" w:rsidP="006C31B7">
      <w:pPr>
        <w:spacing w:line="240" w:lineRule="auto"/>
        <w:jc w:val="right"/>
        <w:rPr>
          <w:rFonts w:ascii="Arial Narrow" w:hAnsi="Arial Narrow"/>
          <w:i/>
          <w:iCs/>
        </w:rPr>
      </w:pPr>
    </w:p>
    <w:p w14:paraId="2D2AE4E5" w14:textId="77777777" w:rsidR="006C31B7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4D392C6" w14:textId="77777777" w:rsidR="006C31B7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37ED308" w14:textId="77777777" w:rsidR="006C31B7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0DE1C04" w14:textId="3149D4CC" w:rsidR="006C31B7" w:rsidRPr="000605ED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29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13E5C1D6" w14:textId="77777777" w:rsidR="006C31B7" w:rsidRPr="000605ED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 T2612  B5</w:t>
      </w:r>
    </w:p>
    <w:p w14:paraId="7049F64C" w14:textId="77777777" w:rsidR="006C31B7" w:rsidRPr="000605ED" w:rsidRDefault="006C31B7" w:rsidP="006C31B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261 417 449</w:t>
      </w:r>
    </w:p>
    <w:p w14:paraId="4FD174F1" w14:textId="1372BEFD" w:rsidR="006C31B7" w:rsidRPr="006C31B7" w:rsidRDefault="006C31B7" w:rsidP="006C31B7">
      <w:pPr>
        <w:spacing w:after="0" w:line="240" w:lineRule="auto"/>
        <w:rPr>
          <w:rFonts w:ascii="Arial Narrow" w:hAnsi="Arial Narrow"/>
          <w:i/>
          <w:iCs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19.04.2024 r.</w:t>
      </w:r>
    </w:p>
    <w:sectPr w:rsidR="006C31B7" w:rsidRPr="006C31B7" w:rsidSect="00572C63">
      <w:footerReference w:type="default" r:id="rId77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80C8E" w14:textId="77777777" w:rsidR="00572C63" w:rsidRDefault="00572C63" w:rsidP="00AB4ED4">
      <w:pPr>
        <w:spacing w:after="0" w:line="240" w:lineRule="auto"/>
      </w:pPr>
      <w:r>
        <w:separator/>
      </w:r>
    </w:p>
  </w:endnote>
  <w:endnote w:type="continuationSeparator" w:id="0">
    <w:p w14:paraId="40CC562A" w14:textId="77777777" w:rsidR="00572C63" w:rsidRDefault="00572C63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3EECB" w14:textId="77777777" w:rsidR="00572C63" w:rsidRDefault="00572C63" w:rsidP="00AB4ED4">
      <w:pPr>
        <w:spacing w:after="0" w:line="240" w:lineRule="auto"/>
      </w:pPr>
      <w:r>
        <w:separator/>
      </w:r>
    </w:p>
  </w:footnote>
  <w:footnote w:type="continuationSeparator" w:id="0">
    <w:p w14:paraId="198D7F82" w14:textId="77777777" w:rsidR="00572C63" w:rsidRDefault="00572C63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572C63"/>
    <w:rsid w:val="006735A9"/>
    <w:rsid w:val="006C31B7"/>
    <w:rsid w:val="006E7C10"/>
    <w:rsid w:val="00715B1B"/>
    <w:rsid w:val="009B6ADF"/>
    <w:rsid w:val="00A35AE5"/>
    <w:rsid w:val="00A63B9A"/>
    <w:rsid w:val="00AB4ED4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semiHidden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3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://www.10wsk.mil.pl/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www.10wsk.mil.pl/" TargetMode="External"/><Relationship Id="rId74" Type="http://schemas.openxmlformats.org/officeDocument/2006/relationships/hyperlink" Target="mailto:sp@prokuratoria.gov.pl" TargetMode="External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footer" Target="footer1.xml"/><Relationship Id="rId8" Type="http://schemas.openxmlformats.org/officeDocument/2006/relationships/hyperlink" Target="http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://e-propublico.pl/" TargetMode="External"/><Relationship Id="rId67" Type="http://schemas.openxmlformats.org/officeDocument/2006/relationships/hyperlink" Target="mailto:paulina.kucharska@10wsk.mil.pl" TargetMode="External"/><Relationship Id="rId20" Type="http://schemas.openxmlformats.org/officeDocument/2006/relationships/hyperlink" Target="http://e-propublico.pl/" TargetMode="External"/><Relationship Id="rId41" Type="http://schemas.openxmlformats.org/officeDocument/2006/relationships/hyperlink" Target="http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://e-propublico.pl/" TargetMode="External"/><Relationship Id="rId70" Type="http://schemas.openxmlformats.org/officeDocument/2006/relationships/hyperlink" Target="https://www.uzp.gov.pl/kio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e-propublico.pl/" TargetMode="External"/><Relationship Id="rId73" Type="http://schemas.openxmlformats.org/officeDocument/2006/relationships/hyperlink" Target="https://www.gov.pl/web/uzp" TargetMode="External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58</Pages>
  <Words>16766</Words>
  <Characters>100599</Characters>
  <Application>Microsoft Office Word</Application>
  <DocSecurity>0</DocSecurity>
  <Lines>838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2024-04-19T07:06:00Z</cp:lastPrinted>
  <dcterms:created xsi:type="dcterms:W3CDTF">2024-04-19T07:07:00Z</dcterms:created>
  <dcterms:modified xsi:type="dcterms:W3CDTF">2024-04-19T07:07:00Z</dcterms:modified>
</cp:coreProperties>
</file>