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821EEC" w:rsidP="008B49E8">
      <w:pPr>
        <w:jc w:val="right"/>
        <w:rPr>
          <w:sz w:val="22"/>
          <w:szCs w:val="22"/>
        </w:rPr>
      </w:pPr>
      <w:r w:rsidRPr="00821EEC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821EEC">
        <w:rPr>
          <w:sz w:val="22"/>
          <w:szCs w:val="22"/>
        </w:rPr>
        <w:t>2024-04-09</w:t>
      </w:r>
    </w:p>
    <w:p w:rsidR="00821EEC" w:rsidRPr="00821EEC" w:rsidRDefault="00821EEC" w:rsidP="008B49E8">
      <w:pPr>
        <w:rPr>
          <w:b/>
          <w:bCs/>
          <w:sz w:val="22"/>
          <w:szCs w:val="22"/>
        </w:rPr>
      </w:pPr>
      <w:r w:rsidRPr="00821EEC">
        <w:rPr>
          <w:b/>
          <w:bCs/>
          <w:sz w:val="22"/>
          <w:szCs w:val="22"/>
        </w:rPr>
        <w:t>Akademia Górniczo - Hutnicza</w:t>
      </w:r>
    </w:p>
    <w:p w:rsidR="00821EEC" w:rsidRPr="00821EEC" w:rsidRDefault="00821EEC" w:rsidP="008B49E8">
      <w:pPr>
        <w:rPr>
          <w:b/>
          <w:bCs/>
          <w:sz w:val="22"/>
          <w:szCs w:val="22"/>
        </w:rPr>
      </w:pPr>
      <w:r w:rsidRPr="00821EEC">
        <w:rPr>
          <w:b/>
          <w:bCs/>
          <w:sz w:val="22"/>
          <w:szCs w:val="22"/>
        </w:rPr>
        <w:t>im. Stanisława Staszica w Krakowie</w:t>
      </w:r>
    </w:p>
    <w:p w:rsidR="006A5DF1" w:rsidRPr="00D91931" w:rsidRDefault="00821EEC" w:rsidP="008B49E8">
      <w:pPr>
        <w:rPr>
          <w:b/>
          <w:bCs/>
          <w:sz w:val="22"/>
          <w:szCs w:val="22"/>
        </w:rPr>
      </w:pPr>
      <w:r w:rsidRPr="00821EEC">
        <w:rPr>
          <w:b/>
          <w:bCs/>
          <w:sz w:val="22"/>
          <w:szCs w:val="22"/>
        </w:rPr>
        <w:t>Dział Zamówień Publicznych</w:t>
      </w:r>
    </w:p>
    <w:p w:rsidR="006A5DF1" w:rsidRPr="00BD5546" w:rsidRDefault="00821EEC" w:rsidP="008B49E8">
      <w:pPr>
        <w:rPr>
          <w:sz w:val="22"/>
          <w:szCs w:val="22"/>
        </w:rPr>
      </w:pPr>
      <w:r w:rsidRPr="00821EEC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821EEC">
        <w:rPr>
          <w:sz w:val="22"/>
          <w:szCs w:val="22"/>
        </w:rPr>
        <w:t>30</w:t>
      </w:r>
    </w:p>
    <w:p w:rsidR="006A5DF1" w:rsidRPr="00BD5546" w:rsidRDefault="00821EEC" w:rsidP="008B49E8">
      <w:pPr>
        <w:rPr>
          <w:sz w:val="22"/>
          <w:szCs w:val="22"/>
        </w:rPr>
      </w:pPr>
      <w:r w:rsidRPr="00821EEC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821EEC">
        <w:rPr>
          <w:sz w:val="22"/>
          <w:szCs w:val="22"/>
        </w:rPr>
        <w:t>Kraków</w:t>
      </w:r>
    </w:p>
    <w:p w:rsidR="006A5DF1" w:rsidRPr="00D91931" w:rsidRDefault="006A5DF1" w:rsidP="008B49E8">
      <w:pPr>
        <w:pStyle w:val="Nagwek"/>
        <w:tabs>
          <w:tab w:val="clear" w:pos="4536"/>
        </w:tabs>
        <w:rPr>
          <w:sz w:val="22"/>
          <w:szCs w:val="22"/>
        </w:rPr>
      </w:pPr>
      <w:r w:rsidRPr="00195D25">
        <w:rPr>
          <w:sz w:val="22"/>
          <w:szCs w:val="22"/>
        </w:rPr>
        <w:t>Pismo:</w:t>
      </w:r>
      <w:r w:rsidRPr="00195D25">
        <w:rPr>
          <w:b/>
          <w:bCs/>
          <w:sz w:val="22"/>
          <w:szCs w:val="22"/>
        </w:rPr>
        <w:t xml:space="preserve"> </w:t>
      </w:r>
      <w:r w:rsidR="00195D25" w:rsidRPr="00195D25">
        <w:rPr>
          <w:bCs/>
          <w:sz w:val="22"/>
          <w:szCs w:val="22"/>
        </w:rPr>
        <w:t>DE-dzp.-272-129/24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8B49E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8B49E8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8B49E8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 w:rsidP="008B49E8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8B49E8" w:rsidRDefault="00E21B49" w:rsidP="008B49E8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8B49E8">
        <w:rPr>
          <w:rFonts w:ascii="Times New Roman" w:hAnsi="Times New Roman"/>
          <w:sz w:val="24"/>
          <w:szCs w:val="24"/>
        </w:rPr>
        <w:t>WYJAŚNIENI</w:t>
      </w:r>
      <w:r w:rsidR="00520165" w:rsidRPr="008B49E8">
        <w:rPr>
          <w:rFonts w:ascii="Times New Roman" w:hAnsi="Times New Roman"/>
          <w:sz w:val="24"/>
          <w:szCs w:val="24"/>
        </w:rPr>
        <w:t>A</w:t>
      </w:r>
      <w:r w:rsidR="00632C3C" w:rsidRPr="008B49E8">
        <w:rPr>
          <w:rFonts w:ascii="Times New Roman" w:hAnsi="Times New Roman"/>
          <w:sz w:val="24"/>
          <w:szCs w:val="24"/>
        </w:rPr>
        <w:t xml:space="preserve"> TREŚCI</w:t>
      </w:r>
      <w:r w:rsidR="0029606A" w:rsidRPr="008B49E8">
        <w:rPr>
          <w:rFonts w:ascii="Times New Roman" w:hAnsi="Times New Roman"/>
          <w:sz w:val="24"/>
          <w:szCs w:val="24"/>
        </w:rPr>
        <w:t xml:space="preserve"> SWZ</w:t>
      </w:r>
      <w:r w:rsidR="00195D25" w:rsidRPr="008B49E8">
        <w:rPr>
          <w:rFonts w:ascii="Times New Roman" w:hAnsi="Times New Roman"/>
          <w:sz w:val="24"/>
          <w:szCs w:val="24"/>
        </w:rPr>
        <w:t xml:space="preserve"> – ZMIANA SWZ</w:t>
      </w:r>
    </w:p>
    <w:p w:rsidR="008B49E8" w:rsidRPr="008B49E8" w:rsidRDefault="008B49E8" w:rsidP="008B49E8"/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821EEC" w:rsidRPr="00821EEC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821EEC" w:rsidRPr="00821EEC">
        <w:rPr>
          <w:b/>
          <w:bCs/>
          <w:sz w:val="22"/>
          <w:szCs w:val="22"/>
        </w:rPr>
        <w:t xml:space="preserve">Dostawa licencji SIEM (Security Information and Event Management) lub równoważnej, polegająca na rozszerzeniu i przedłużeniu na kolejne 36 miesięcy licencji do posiadanego przez Zamawiającego systemu SIEM-RSA </w:t>
      </w:r>
      <w:proofErr w:type="spellStart"/>
      <w:r w:rsidR="00821EEC" w:rsidRPr="00821EEC">
        <w:rPr>
          <w:b/>
          <w:bCs/>
          <w:sz w:val="22"/>
          <w:szCs w:val="22"/>
        </w:rPr>
        <w:t>Netwitness</w:t>
      </w:r>
      <w:proofErr w:type="spellEnd"/>
      <w:r w:rsidR="00821EEC" w:rsidRPr="00821EEC">
        <w:rPr>
          <w:b/>
          <w:bCs/>
          <w:sz w:val="22"/>
          <w:szCs w:val="22"/>
        </w:rPr>
        <w:t xml:space="preserve"> - DE-dzp.272-129/24  .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21EEC" w:rsidRPr="00821EEC">
        <w:rPr>
          <w:b/>
          <w:sz w:val="22"/>
          <w:szCs w:val="22"/>
        </w:rPr>
        <w:t>DE-dzp.272-129/24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21EEC" w:rsidRPr="006A5DF1" w:rsidTr="00817EE9">
        <w:tc>
          <w:tcPr>
            <w:tcW w:w="9356" w:type="dxa"/>
            <w:shd w:val="clear" w:color="auto" w:fill="auto"/>
          </w:tcPr>
          <w:p w:rsidR="00821EEC" w:rsidRPr="006A5DF1" w:rsidRDefault="00821EEC" w:rsidP="00817EE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Treść zapytań brzmi następująco: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</w:p>
          <w:p w:rsidR="00821EEC" w:rsidRPr="00821EEC" w:rsidRDefault="00821EEC" w:rsidP="00817E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21EEC">
              <w:rPr>
                <w:sz w:val="22"/>
                <w:szCs w:val="22"/>
              </w:rPr>
              <w:t>Szanowni Państwo</w:t>
            </w:r>
          </w:p>
          <w:p w:rsidR="00821EEC" w:rsidRPr="00821EEC" w:rsidRDefault="00821EEC" w:rsidP="00817E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21EEC">
              <w:rPr>
                <w:sz w:val="22"/>
                <w:szCs w:val="22"/>
              </w:rPr>
              <w:t>Po przeanalizowaniu wzoru umowy widzimy niespójność zapisów dotyczących licencji jakie Państwo zamierzacie kupić.</w:t>
            </w:r>
          </w:p>
          <w:p w:rsidR="00821EEC" w:rsidRDefault="00821EEC" w:rsidP="00817E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21EEC">
              <w:rPr>
                <w:sz w:val="22"/>
                <w:szCs w:val="22"/>
              </w:rPr>
              <w:t xml:space="preserve">W </w:t>
            </w:r>
            <w:r w:rsidR="00195D25" w:rsidRPr="00821EEC">
              <w:rPr>
                <w:sz w:val="22"/>
                <w:szCs w:val="22"/>
              </w:rPr>
              <w:t>załączniku</w:t>
            </w:r>
            <w:r w:rsidRPr="00821EEC">
              <w:rPr>
                <w:sz w:val="22"/>
                <w:szCs w:val="22"/>
              </w:rPr>
              <w:t xml:space="preserve"> przesyłamy dokument z naniesionymi propozycjami zmian</w:t>
            </w:r>
            <w:r w:rsidR="00A76D24">
              <w:rPr>
                <w:sz w:val="22"/>
                <w:szCs w:val="22"/>
              </w:rPr>
              <w:t>.</w:t>
            </w:r>
          </w:p>
          <w:p w:rsidR="00A76D24" w:rsidRDefault="00A76D24" w:rsidP="00817E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Propozycje zmian:</w:t>
            </w:r>
          </w:p>
          <w:p w:rsidR="00A76D24" w:rsidRPr="008B49E8" w:rsidRDefault="00A76D24" w:rsidP="00A76D24">
            <w:pPr>
              <w:pStyle w:val="Tekstpodstawowy"/>
              <w:ind w:right="-47"/>
              <w:jc w:val="center"/>
              <w:rPr>
                <w:b/>
                <w:sz w:val="22"/>
                <w:szCs w:val="22"/>
              </w:rPr>
            </w:pPr>
            <w:r w:rsidRPr="008B49E8">
              <w:rPr>
                <w:b/>
                <w:sz w:val="22"/>
                <w:szCs w:val="22"/>
              </w:rPr>
              <w:t>§ 5</w:t>
            </w:r>
          </w:p>
          <w:p w:rsidR="00A76D24" w:rsidRPr="008B49E8" w:rsidRDefault="00A76D24" w:rsidP="00A76D24">
            <w:pPr>
              <w:pStyle w:val="Tekstpodstawowy"/>
              <w:numPr>
                <w:ilvl w:val="0"/>
                <w:numId w:val="8"/>
              </w:numPr>
              <w:tabs>
                <w:tab w:val="num" w:pos="360"/>
              </w:tabs>
              <w:ind w:right="-47"/>
              <w:jc w:val="both"/>
              <w:rPr>
                <w:i/>
                <w:sz w:val="22"/>
                <w:szCs w:val="22"/>
              </w:rPr>
            </w:pPr>
            <w:r w:rsidRPr="008B49E8">
              <w:rPr>
                <w:sz w:val="22"/>
                <w:szCs w:val="22"/>
              </w:rPr>
              <w:t xml:space="preserve">Cena obejmuje całkowitą należność jaką Kupujący zobowiązany jest zapłacić </w:t>
            </w:r>
            <w:r w:rsidRPr="008B49E8">
              <w:rPr>
                <w:sz w:val="22"/>
                <w:szCs w:val="22"/>
              </w:rPr>
              <w:br/>
              <w:t xml:space="preserve">za </w:t>
            </w:r>
            <w:r w:rsidRPr="008B49E8">
              <w:rPr>
                <w:sz w:val="22"/>
                <w:szCs w:val="22"/>
                <w:highlight w:val="lightGray"/>
              </w:rPr>
              <w:t>roczną licencje</w:t>
            </w:r>
            <w:r w:rsidRPr="008B49E8">
              <w:rPr>
                <w:sz w:val="22"/>
                <w:szCs w:val="22"/>
              </w:rPr>
              <w:t xml:space="preserve"> oprogramowania i jej dostarczenie do miejsca przeznaczenia. Cena obejmuje w szczególności koszty i opłaty związane z dostarczeniem przedmiotu zamówienia; opłaty za  transport i ubezpieczenie, dokumentację niezbędną</w:t>
            </w:r>
            <w:r w:rsidR="008B49E8">
              <w:rPr>
                <w:sz w:val="22"/>
                <w:szCs w:val="22"/>
              </w:rPr>
              <w:t xml:space="preserve"> </w:t>
            </w:r>
            <w:r w:rsidRPr="008B49E8">
              <w:rPr>
                <w:sz w:val="22"/>
                <w:szCs w:val="22"/>
              </w:rPr>
              <w:t>do normalnego  użytkowania przedmiotu umowy.</w:t>
            </w:r>
          </w:p>
          <w:p w:rsidR="00A76D24" w:rsidRDefault="00A76D24" w:rsidP="00A76D24">
            <w:pPr>
              <w:pStyle w:val="Tekstkomentarza"/>
            </w:pPr>
            <w:proofErr w:type="spellStart"/>
            <w:r>
              <w:t>Należy</w:t>
            </w:r>
            <w:proofErr w:type="spellEnd"/>
            <w:r>
              <w:t xml:space="preserve"> </w:t>
            </w:r>
            <w:proofErr w:type="spellStart"/>
            <w:r>
              <w:t>zmodyfikować</w:t>
            </w:r>
            <w:proofErr w:type="spellEnd"/>
            <w:r>
              <w:t xml:space="preserve"> </w:t>
            </w:r>
            <w:proofErr w:type="spellStart"/>
            <w:r>
              <w:t>zapis</w:t>
            </w:r>
            <w:proofErr w:type="spellEnd"/>
            <w:r>
              <w:t xml:space="preserve"> </w:t>
            </w:r>
            <w:proofErr w:type="spellStart"/>
            <w:r>
              <w:t>tak</w:t>
            </w:r>
            <w:proofErr w:type="spellEnd"/>
            <w:r>
              <w:t xml:space="preserve"> aby </w:t>
            </w:r>
            <w:proofErr w:type="spellStart"/>
            <w:r>
              <w:t>pasował</w:t>
            </w:r>
            <w:proofErr w:type="spellEnd"/>
            <w:r>
              <w:t xml:space="preserve"> </w:t>
            </w:r>
            <w:bookmarkStart w:id="0" w:name="_GoBack"/>
            <w:bookmarkEnd w:id="0"/>
            <w:r>
              <w:t xml:space="preserve">do </w:t>
            </w:r>
            <w:proofErr w:type="spellStart"/>
            <w:r>
              <w:t>zakupu</w:t>
            </w:r>
            <w:proofErr w:type="spellEnd"/>
            <w:r>
              <w:t xml:space="preserve"> </w:t>
            </w:r>
            <w:proofErr w:type="spellStart"/>
            <w:r>
              <w:t>licencji</w:t>
            </w:r>
            <w:proofErr w:type="spellEnd"/>
            <w:r>
              <w:t xml:space="preserve"> </w:t>
            </w:r>
            <w:proofErr w:type="spellStart"/>
            <w:r>
              <w:t>perpetualnych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wsparcia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36 </w:t>
            </w:r>
            <w:proofErr w:type="spellStart"/>
            <w:r>
              <w:t>miesięcy</w:t>
            </w:r>
            <w:proofErr w:type="spellEnd"/>
          </w:p>
          <w:p w:rsidR="008B49E8" w:rsidRDefault="008B49E8" w:rsidP="00A76D24">
            <w:pPr>
              <w:ind w:left="357" w:right="-45"/>
              <w:contextualSpacing/>
              <w:jc w:val="center"/>
              <w:rPr>
                <w:rFonts w:ascii="Verdana" w:hAnsi="Verdana"/>
                <w:b/>
              </w:rPr>
            </w:pPr>
          </w:p>
          <w:p w:rsidR="00A76D24" w:rsidRPr="008B49E8" w:rsidRDefault="00A76D24" w:rsidP="00A76D24">
            <w:pPr>
              <w:ind w:left="357" w:right="-45"/>
              <w:contextualSpacing/>
              <w:jc w:val="center"/>
              <w:rPr>
                <w:b/>
                <w:sz w:val="22"/>
                <w:szCs w:val="22"/>
              </w:rPr>
            </w:pPr>
            <w:r w:rsidRPr="008B49E8">
              <w:rPr>
                <w:b/>
                <w:sz w:val="22"/>
                <w:szCs w:val="22"/>
              </w:rPr>
              <w:t>§ 8</w:t>
            </w:r>
          </w:p>
          <w:p w:rsidR="00A76D24" w:rsidRPr="008B49E8" w:rsidRDefault="00A76D24" w:rsidP="00A76D24">
            <w:pPr>
              <w:spacing w:after="200"/>
              <w:ind w:left="314" w:right="-45" w:hanging="314"/>
              <w:contextualSpacing/>
              <w:jc w:val="both"/>
              <w:rPr>
                <w:sz w:val="22"/>
                <w:szCs w:val="22"/>
              </w:rPr>
            </w:pPr>
            <w:r w:rsidRPr="008B49E8">
              <w:rPr>
                <w:sz w:val="22"/>
                <w:szCs w:val="22"/>
              </w:rPr>
              <w:t xml:space="preserve">3. Sprzedawca gwarantuje Kupującemu, że przekazanie </w:t>
            </w:r>
            <w:r w:rsidRPr="008B49E8">
              <w:rPr>
                <w:sz w:val="22"/>
                <w:szCs w:val="22"/>
                <w:highlight w:val="lightGray"/>
              </w:rPr>
              <w:t>rocznej</w:t>
            </w:r>
            <w:r w:rsidRPr="008B49E8">
              <w:rPr>
                <w:sz w:val="22"/>
                <w:szCs w:val="22"/>
              </w:rPr>
              <w:t xml:space="preserve"> licencji na posiadane przez Zamawiającego urządzenia nie narusza żadnych praw osób trzecich oraz, </w:t>
            </w:r>
            <w:r w:rsidRPr="008B49E8">
              <w:rPr>
                <w:sz w:val="22"/>
                <w:szCs w:val="22"/>
              </w:rPr>
              <w:br/>
              <w:t xml:space="preserve">że nie zachodzą jakiekolwiek podstawy do zgłoszenia przez osoby trzecie roszczeń </w:t>
            </w:r>
            <w:r w:rsidRPr="008B49E8">
              <w:rPr>
                <w:sz w:val="22"/>
                <w:szCs w:val="22"/>
              </w:rPr>
              <w:br/>
              <w:t xml:space="preserve">do tych praw. Sprzedawca zobowiązuje się do podjęcia na swój koszt i ryzyko wszelkich kroków prawnych i strat z tym związanych, jak również związanych </w:t>
            </w:r>
            <w:r w:rsidRPr="008B49E8">
              <w:rPr>
                <w:sz w:val="22"/>
                <w:szCs w:val="22"/>
              </w:rPr>
              <w:br/>
              <w:t xml:space="preserve">z naruszeniem przepisów ustawy o prawie autorskim i prawach pokrewnych (Dz.U. 2017 poz. 880 ze zm.). </w:t>
            </w:r>
          </w:p>
          <w:p w:rsidR="00A76D24" w:rsidRDefault="00A76D24" w:rsidP="00A76D24">
            <w:pPr>
              <w:spacing w:after="200"/>
              <w:ind w:left="357" w:right="-45"/>
              <w:contextualSpacing/>
              <w:jc w:val="both"/>
            </w:pPr>
            <w:r>
              <w:t>Sugeruję usunąć „rocznej” - licencja nie jest ograniczona czasowa</w:t>
            </w:r>
          </w:p>
          <w:p w:rsidR="00A76D24" w:rsidRPr="008B49E8" w:rsidRDefault="00A76D24" w:rsidP="00A76D24">
            <w:pPr>
              <w:pStyle w:val="Tekstpodstawowy"/>
              <w:ind w:left="360" w:right="-47"/>
              <w:jc w:val="center"/>
              <w:rPr>
                <w:b/>
                <w:sz w:val="22"/>
                <w:szCs w:val="22"/>
              </w:rPr>
            </w:pPr>
            <w:r w:rsidRPr="008B49E8">
              <w:rPr>
                <w:b/>
                <w:sz w:val="22"/>
                <w:szCs w:val="22"/>
              </w:rPr>
              <w:t>§ 10</w:t>
            </w:r>
          </w:p>
          <w:p w:rsidR="00A76D24" w:rsidRPr="008B49E8" w:rsidRDefault="00A76D24" w:rsidP="00A76D24">
            <w:pPr>
              <w:pStyle w:val="Tekstpodstawowy"/>
              <w:spacing w:line="240" w:lineRule="atLeast"/>
              <w:ind w:left="456" w:right="-47" w:hanging="456"/>
              <w:jc w:val="both"/>
              <w:rPr>
                <w:sz w:val="22"/>
                <w:szCs w:val="22"/>
              </w:rPr>
            </w:pPr>
            <w:r w:rsidRPr="008B49E8">
              <w:rPr>
                <w:sz w:val="22"/>
                <w:szCs w:val="22"/>
              </w:rPr>
              <w:t xml:space="preserve">3. </w:t>
            </w:r>
            <w:r w:rsidRPr="008B49E8">
              <w:rPr>
                <w:rFonts w:eastAsia="Lucida Sans Unicode"/>
                <w:sz w:val="22"/>
                <w:szCs w:val="22"/>
                <w:lang w:eastAsia="ar-SA"/>
              </w:rPr>
              <w:t>Sprzedaw</w:t>
            </w:r>
            <w:r w:rsidRPr="008B49E8">
              <w:rPr>
                <w:sz w:val="22"/>
                <w:szCs w:val="22"/>
              </w:rPr>
              <w:t xml:space="preserve">ca gwarantuje, że oprogramowanie zostanie dostarczone wraz z wsparciem producenta </w:t>
            </w:r>
            <w:r w:rsidRPr="008B49E8">
              <w:rPr>
                <w:sz w:val="22"/>
                <w:szCs w:val="22"/>
                <w:highlight w:val="lightGray"/>
              </w:rPr>
              <w:t xml:space="preserve">na </w:t>
            </w:r>
            <w:r w:rsidRPr="008B49E8">
              <w:rPr>
                <w:sz w:val="22"/>
                <w:szCs w:val="22"/>
                <w:highlight w:val="lightGray"/>
              </w:rPr>
              <w:lastRenderedPageBreak/>
              <w:t>okres minimum jednego roku</w:t>
            </w:r>
            <w:r w:rsidRPr="008B49E8">
              <w:rPr>
                <w:sz w:val="22"/>
                <w:szCs w:val="22"/>
              </w:rPr>
              <w:t xml:space="preserve"> pozwalającym na bezpłatne pozyskiwanie nowych wersji oprogramowania w okresie aktywności wsparcia oraz na dostęp do wsparcia technicznego producenta co najmniej w dni robocze w godzinach 8:00-16:00.</w:t>
            </w:r>
          </w:p>
          <w:p w:rsidR="00A76D24" w:rsidRDefault="00A76D24" w:rsidP="00A76D24">
            <w:pPr>
              <w:pStyle w:val="Tekstkomentarza"/>
            </w:pPr>
            <w:proofErr w:type="spellStart"/>
            <w:r>
              <w:t>Należy</w:t>
            </w:r>
            <w:proofErr w:type="spellEnd"/>
            <w:r>
              <w:t xml:space="preserve"> </w:t>
            </w:r>
            <w:proofErr w:type="spellStart"/>
            <w:r>
              <w:t>zamienić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36 </w:t>
            </w:r>
            <w:proofErr w:type="spellStart"/>
            <w:r>
              <w:t>miesięcy</w:t>
            </w:r>
            <w:proofErr w:type="spellEnd"/>
          </w:p>
          <w:p w:rsidR="00A76D24" w:rsidRPr="006A5DF1" w:rsidRDefault="00A76D24" w:rsidP="00817EE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821EEC" w:rsidRPr="006A5DF1" w:rsidRDefault="00821EEC" w:rsidP="00817EE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821EEC" w:rsidRPr="00821EEC" w:rsidRDefault="00195D25" w:rsidP="00817EE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195D25">
              <w:rPr>
                <w:sz w:val="22"/>
                <w:szCs w:val="22"/>
              </w:rPr>
              <w:t>Za</w:t>
            </w:r>
            <w:r>
              <w:rPr>
                <w:sz w:val="22"/>
                <w:szCs w:val="22"/>
              </w:rPr>
              <w:t>mawiający wprowadza nowy wzór umowy.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17ED" w:rsidRDefault="008017ED">
      <w:r>
        <w:separator/>
      </w:r>
    </w:p>
  </w:endnote>
  <w:endnote w:type="continuationSeparator" w:id="0">
    <w:p w:rsidR="008017ED" w:rsidRDefault="008017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8B49E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17ED" w:rsidRDefault="008017ED">
      <w:r>
        <w:separator/>
      </w:r>
    </w:p>
  </w:footnote>
  <w:footnote w:type="continuationSeparator" w:id="0">
    <w:p w:rsidR="008017ED" w:rsidRDefault="008017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EEC" w:rsidRDefault="00821E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EEC" w:rsidRDefault="00821E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EEC" w:rsidRDefault="00821E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087C70"/>
    <w:multiLevelType w:val="hybridMultilevel"/>
    <w:tmpl w:val="2BB064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B291DAA"/>
    <w:multiLevelType w:val="hybridMultilevel"/>
    <w:tmpl w:val="6A0E0F8A"/>
    <w:lvl w:ilvl="0" w:tplc="69F6908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3"/>
  </w:num>
  <w:num w:numId="6">
    <w:abstractNumId w:val="4"/>
  </w:num>
  <w:num w:numId="7">
    <w:abstractNumId w:val="7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17ED"/>
    <w:rsid w:val="00031374"/>
    <w:rsid w:val="000A1097"/>
    <w:rsid w:val="000E2A8F"/>
    <w:rsid w:val="0012774F"/>
    <w:rsid w:val="00144B7A"/>
    <w:rsid w:val="00180C6E"/>
    <w:rsid w:val="00195D25"/>
    <w:rsid w:val="001D75AC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017ED"/>
    <w:rsid w:val="00821EEC"/>
    <w:rsid w:val="00870F9F"/>
    <w:rsid w:val="008804B6"/>
    <w:rsid w:val="00897AB0"/>
    <w:rsid w:val="008A3553"/>
    <w:rsid w:val="008B49E8"/>
    <w:rsid w:val="00947A50"/>
    <w:rsid w:val="009B3429"/>
    <w:rsid w:val="00A76D24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5C16470"/>
  <w15:chartTrackingRefBased/>
  <w15:docId w15:val="{6D07809B-152F-4E95-B740-BA19A532C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aliases w:val="Znak Znak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aliases w:val="Znak Znak Znak"/>
    <w:link w:val="Tekstpodstawowy"/>
    <w:rsid w:val="00A76D24"/>
    <w:rPr>
      <w:sz w:val="28"/>
    </w:rPr>
  </w:style>
  <w:style w:type="character" w:styleId="Odwoaniedokomentarza">
    <w:name w:val="annotation reference"/>
    <w:uiPriority w:val="99"/>
    <w:unhideWhenUsed/>
    <w:rsid w:val="00A76D2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76D24"/>
    <w:rPr>
      <w:lang w:val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76D24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351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5</cp:revision>
  <cp:lastPrinted>2001-02-10T14:28:00Z</cp:lastPrinted>
  <dcterms:created xsi:type="dcterms:W3CDTF">2024-04-09T08:46:00Z</dcterms:created>
  <dcterms:modified xsi:type="dcterms:W3CDTF">2024-04-10T07:14:00Z</dcterms:modified>
</cp:coreProperties>
</file>