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F701CE" w14:textId="0F9F2805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A56B56">
        <w:rPr>
          <w:rFonts w:eastAsia="Times New Roman" w:cstheme="minorHAnsi"/>
          <w:bCs/>
          <w:sz w:val="20"/>
          <w:szCs w:val="20"/>
          <w:lang w:eastAsia="pl-PL"/>
        </w:rPr>
        <w:t>6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7C9C02A5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</w:t>
      </w:r>
      <w:r w:rsidR="0040622B">
        <w:rPr>
          <w:rFonts w:eastAsia="Calibri" w:cstheme="minorHAnsi"/>
          <w:b/>
          <w:sz w:val="20"/>
          <w:szCs w:val="20"/>
        </w:rPr>
        <w:t>/</w:t>
      </w:r>
      <w:r w:rsidR="006D58BE">
        <w:rPr>
          <w:rFonts w:eastAsia="Calibri" w:cstheme="minorHAnsi"/>
          <w:b/>
          <w:sz w:val="20"/>
          <w:szCs w:val="20"/>
        </w:rPr>
        <w:t>16</w:t>
      </w:r>
      <w:r w:rsidRPr="00625EA9">
        <w:rPr>
          <w:rFonts w:eastAsia="Calibri" w:cstheme="minorHAnsi"/>
          <w:b/>
          <w:sz w:val="20"/>
          <w:szCs w:val="20"/>
        </w:rPr>
        <w:t>/202</w:t>
      </w:r>
      <w:r w:rsidR="00E42ABE">
        <w:rPr>
          <w:rFonts w:eastAsia="Calibri" w:cstheme="minorHAnsi"/>
          <w:b/>
          <w:sz w:val="20"/>
          <w:szCs w:val="20"/>
        </w:rPr>
        <w:t>4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1BFE36DF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  <w:r w:rsidR="00F0263D">
        <w:rPr>
          <w:rFonts w:cstheme="minorHAnsi"/>
          <w:sz w:val="20"/>
          <w:szCs w:val="20"/>
        </w:rPr>
        <w:t>………………………………………………</w:t>
      </w:r>
    </w:p>
    <w:p w14:paraId="68A2BD0F" w14:textId="77777777" w:rsidR="00EF45B6" w:rsidRPr="00625EA9" w:rsidRDefault="00EF45B6" w:rsidP="00EF45B6">
      <w:pPr>
        <w:ind w:right="5953"/>
        <w:rPr>
          <w:rFonts w:cstheme="minorHAnsi"/>
          <w:i/>
          <w:sz w:val="20"/>
          <w:szCs w:val="20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(pełna nazwa/firma, adres, w zależności od podmiotu: NIP/PESEL, KRS/CEiDG)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3686C985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  <w:r w:rsidR="00F0263D">
        <w:rPr>
          <w:rFonts w:cstheme="minorHAnsi"/>
          <w:sz w:val="20"/>
          <w:szCs w:val="20"/>
        </w:rPr>
        <w:t>……………………………………………..</w:t>
      </w:r>
    </w:p>
    <w:p w14:paraId="19DAFE73" w14:textId="77777777" w:rsidR="00EF45B6" w:rsidRPr="00625EA9" w:rsidRDefault="00EF45B6" w:rsidP="00EF45B6">
      <w:pPr>
        <w:spacing w:after="0"/>
        <w:ind w:right="5953"/>
        <w:rPr>
          <w:rFonts w:cstheme="minorHAnsi"/>
          <w:i/>
          <w:sz w:val="20"/>
          <w:szCs w:val="20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>składane na podstawie art. 125 ust. 1 ustawy Pzp</w:t>
      </w:r>
    </w:p>
    <w:p w14:paraId="2411F560" w14:textId="42DBADA0" w:rsidR="00EF45B6" w:rsidRPr="006D58BE" w:rsidRDefault="00EF45B6" w:rsidP="006D58BE">
      <w:pPr>
        <w:spacing w:before="240" w:after="0" w:line="360" w:lineRule="auto"/>
        <w:ind w:firstLine="709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</w:t>
      </w:r>
      <w:r w:rsidRPr="00E42ABE">
        <w:rPr>
          <w:rFonts w:asciiTheme="majorHAnsi" w:hAnsiTheme="majorHAnsi" w:cstheme="majorHAnsi"/>
          <w:sz w:val="20"/>
          <w:szCs w:val="20"/>
        </w:rPr>
        <w:t>pn</w:t>
      </w:r>
      <w:r w:rsidRPr="00E42ABE">
        <w:rPr>
          <w:rFonts w:cstheme="minorHAnsi"/>
          <w:sz w:val="20"/>
          <w:szCs w:val="20"/>
        </w:rPr>
        <w:t xml:space="preserve">. </w:t>
      </w:r>
      <w:r w:rsidR="006D58BE" w:rsidRPr="006D58BE">
        <w:rPr>
          <w:rFonts w:cstheme="minorHAnsi"/>
          <w:b/>
          <w:bCs/>
          <w:sz w:val="20"/>
          <w:szCs w:val="20"/>
        </w:rPr>
        <w:t>„</w:t>
      </w:r>
      <w:r w:rsidR="006D58BE" w:rsidRPr="006D58BE">
        <w:rPr>
          <w:rFonts w:cstheme="minorHAnsi"/>
          <w:b/>
          <w:sz w:val="20"/>
          <w:szCs w:val="20"/>
        </w:rPr>
        <w:t>Zakup i dostawa testów i materiałów zużywalnych wraz z dzierżawą automatycznego analizatora immunodiagnostycznego, zakup i dostawa odczynników oraz materiałów zużywalnych do badań wykonywanych metodą ELISA i Blot do posiadanej aparatury dla Pracowni Wirusologii</w:t>
      </w:r>
      <w:r w:rsidR="006D58BE">
        <w:rPr>
          <w:rFonts w:cstheme="minorHAnsi"/>
          <w:b/>
          <w:sz w:val="20"/>
          <w:szCs w:val="20"/>
        </w:rPr>
        <w:t xml:space="preserve">”, </w:t>
      </w:r>
      <w:r w:rsidRPr="00E42ABE">
        <w:rPr>
          <w:rFonts w:asciiTheme="majorHAnsi" w:hAnsiTheme="majorHAnsi" w:cstheme="majorHAnsi"/>
          <w:sz w:val="20"/>
          <w:szCs w:val="20"/>
        </w:rPr>
        <w:t>prowadzonego</w:t>
      </w:r>
      <w:r w:rsidRPr="00625EA9">
        <w:rPr>
          <w:rFonts w:cstheme="minorHAnsi"/>
          <w:sz w:val="20"/>
          <w:szCs w:val="20"/>
        </w:rPr>
        <w:t xml:space="preserve">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</w:t>
      </w:r>
      <w:r w:rsidR="00A52583">
        <w:rPr>
          <w:rFonts w:eastAsia="Calibri" w:cstheme="minorHAnsi"/>
          <w:b/>
          <w:sz w:val="20"/>
          <w:szCs w:val="20"/>
        </w:rPr>
        <w:t> </w:t>
      </w:r>
      <w:r w:rsidR="00E95376" w:rsidRPr="00625EA9">
        <w:rPr>
          <w:rFonts w:eastAsia="Calibri" w:cstheme="minorHAnsi"/>
          <w:b/>
          <w:sz w:val="20"/>
          <w:szCs w:val="20"/>
        </w:rPr>
        <w:t>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7B52220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Urz. UE nr L 229 z 31.7.2014, str.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1), dalej: rozporządzenie 833/2014, w brzmieniu nadanym rozporządzeniem Rady (UE) 2022/576 w sprawie zmiany rozporządzenia (UE) nr 833/2014 dotyczącego środków ograniczających w związku z działaniami </w:t>
      </w:r>
      <w:r w:rsidRPr="00625EA9">
        <w:rPr>
          <w:rFonts w:cstheme="minorHAnsi"/>
          <w:sz w:val="20"/>
          <w:szCs w:val="20"/>
        </w:rPr>
        <w:lastRenderedPageBreak/>
        <w:t>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10B3B194" w:rsidR="0084509A" w:rsidRPr="00625EA9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>Oświadczam, że nie zachodzą w stosunku do mnie przesłanki wykluczenia z postępowania na podstawie art.</w:t>
      </w:r>
      <w:r w:rsidR="00F0263D">
        <w:rPr>
          <w:rFonts w:asciiTheme="minorHAnsi" w:hAnsiTheme="minorHAnsi" w:cstheme="minorHAnsi"/>
          <w:sz w:val="20"/>
          <w:szCs w:val="20"/>
        </w:rPr>
        <w:t> 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65CDFC45" w14:textId="2469C973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F0263D">
        <w:rPr>
          <w:rFonts w:cstheme="minorHAnsi"/>
          <w:i/>
          <w:sz w:val="20"/>
          <w:szCs w:val="20"/>
          <w:vertAlign w:val="superscript"/>
        </w:rPr>
        <w:t>(podać pełną nazwę/firmę, adres, a także w zależności od podmiotu: NIP/PESEL, KRS/CEiDG)</w:t>
      </w:r>
      <w:r w:rsidRPr="00625EA9">
        <w:rPr>
          <w:rFonts w:cstheme="minorHAnsi"/>
          <w:sz w:val="20"/>
          <w:szCs w:val="20"/>
        </w:rPr>
        <w:t>,</w:t>
      </w:r>
      <w:r w:rsidR="00F0263D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D5EBF75" w14:textId="6E5153FE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F0263D">
        <w:rPr>
          <w:rFonts w:cstheme="minorHAnsi"/>
          <w:i/>
          <w:sz w:val="20"/>
          <w:szCs w:val="20"/>
          <w:vertAlign w:val="superscript"/>
        </w:rPr>
        <w:t>(podać pełną nazwę/firmę, adres, a także w zależności od podmiotu: NIP/PESEL, KRS/CEiDG)</w:t>
      </w:r>
      <w:r w:rsidRPr="00625EA9">
        <w:rPr>
          <w:rFonts w:cstheme="minorHAnsi"/>
          <w:sz w:val="20"/>
          <w:szCs w:val="20"/>
        </w:rPr>
        <w:t>,nie zachodzą podstawy wykluczenia z postępowania o udzielenie zamówienia przewidziane w  art.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5k rozporządzenia 833/2014 w brzmieniu nadanym rozporządzeniem 2022/576.</w:t>
      </w:r>
    </w:p>
    <w:p w14:paraId="7E3C794A" w14:textId="77777777" w:rsidR="00EF45B6" w:rsidRPr="00625EA9" w:rsidRDefault="00EF45B6" w:rsidP="00EF45B6">
      <w:pPr>
        <w:spacing w:after="0" w:line="360" w:lineRule="auto"/>
        <w:ind w:left="5664" w:firstLine="708"/>
        <w:jc w:val="both"/>
        <w:rPr>
          <w:rFonts w:cstheme="minorHAnsi"/>
          <w:i/>
          <w:sz w:val="20"/>
          <w:szCs w:val="20"/>
        </w:rPr>
      </w:pP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PODANYCH INFORMACJI:</w:t>
      </w:r>
    </w:p>
    <w:p w14:paraId="0D21FB2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b/>
          <w:sz w:val="20"/>
          <w:szCs w:val="20"/>
        </w:rPr>
      </w:pPr>
    </w:p>
    <w:p w14:paraId="6BAD268A" w14:textId="3A30FC3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1ED9AE27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lastRenderedPageBreak/>
        <w:t>Wskazuję następujące podmiotowe środki dowodowe, które można uzyskać za pomocą bezpłatnych i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F0263D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  <w:vertAlign w:val="superscript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F0263D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  <w:vertAlign w:val="superscript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(wskazać podmiotowy środek dowodowy, adres internetowy, wydający urząd lub organ, dokładne dane referencyjne dokumentacji)</w:t>
      </w:r>
    </w:p>
    <w:p w14:paraId="05E75769" w14:textId="6605EE27" w:rsidR="009067DC" w:rsidRPr="00625EA9" w:rsidRDefault="009067DC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F17B1B5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0263D">
        <w:rPr>
          <w:rFonts w:cstheme="minorHAnsi"/>
          <w:sz w:val="20"/>
          <w:szCs w:val="20"/>
        </w:rPr>
        <w:t>……</w:t>
      </w:r>
    </w:p>
    <w:p w14:paraId="4F02718F" w14:textId="0FA31E05" w:rsidR="0072465F" w:rsidRPr="00F0263D" w:rsidRDefault="0072465F" w:rsidP="0072465F">
      <w:pPr>
        <w:spacing w:line="360" w:lineRule="auto"/>
        <w:jc w:val="both"/>
        <w:rPr>
          <w:rFonts w:cstheme="minorHAnsi"/>
          <w:i/>
          <w:sz w:val="20"/>
          <w:szCs w:val="20"/>
          <w:vertAlign w:val="superscript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</w:r>
      <w:r w:rsidRPr="00F0263D">
        <w:rPr>
          <w:rFonts w:cstheme="minorHAnsi"/>
          <w:i/>
          <w:sz w:val="20"/>
          <w:szCs w:val="20"/>
          <w:vertAlign w:val="superscript"/>
        </w:rPr>
        <w:t xml:space="preserve">Data; </w:t>
      </w:r>
      <w:bookmarkStart w:id="1" w:name="_Hlk102639179"/>
      <w:r w:rsidR="005C4A49" w:rsidRPr="00F0263D">
        <w:rPr>
          <w:rFonts w:cstheme="minorHAnsi"/>
          <w:i/>
          <w:sz w:val="20"/>
          <w:szCs w:val="20"/>
          <w:vertAlign w:val="superscript"/>
        </w:rPr>
        <w:t>k</w:t>
      </w:r>
      <w:r w:rsidRPr="00F0263D">
        <w:rPr>
          <w:rFonts w:cstheme="minorHAnsi"/>
          <w:i/>
          <w:sz w:val="20"/>
          <w:szCs w:val="20"/>
          <w:vertAlign w:val="superscript"/>
        </w:rPr>
        <w:t xml:space="preserve">walifikowany podpis elektroniczny </w:t>
      </w:r>
      <w:bookmarkEnd w:id="1"/>
    </w:p>
    <w:p w14:paraId="0C8E3652" w14:textId="77777777" w:rsidR="0072465F" w:rsidRPr="00625EA9" w:rsidRDefault="0072465F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sectPr w:rsidR="0072465F" w:rsidRPr="00625EA9" w:rsidSect="00F0263D">
      <w:footerReference w:type="default" r:id="rId8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751055"/>
      <w:docPartObj>
        <w:docPartGallery w:val="Page Numbers (Bottom of Page)"/>
        <w:docPartUnique/>
      </w:docPartObj>
    </w:sdtPr>
    <w:sdtEndPr/>
    <w:sdtContent>
      <w:p w14:paraId="63C80B26" w14:textId="7314BB2C" w:rsidR="00F0263D" w:rsidRDefault="00F0263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591C342" w14:textId="77777777" w:rsidR="00F0263D" w:rsidRDefault="00F026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F0263D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  <w:vertAlign w:val="superscript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</w:t>
      </w:r>
      <w:r w:rsidRPr="00F0263D">
        <w:rPr>
          <w:rFonts w:ascii="Arial" w:hAnsi="Arial" w:cs="Arial"/>
          <w:sz w:val="16"/>
          <w:szCs w:val="16"/>
          <w:vertAlign w:val="superscript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Pr="00F0263D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hAnsi="Arial" w:cs="Arial"/>
          <w:sz w:val="16"/>
          <w:szCs w:val="16"/>
          <w:vertAlign w:val="superscript"/>
        </w:rPr>
        <w:t>obywateli rosyjskich lub osób fizycznych lub prawnych, podmiotów lub organów z siedzibą w Rosji;</w:t>
      </w:r>
    </w:p>
    <w:p w14:paraId="3A1CDD3E" w14:textId="77777777" w:rsidR="00EF45B6" w:rsidRPr="00F0263D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  <w:vertAlign w:val="superscript"/>
        </w:rPr>
      </w:pPr>
      <w:bookmarkStart w:id="0" w:name="_Hlk102557314"/>
      <w:r w:rsidRPr="00F0263D">
        <w:rPr>
          <w:rFonts w:ascii="Arial" w:hAnsi="Arial" w:cs="Arial"/>
          <w:sz w:val="16"/>
          <w:szCs w:val="16"/>
          <w:vertAlign w:val="superscript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F0263D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hAnsi="Arial" w:cs="Arial"/>
          <w:sz w:val="16"/>
          <w:szCs w:val="16"/>
          <w:vertAlign w:val="superscript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F0263D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hAnsi="Arial" w:cs="Arial"/>
          <w:sz w:val="16"/>
          <w:szCs w:val="16"/>
          <w:vertAlign w:val="superscript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F0263D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  <w:vertAlign w:val="superscript"/>
        </w:rPr>
      </w:pPr>
      <w:r w:rsidRPr="00F0263D">
        <w:rPr>
          <w:rStyle w:val="Odwoanieprzypisudolnego"/>
          <w:rFonts w:ascii="Arial" w:hAnsi="Arial" w:cs="Arial"/>
          <w:sz w:val="16"/>
          <w:szCs w:val="16"/>
        </w:rPr>
        <w:footnoteRef/>
      </w:r>
      <w:r w:rsidRPr="00F0263D">
        <w:rPr>
          <w:rFonts w:ascii="Arial" w:hAnsi="Arial" w:cs="Arial"/>
          <w:sz w:val="16"/>
          <w:szCs w:val="16"/>
          <w:vertAlign w:val="superscript"/>
        </w:rPr>
        <w:t xml:space="preserve"> </w:t>
      </w:r>
      <w:r w:rsidRPr="00F0263D">
        <w:rPr>
          <w:rFonts w:ascii="Arial" w:hAnsi="Arial" w:cs="Arial"/>
          <w:color w:val="222222"/>
          <w:sz w:val="16"/>
          <w:szCs w:val="16"/>
          <w:vertAlign w:val="superscript"/>
        </w:rPr>
        <w:t xml:space="preserve">Zgodnie z treścią art. 7 ust. 1 ustawy z dnia 13 kwietnia 2022 r. </w:t>
      </w:r>
      <w:r w:rsidRPr="00F0263D">
        <w:rPr>
          <w:rFonts w:ascii="Arial" w:hAnsi="Arial" w:cs="Arial"/>
          <w:i/>
          <w:iCs/>
          <w:color w:val="222222"/>
          <w:sz w:val="16"/>
          <w:szCs w:val="16"/>
          <w:vertAlign w:val="superscript"/>
        </w:rPr>
        <w:t xml:space="preserve">o szczególnych rozwiązaniach w zakresie przeciwdziałania wspieraniu agresji na Ukrainę oraz służących ochronie bezpieczeństwa narodowego,  </w:t>
      </w:r>
      <w:r w:rsidRPr="00F0263D">
        <w:rPr>
          <w:rFonts w:ascii="Arial" w:hAnsi="Arial" w:cs="Arial"/>
          <w:color w:val="222222"/>
          <w:sz w:val="16"/>
          <w:szCs w:val="16"/>
          <w:vertAlign w:val="superscript"/>
        </w:rPr>
        <w:t xml:space="preserve">z </w:t>
      </w: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F0263D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</w:pP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23424FD" w:rsidR="00DD39BE" w:rsidRPr="00F0263D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  <w:vertAlign w:val="superscript"/>
        </w:rPr>
      </w:pPr>
      <w:r w:rsidRPr="00F0263D">
        <w:rPr>
          <w:rFonts w:ascii="Arial" w:hAnsi="Arial" w:cs="Arial"/>
          <w:color w:val="222222"/>
          <w:sz w:val="16"/>
          <w:szCs w:val="16"/>
          <w:vertAlign w:val="superscript"/>
        </w:rPr>
        <w:t xml:space="preserve">2) </w:t>
      </w: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</w:t>
      </w:r>
      <w:r w:rsid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 </w:t>
      </w: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ile została wpisana na listę na podstawie decyzji w sprawie wpisu na listę rozstrzygającej o zastosowaniu środka, o którym mowa w art. 1 pkt 3 ustawy;</w:t>
      </w:r>
    </w:p>
    <w:p w14:paraId="0BA18A5E" w14:textId="77777777" w:rsidR="00DD39BE" w:rsidRPr="00F0263D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7579791">
    <w:abstractNumId w:val="2"/>
  </w:num>
  <w:num w:numId="2" w16cid:durableId="1307122406">
    <w:abstractNumId w:val="1"/>
  </w:num>
  <w:num w:numId="3" w16cid:durableId="2139251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0B24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0622B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25EA9"/>
    <w:rsid w:val="00661308"/>
    <w:rsid w:val="00671064"/>
    <w:rsid w:val="00675CEE"/>
    <w:rsid w:val="006D435C"/>
    <w:rsid w:val="006D58BE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04CE9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52583"/>
    <w:rsid w:val="00A56B56"/>
    <w:rsid w:val="00A841EE"/>
    <w:rsid w:val="00A940AE"/>
    <w:rsid w:val="00AA1BDE"/>
    <w:rsid w:val="00AB19B5"/>
    <w:rsid w:val="00AB4BEB"/>
    <w:rsid w:val="00AC6DF2"/>
    <w:rsid w:val="00AD57EB"/>
    <w:rsid w:val="00B076D6"/>
    <w:rsid w:val="00B406D1"/>
    <w:rsid w:val="00B510E2"/>
    <w:rsid w:val="00B81D52"/>
    <w:rsid w:val="00BA798A"/>
    <w:rsid w:val="00C36402"/>
    <w:rsid w:val="00C449A1"/>
    <w:rsid w:val="00C63B91"/>
    <w:rsid w:val="00C73369"/>
    <w:rsid w:val="00C749D0"/>
    <w:rsid w:val="00C7597C"/>
    <w:rsid w:val="00C77709"/>
    <w:rsid w:val="00C81BC3"/>
    <w:rsid w:val="00C9115C"/>
    <w:rsid w:val="00CB74CE"/>
    <w:rsid w:val="00CD2FC0"/>
    <w:rsid w:val="00D13E55"/>
    <w:rsid w:val="00D37BC3"/>
    <w:rsid w:val="00D556E3"/>
    <w:rsid w:val="00D55C39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42ABE"/>
    <w:rsid w:val="00E95376"/>
    <w:rsid w:val="00EC5C90"/>
    <w:rsid w:val="00EF45B6"/>
    <w:rsid w:val="00EF7F7F"/>
    <w:rsid w:val="00F0263D"/>
    <w:rsid w:val="00F14423"/>
    <w:rsid w:val="00F3511F"/>
    <w:rsid w:val="00F6589D"/>
    <w:rsid w:val="00F8611B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F02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263D"/>
  </w:style>
  <w:style w:type="paragraph" w:styleId="Stopka">
    <w:name w:val="footer"/>
    <w:basedOn w:val="Normalny"/>
    <w:link w:val="StopkaZnak"/>
    <w:uiPriority w:val="99"/>
    <w:unhideWhenUsed/>
    <w:rsid w:val="00F02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26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AD1AC1-69C3-47C5-B006-EC03E8189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621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Urszula Sojka</cp:lastModifiedBy>
  <cp:revision>5</cp:revision>
  <cp:lastPrinted>2023-03-21T13:19:00Z</cp:lastPrinted>
  <dcterms:created xsi:type="dcterms:W3CDTF">2023-09-19T12:51:00Z</dcterms:created>
  <dcterms:modified xsi:type="dcterms:W3CDTF">2024-03-19T13:38:00Z</dcterms:modified>
</cp:coreProperties>
</file>