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1E762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22154C">
        <w:rPr>
          <w:rFonts w:ascii="Arial" w:hAnsi="Arial" w:cs="Arial"/>
          <w:sz w:val="24"/>
          <w:szCs w:val="24"/>
        </w:rPr>
        <w:t>2024-04-09</w:t>
      </w:r>
    </w:p>
    <w:p w:rsidR="00035DEC" w:rsidRPr="00AD45A9" w:rsidRDefault="001E762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76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1E762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762D">
        <w:rPr>
          <w:rFonts w:ascii="Arial" w:hAnsi="Arial" w:cs="Arial"/>
          <w:sz w:val="24"/>
          <w:szCs w:val="24"/>
        </w:rPr>
        <w:t>69</w:t>
      </w:r>
    </w:p>
    <w:p w:rsidR="00035DEC" w:rsidRDefault="001E762D" w:rsidP="00035DEC">
      <w:pPr>
        <w:rPr>
          <w:rFonts w:ascii="Arial" w:hAnsi="Arial" w:cs="Arial"/>
          <w:sz w:val="24"/>
          <w:szCs w:val="24"/>
        </w:rPr>
      </w:pPr>
      <w:r w:rsidRPr="001E762D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E762D">
        <w:rPr>
          <w:rFonts w:ascii="Arial" w:hAnsi="Arial" w:cs="Arial"/>
          <w:sz w:val="24"/>
          <w:szCs w:val="24"/>
        </w:rPr>
        <w:t>Częstochowa</w:t>
      </w:r>
    </w:p>
    <w:p w:rsidR="007F7BDF" w:rsidRDefault="007F7BDF" w:rsidP="00035DEC">
      <w:pPr>
        <w:rPr>
          <w:rFonts w:ascii="Arial" w:hAnsi="Arial" w:cs="Arial"/>
          <w:sz w:val="24"/>
          <w:szCs w:val="24"/>
        </w:rPr>
      </w:pPr>
    </w:p>
    <w:p w:rsidR="007F7BDF" w:rsidRPr="00AD45A9" w:rsidRDefault="007F7BDF" w:rsidP="00035D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22154C">
        <w:rPr>
          <w:rFonts w:ascii="Arial" w:hAnsi="Arial" w:cs="Arial"/>
          <w:sz w:val="24"/>
          <w:szCs w:val="24"/>
        </w:rPr>
        <w:t xml:space="preserve"> </w:t>
      </w:r>
      <w:r w:rsidR="008C26A6">
        <w:rPr>
          <w:rFonts w:ascii="Arial" w:hAnsi="Arial" w:cs="Arial"/>
          <w:sz w:val="24"/>
          <w:szCs w:val="24"/>
        </w:rPr>
        <w:t>153</w:t>
      </w:r>
      <w:bookmarkStart w:id="0" w:name="_GoBack"/>
      <w:bookmarkEnd w:id="0"/>
      <w:r w:rsidR="002215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/24</w:t>
      </w:r>
    </w:p>
    <w:p w:rsidR="00A57A39" w:rsidRDefault="00A57A39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1E762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762D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Informatyki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762D" w:rsidRPr="004E4B64" w:rsidTr="00CA79FD">
        <w:tc>
          <w:tcPr>
            <w:tcW w:w="2269" w:type="dxa"/>
            <w:shd w:val="clear" w:color="auto" w:fill="auto"/>
          </w:tcPr>
          <w:p w:rsidR="001E762D" w:rsidRPr="004E4B64" w:rsidRDefault="001E762D" w:rsidP="00CA79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762D" w:rsidRPr="004E4B64" w:rsidRDefault="001E762D" w:rsidP="00CA79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762D">
              <w:rPr>
                <w:rFonts w:ascii="Arial" w:hAnsi="Arial" w:cs="Arial"/>
                <w:bCs/>
                <w:sz w:val="24"/>
                <w:szCs w:val="24"/>
              </w:rPr>
              <w:t>RK-NZ.261.10.2024.MM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5C0A6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, POWIADOMIENIE O ZMIANACH W SWZ                                 </w:t>
            </w:r>
            <w:r w:rsidR="007F7BD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oraz POWIADOMIENIE O 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  <w:r w:rsidR="006E453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  <w:r w:rsidR="005C0A6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E762D" w:rsidRPr="001E762D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E762D" w:rsidRPr="001E762D">
        <w:rPr>
          <w:rFonts w:ascii="Arial" w:hAnsi="Arial" w:cs="Arial"/>
          <w:sz w:val="24"/>
          <w:szCs w:val="24"/>
        </w:rPr>
        <w:t>(</w:t>
      </w:r>
      <w:proofErr w:type="spellStart"/>
      <w:r w:rsidR="001E762D" w:rsidRPr="001E762D">
        <w:rPr>
          <w:rFonts w:ascii="Arial" w:hAnsi="Arial" w:cs="Arial"/>
          <w:sz w:val="24"/>
          <w:szCs w:val="24"/>
        </w:rPr>
        <w:t>t.j</w:t>
      </w:r>
      <w:proofErr w:type="spellEnd"/>
      <w:r w:rsidR="001E762D" w:rsidRPr="001E762D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521CE" w:rsidRPr="009003D1" w:rsidRDefault="00B521CE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1E762D" w:rsidRPr="009003D1" w:rsidTr="00CA79FD">
        <w:tc>
          <w:tcPr>
            <w:tcW w:w="9356" w:type="dxa"/>
            <w:shd w:val="clear" w:color="auto" w:fill="auto"/>
          </w:tcPr>
          <w:p w:rsidR="001E762D" w:rsidRDefault="001E762D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1E762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22154C" w:rsidRDefault="0022154C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tabletu o parametrach : </w:t>
            </w:r>
          </w:p>
          <w:p w:rsidR="0022154C" w:rsidRDefault="0022154C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o Złącze </w:t>
            </w:r>
            <w:proofErr w:type="spellStart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Lightning</w:t>
            </w:r>
            <w:proofErr w:type="spellEnd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2154C" w:rsidRDefault="0022154C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Przewód z </w:t>
            </w:r>
            <w:proofErr w:type="spellStart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Lightning</w:t>
            </w:r>
            <w:proofErr w:type="spellEnd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na USB-C o szerokość: 174 mm </w:t>
            </w:r>
          </w:p>
          <w:p w:rsidR="0022154C" w:rsidRDefault="0022154C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tablet o parametrach </w:t>
            </w:r>
          </w:p>
          <w:p w:rsidR="0022154C" w:rsidRDefault="0022154C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o Złącze </w:t>
            </w:r>
            <w:proofErr w:type="spellStart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Lightning</w:t>
            </w:r>
            <w:proofErr w:type="spellEnd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lub USB typ C </w:t>
            </w:r>
          </w:p>
          <w:p w:rsidR="0022154C" w:rsidRDefault="0022154C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Przewód USB-C o szerokość: 180 mm </w:t>
            </w:r>
          </w:p>
          <w:p w:rsidR="00A57A39" w:rsidRPr="0022154C" w:rsidRDefault="0022154C" w:rsidP="007F7BD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Pozwoli to na złożenie oferty również na nowszym modelu tabletu który jest lepiej dostępny niż wcześniejszy model</w:t>
            </w:r>
          </w:p>
          <w:p w:rsidR="001E762D" w:rsidRDefault="0022154C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22154C" w:rsidRPr="0022154C" w:rsidRDefault="0022154C" w:rsidP="007F7BDF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2154C">
              <w:rPr>
                <w:rFonts w:ascii="Arial" w:hAnsi="Arial" w:cs="Arial"/>
                <w:bCs/>
                <w:sz w:val="24"/>
                <w:szCs w:val="24"/>
              </w:rPr>
              <w:t xml:space="preserve">Zamawiający nie dopuści tabletu o powyższych parametrach. Zamawiający wymaga </w:t>
            </w:r>
            <w:proofErr w:type="spellStart"/>
            <w:r w:rsidRPr="0022154C">
              <w:rPr>
                <w:rFonts w:ascii="Arial" w:hAnsi="Arial" w:cs="Arial"/>
                <w:bCs/>
                <w:sz w:val="24"/>
                <w:szCs w:val="24"/>
              </w:rPr>
              <w:t>Lightning</w:t>
            </w:r>
            <w:proofErr w:type="spellEnd"/>
            <w:r w:rsidRPr="0022154C">
              <w:rPr>
                <w:rFonts w:ascii="Arial" w:hAnsi="Arial" w:cs="Arial"/>
                <w:bCs/>
                <w:sz w:val="24"/>
                <w:szCs w:val="24"/>
              </w:rPr>
              <w:t xml:space="preserve">, natomiast szerokość 174 mm jest podyktowana miejscem, w którym zostanie zamontowany tablet podczas przeprowadzania badań, zatem jest to maksymalna szerokość jaką może mieć tablet. </w:t>
            </w:r>
          </w:p>
          <w:p w:rsidR="0022154C" w:rsidRDefault="0022154C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2154C" w:rsidRDefault="0022154C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22154C" w:rsidRDefault="0022154C" w:rsidP="0022154C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</w:t>
            </w:r>
            <w:proofErr w:type="spellStart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wymga</w:t>
            </w:r>
            <w:proofErr w:type="spellEnd"/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karty graficznej posiadającej min. 2 wejścia HDMI. </w:t>
            </w:r>
          </w:p>
          <w:p w:rsidR="0022154C" w:rsidRPr="0022154C" w:rsidRDefault="0022154C" w:rsidP="0022154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2154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dopuszcza kartę graficzną posiadającą 1x HDMI i 1x DVI + zastosowany odpowiedni adapter z DVI na HDMI ? lub 1x HDMI i 1x DP + zastosowany odpowiedni adapter z DP na HDMI ? Czy Zamawiający wymaga dwóch złączy HDMI na karcie graficznej bez stosowania żadnych adapterów ? Proszę o sprecyzowanie tego wymogu gdyż ma to znaczący wpływ na cenę i pozwoli uniknięcia niejasności przy ocenie ofert i dostawie</w:t>
            </w:r>
          </w:p>
          <w:p w:rsidR="0022154C" w:rsidRDefault="0022154C" w:rsidP="007F7BD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2</w:t>
            </w:r>
          </w:p>
          <w:p w:rsidR="00B521CE" w:rsidRPr="0022154C" w:rsidRDefault="0022154C" w:rsidP="00B521CE">
            <w:pPr>
              <w:pStyle w:val="Tekstpodstawowy"/>
              <w:tabs>
                <w:tab w:val="left" w:pos="0"/>
              </w:tabs>
              <w:suppressAutoHyphens/>
              <w:spacing w:before="57" w:after="57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DFDFD"/>
              </w:rPr>
              <w:t xml:space="preserve">Zamawiający dopuszcza </w:t>
            </w:r>
            <w:r w:rsidRPr="0022154C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DFDFD"/>
              </w:rPr>
              <w:t>2 x HDMI</w:t>
            </w:r>
            <w:r w:rsidRPr="0022154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 lub </w:t>
            </w:r>
            <w:r w:rsidRPr="0022154C">
              <w:rPr>
                <w:rFonts w:ascii="Arial" w:hAnsi="Arial" w:cs="Arial"/>
                <w:bCs/>
                <w:color w:val="000000"/>
                <w:sz w:val="24"/>
                <w:szCs w:val="24"/>
                <w:shd w:val="clear" w:color="auto" w:fill="FFFFFF"/>
              </w:rPr>
              <w:t>1x HDMI i 1x DP + zastosowany odpowiedni adapter z DP na HDMI</w:t>
            </w:r>
            <w:r w:rsidRPr="0022154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521CE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Z uwagi na powyższe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Zamawiający na podstawie art. 137 ust. 6 przedłuża t</w:t>
            </w:r>
            <w:r w:rsidR="0022154C">
              <w:rPr>
                <w:rFonts w:ascii="Arial" w:hAnsi="Arial" w:cs="Arial"/>
                <w:b/>
                <w:sz w:val="24"/>
                <w:szCs w:val="24"/>
              </w:rPr>
              <w:t>ermin składania ofert do dnia 17</w:t>
            </w:r>
            <w:r>
              <w:rPr>
                <w:rFonts w:ascii="Arial" w:hAnsi="Arial" w:cs="Arial"/>
                <w:b/>
                <w:sz w:val="24"/>
                <w:szCs w:val="24"/>
              </w:rPr>
              <w:t>.05.2024 r. do godz. 10:00.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18 SWZ)</w:t>
            </w:r>
          </w:p>
          <w:p w:rsidR="00B521CE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22154C">
              <w:rPr>
                <w:rFonts w:ascii="Arial" w:hAnsi="Arial" w:cs="Arial"/>
                <w:b/>
                <w:sz w:val="24"/>
                <w:szCs w:val="24"/>
              </w:rPr>
              <w:t>17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.05.2024 r. o godz. 11:00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19.1 SWZ)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B521CE" w:rsidRPr="00A305D5" w:rsidRDefault="00B521CE" w:rsidP="00B521CE">
            <w:pPr>
              <w:pStyle w:val="Tekstpodstawowywcity3"/>
              <w:spacing w:before="120"/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</w:pPr>
            <w:r w:rsidRPr="00A305D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Wykonawca pozostaje związany ofertą do dnia </w:t>
            </w:r>
            <w:r w:rsidR="00A278A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2024-08</w:t>
            </w:r>
            <w:r w:rsidR="0022154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-14</w:t>
            </w:r>
            <w:r w:rsidRPr="00A305D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305D5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(zmiana dotyczy pkt. 16.1 SWZ).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B521CE" w:rsidTr="00B521CE">
              <w:tc>
                <w:tcPr>
                  <w:tcW w:w="9356" w:type="dxa"/>
                </w:tcPr>
                <w:p w:rsidR="00B521CE" w:rsidRDefault="00B521CE" w:rsidP="00B521CE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7F7BDF" w:rsidRPr="007F7BDF" w:rsidRDefault="007F7BDF" w:rsidP="00A57A3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7F7BDF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7F7BDF" w:rsidRPr="007F7BDF" w:rsidRDefault="007F7BDF" w:rsidP="007F7BDF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</w:p>
    <w:sectPr w:rsidR="007F7BDF" w:rsidRPr="007F7BDF" w:rsidSect="007F7B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28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E4" w:rsidRDefault="00626BE4">
      <w:r>
        <w:separator/>
      </w:r>
    </w:p>
  </w:endnote>
  <w:endnote w:type="continuationSeparator" w:id="0">
    <w:p w:rsidR="00626BE4" w:rsidRDefault="0062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BDF" w:rsidRDefault="00AD790B" w:rsidP="007F7BD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214AB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F7BDF" w:rsidTr="00CA79FD">
      <w:tc>
        <w:tcPr>
          <w:tcW w:w="0" w:type="auto"/>
          <w:shd w:val="clear" w:color="auto" w:fill="auto"/>
          <w:vAlign w:val="center"/>
        </w:tcPr>
        <w:p w:rsidR="007F7BDF" w:rsidRPr="00B44D15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F7BDF" w:rsidRPr="00B7388A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F7BDF" w:rsidRPr="00AB1BF2" w:rsidRDefault="007F7BDF" w:rsidP="007F7BD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F7BDF" w:rsidRPr="0099535B" w:rsidRDefault="007F7BDF" w:rsidP="007F7BDF">
          <w:pPr>
            <w:pStyle w:val="Bezodstpw"/>
            <w:jc w:val="center"/>
            <w:rPr>
              <w:noProof/>
            </w:rPr>
          </w:pPr>
        </w:p>
      </w:tc>
    </w:tr>
  </w:tbl>
  <w:p w:rsidR="007F7BDF" w:rsidRPr="008F758E" w:rsidRDefault="007F7BDF" w:rsidP="007F7BD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F7BDF" w:rsidRPr="008F758E" w:rsidRDefault="00AD790B" w:rsidP="007F7BD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7BDF" w:rsidRPr="008F758E">
      <w:rPr>
        <w:rFonts w:ascii="Roboto" w:hAnsi="Roboto"/>
        <w:sz w:val="24"/>
        <w:szCs w:val="24"/>
      </w:rPr>
      <w:t xml:space="preserve">ul. </w:t>
    </w:r>
    <w:r w:rsidR="007F7BDF">
      <w:rPr>
        <w:rFonts w:ascii="Roboto" w:hAnsi="Roboto"/>
        <w:sz w:val="24"/>
        <w:szCs w:val="24"/>
      </w:rPr>
      <w:t>Gen. J.H. Dąbrowskiego 69</w:t>
    </w:r>
    <w:r w:rsidR="007F7BDF" w:rsidRPr="008F758E">
      <w:rPr>
        <w:rFonts w:ascii="Roboto" w:hAnsi="Roboto"/>
        <w:sz w:val="24"/>
        <w:szCs w:val="24"/>
      </w:rPr>
      <w:t>, 42-201 Częstochowa</w:t>
    </w:r>
  </w:p>
  <w:p w:rsidR="007F7BDF" w:rsidRPr="00D57C24" w:rsidRDefault="007F7BDF" w:rsidP="007F7BD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F7BDF" w:rsidRPr="00B7388A" w:rsidRDefault="007F7BDF" w:rsidP="007F7BD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B7198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453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E4" w:rsidRDefault="00626BE4">
      <w:r>
        <w:separator/>
      </w:r>
    </w:p>
  </w:footnote>
  <w:footnote w:type="continuationSeparator" w:id="0">
    <w:p w:rsidR="00626BE4" w:rsidRDefault="00626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62D" w:rsidRDefault="001E7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BDF" w:rsidRPr="0062295F" w:rsidRDefault="00AD790B" w:rsidP="007F7BD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0CD7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E762D" w:rsidRDefault="001E7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62D" w:rsidRDefault="001E7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60F3"/>
    <w:multiLevelType w:val="multilevel"/>
    <w:tmpl w:val="110C7ED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B52"/>
    <w:rsid w:val="00031374"/>
    <w:rsid w:val="00035DEC"/>
    <w:rsid w:val="00060B52"/>
    <w:rsid w:val="000A1097"/>
    <w:rsid w:val="000E2A8F"/>
    <w:rsid w:val="0012774F"/>
    <w:rsid w:val="00144B7A"/>
    <w:rsid w:val="00180C6E"/>
    <w:rsid w:val="001E762D"/>
    <w:rsid w:val="0022154C"/>
    <w:rsid w:val="0027119B"/>
    <w:rsid w:val="0029606A"/>
    <w:rsid w:val="004848F3"/>
    <w:rsid w:val="004A75F2"/>
    <w:rsid w:val="005144A9"/>
    <w:rsid w:val="00520165"/>
    <w:rsid w:val="005B1B08"/>
    <w:rsid w:val="005C0A63"/>
    <w:rsid w:val="00626BE4"/>
    <w:rsid w:val="00632C3C"/>
    <w:rsid w:val="00662BDB"/>
    <w:rsid w:val="006A5DF1"/>
    <w:rsid w:val="006B7198"/>
    <w:rsid w:val="006D4AB3"/>
    <w:rsid w:val="006E453D"/>
    <w:rsid w:val="006F3B81"/>
    <w:rsid w:val="007D7198"/>
    <w:rsid w:val="007F7BDF"/>
    <w:rsid w:val="008602A6"/>
    <w:rsid w:val="00870F9F"/>
    <w:rsid w:val="008804B6"/>
    <w:rsid w:val="00897AB0"/>
    <w:rsid w:val="008A3553"/>
    <w:rsid w:val="008C26A6"/>
    <w:rsid w:val="009003D1"/>
    <w:rsid w:val="00936F69"/>
    <w:rsid w:val="00947A50"/>
    <w:rsid w:val="00A278A8"/>
    <w:rsid w:val="00A305D5"/>
    <w:rsid w:val="00A35B43"/>
    <w:rsid w:val="00A57A39"/>
    <w:rsid w:val="00A905AC"/>
    <w:rsid w:val="00AD790B"/>
    <w:rsid w:val="00B1255C"/>
    <w:rsid w:val="00B32FF9"/>
    <w:rsid w:val="00B521CE"/>
    <w:rsid w:val="00BA6584"/>
    <w:rsid w:val="00BE7BFD"/>
    <w:rsid w:val="00C2624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5ED224"/>
  <w15:chartTrackingRefBased/>
  <w15:docId w15:val="{F885E171-B126-4870-A54A-35B947A0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F7BDF"/>
  </w:style>
  <w:style w:type="paragraph" w:styleId="Bezodstpw">
    <w:name w:val="No Spacing"/>
    <w:uiPriority w:val="1"/>
    <w:qFormat/>
    <w:rsid w:val="007F7BDF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B521C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B521C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366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2024-04-09T08:13:00Z</cp:lastPrinted>
  <dcterms:created xsi:type="dcterms:W3CDTF">2024-04-10T08:49:00Z</dcterms:created>
  <dcterms:modified xsi:type="dcterms:W3CDTF">2024-04-10T08:49:00Z</dcterms:modified>
</cp:coreProperties>
</file>