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105F0" w:rsidP="00890B92">
      <w:pPr>
        <w:spacing w:after="240"/>
        <w:jc w:val="right"/>
        <w:rPr>
          <w:sz w:val="22"/>
          <w:szCs w:val="22"/>
        </w:rPr>
      </w:pPr>
      <w:r w:rsidRPr="00B105F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05F0">
        <w:rPr>
          <w:sz w:val="22"/>
          <w:szCs w:val="22"/>
        </w:rPr>
        <w:t>2024-04-09</w:t>
      </w:r>
    </w:p>
    <w:p w:rsidR="00B105F0" w:rsidRPr="00B105F0" w:rsidRDefault="00B105F0" w:rsidP="00890B92">
      <w:pPr>
        <w:rPr>
          <w:b/>
          <w:bCs/>
          <w:sz w:val="22"/>
          <w:szCs w:val="22"/>
        </w:rPr>
      </w:pPr>
      <w:r w:rsidRPr="00B105F0">
        <w:rPr>
          <w:b/>
          <w:bCs/>
          <w:sz w:val="22"/>
          <w:szCs w:val="22"/>
        </w:rPr>
        <w:t>Akademia Górniczo - Hutnicza</w:t>
      </w:r>
    </w:p>
    <w:p w:rsidR="00B105F0" w:rsidRPr="00B105F0" w:rsidRDefault="00B105F0" w:rsidP="00890B92">
      <w:pPr>
        <w:rPr>
          <w:b/>
          <w:bCs/>
          <w:sz w:val="22"/>
          <w:szCs w:val="22"/>
        </w:rPr>
      </w:pPr>
      <w:r w:rsidRPr="00B105F0">
        <w:rPr>
          <w:b/>
          <w:bCs/>
          <w:sz w:val="22"/>
          <w:szCs w:val="22"/>
        </w:rPr>
        <w:t>im. Stanisława Staszica w Krakowie</w:t>
      </w:r>
    </w:p>
    <w:p w:rsidR="00890B92" w:rsidRPr="00D91931" w:rsidRDefault="00B105F0" w:rsidP="00890B92">
      <w:pPr>
        <w:rPr>
          <w:b/>
          <w:bCs/>
          <w:sz w:val="22"/>
          <w:szCs w:val="22"/>
        </w:rPr>
      </w:pPr>
      <w:r w:rsidRPr="00B105F0">
        <w:rPr>
          <w:b/>
          <w:bCs/>
          <w:sz w:val="22"/>
          <w:szCs w:val="22"/>
        </w:rPr>
        <w:t>Dział Zamówień Publicznych</w:t>
      </w:r>
    </w:p>
    <w:p w:rsidR="00890B92" w:rsidRPr="00BD5546" w:rsidRDefault="00B105F0" w:rsidP="00890B92">
      <w:pPr>
        <w:rPr>
          <w:sz w:val="22"/>
          <w:szCs w:val="22"/>
        </w:rPr>
      </w:pPr>
      <w:r w:rsidRPr="00B105F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05F0">
        <w:rPr>
          <w:sz w:val="22"/>
          <w:szCs w:val="22"/>
        </w:rPr>
        <w:t>30</w:t>
      </w:r>
    </w:p>
    <w:p w:rsidR="00890B92" w:rsidRPr="00BD5546" w:rsidRDefault="00B105F0" w:rsidP="00890B92">
      <w:pPr>
        <w:rPr>
          <w:sz w:val="22"/>
          <w:szCs w:val="22"/>
        </w:rPr>
      </w:pPr>
      <w:r w:rsidRPr="00B105F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05F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05F0" w:rsidRPr="00B105F0">
        <w:rPr>
          <w:b/>
          <w:sz w:val="22"/>
          <w:szCs w:val="22"/>
        </w:rPr>
        <w:t>DE.dzp.272-91/24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105F0" w:rsidRPr="00B105F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105F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05F0">
        <w:rPr>
          <w:b/>
          <w:sz w:val="22"/>
          <w:szCs w:val="22"/>
        </w:rPr>
        <w:t>dostawa komputera przenośnego dla WGGiIŚ - DE.dzp.272-91/24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105F0" w:rsidP="00A80738">
      <w:pPr>
        <w:spacing w:before="120" w:after="120"/>
        <w:jc w:val="both"/>
        <w:rPr>
          <w:sz w:val="22"/>
          <w:szCs w:val="22"/>
        </w:rPr>
      </w:pPr>
      <w:r w:rsidRPr="00B105F0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26D0D" w:rsidRDefault="00F26D0D">
      <w:r>
        <w:separator/>
      </w:r>
    </w:p>
  </w:endnote>
  <w:endnote w:type="continuationSeparator" w:id="0">
    <w:p w:rsidR="00F26D0D" w:rsidRDefault="00F26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26D0D" w:rsidRDefault="00F26D0D">
      <w:r>
        <w:separator/>
      </w:r>
    </w:p>
  </w:footnote>
  <w:footnote w:type="continuationSeparator" w:id="0">
    <w:p w:rsidR="00F26D0D" w:rsidRDefault="00F26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05F0" w:rsidRDefault="00B105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05F0" w:rsidRDefault="00B105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05F0" w:rsidRDefault="00B105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D0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105F0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6D0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1436984-4F5D-41A5-975E-2FEC1BD8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2024-04-09T08:54:00Z</dcterms:created>
  <dcterms:modified xsi:type="dcterms:W3CDTF">2024-04-09T08:54:00Z</dcterms:modified>
</cp:coreProperties>
</file>