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231A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231A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231AB">
        <w:rPr>
          <w:sz w:val="22"/>
          <w:szCs w:val="22"/>
        </w:rPr>
        <w:t>2024-04-05</w:t>
      </w:r>
    </w:p>
    <w:p w:rsidR="00F231AB" w:rsidRPr="00F231AB" w:rsidRDefault="00F231AB" w:rsidP="00890B92">
      <w:pPr>
        <w:rPr>
          <w:b/>
          <w:bCs/>
          <w:sz w:val="22"/>
          <w:szCs w:val="22"/>
        </w:rPr>
      </w:pPr>
      <w:r w:rsidRPr="00F231AB">
        <w:rPr>
          <w:b/>
          <w:bCs/>
          <w:sz w:val="22"/>
          <w:szCs w:val="22"/>
        </w:rPr>
        <w:t>Akademia Górniczo - Hutnicza</w:t>
      </w:r>
    </w:p>
    <w:p w:rsidR="00F231AB" w:rsidRPr="00F231AB" w:rsidRDefault="00F231AB" w:rsidP="00890B92">
      <w:pPr>
        <w:rPr>
          <w:b/>
          <w:bCs/>
          <w:sz w:val="22"/>
          <w:szCs w:val="22"/>
        </w:rPr>
      </w:pPr>
      <w:r w:rsidRPr="00F231AB">
        <w:rPr>
          <w:b/>
          <w:bCs/>
          <w:sz w:val="22"/>
          <w:szCs w:val="22"/>
        </w:rPr>
        <w:t>im. Stanisława Staszica w Krakowie</w:t>
      </w:r>
    </w:p>
    <w:p w:rsidR="00890B92" w:rsidRPr="00D91931" w:rsidRDefault="00F231AB" w:rsidP="00890B92">
      <w:pPr>
        <w:rPr>
          <w:b/>
          <w:bCs/>
          <w:sz w:val="22"/>
          <w:szCs w:val="22"/>
        </w:rPr>
      </w:pPr>
      <w:r w:rsidRPr="00F231AB">
        <w:rPr>
          <w:b/>
          <w:bCs/>
          <w:sz w:val="22"/>
          <w:szCs w:val="22"/>
        </w:rPr>
        <w:t>Dział Zamówień Publicznych</w:t>
      </w:r>
    </w:p>
    <w:p w:rsidR="00890B92" w:rsidRPr="00BD5546" w:rsidRDefault="00F231AB" w:rsidP="00890B92">
      <w:pPr>
        <w:rPr>
          <w:sz w:val="22"/>
          <w:szCs w:val="22"/>
        </w:rPr>
      </w:pPr>
      <w:r w:rsidRPr="00F231A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231AB">
        <w:rPr>
          <w:sz w:val="22"/>
          <w:szCs w:val="22"/>
        </w:rPr>
        <w:t>30</w:t>
      </w:r>
    </w:p>
    <w:p w:rsidR="00890B92" w:rsidRPr="00BD5546" w:rsidRDefault="00F231AB" w:rsidP="00890B92">
      <w:pPr>
        <w:rPr>
          <w:sz w:val="22"/>
          <w:szCs w:val="22"/>
        </w:rPr>
      </w:pPr>
      <w:r w:rsidRPr="00F231A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231A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31AB" w:rsidRPr="00F231AB">
        <w:rPr>
          <w:b/>
          <w:sz w:val="22"/>
          <w:szCs w:val="22"/>
        </w:rPr>
        <w:t>DE-dzp.272-81/24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231AB" w:rsidRPr="00F231AB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231A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231AB">
        <w:rPr>
          <w:b/>
          <w:sz w:val="22"/>
          <w:szCs w:val="22"/>
        </w:rPr>
        <w:t>dostawa serwera z akceleratorami operacji głębokiego uczenia maszynowego dla WFiIS - DE-dzp.272-81/24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231AB" w:rsidP="00A80738">
      <w:pPr>
        <w:spacing w:before="120" w:after="120"/>
        <w:jc w:val="both"/>
        <w:rPr>
          <w:sz w:val="22"/>
          <w:szCs w:val="22"/>
        </w:rPr>
      </w:pPr>
      <w:r w:rsidRPr="00F231AB">
        <w:rPr>
          <w:b/>
          <w:sz w:val="22"/>
          <w:szCs w:val="22"/>
        </w:rPr>
        <w:t>132 840.00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61CF" w:rsidRDefault="003561CF">
      <w:r>
        <w:separator/>
      </w:r>
    </w:p>
  </w:endnote>
  <w:endnote w:type="continuationSeparator" w:id="0">
    <w:p w:rsidR="003561CF" w:rsidRDefault="00356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61CF" w:rsidRDefault="003561CF">
      <w:r>
        <w:separator/>
      </w:r>
    </w:p>
  </w:footnote>
  <w:footnote w:type="continuationSeparator" w:id="0">
    <w:p w:rsidR="003561CF" w:rsidRDefault="00356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1AB" w:rsidRDefault="00F231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1AB" w:rsidRDefault="00F231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1AB" w:rsidRDefault="00F231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61C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561CF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231A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DC2D182-B76E-410F-8B7C-5BA8BE2F1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2024-04-05T07:36:00Z</dcterms:created>
  <dcterms:modified xsi:type="dcterms:W3CDTF">2024-04-05T07:36:00Z</dcterms:modified>
</cp:coreProperties>
</file>