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BB7350" w:rsidP="00890B92">
      <w:pPr>
        <w:spacing w:after="240"/>
        <w:jc w:val="right"/>
        <w:rPr>
          <w:sz w:val="22"/>
          <w:szCs w:val="22"/>
        </w:rPr>
      </w:pPr>
      <w:r w:rsidRPr="00BB735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B7350">
        <w:rPr>
          <w:sz w:val="22"/>
          <w:szCs w:val="22"/>
        </w:rPr>
        <w:t>2024-04-03</w:t>
      </w:r>
    </w:p>
    <w:p w:rsidR="00BB7350" w:rsidRPr="00BB7350" w:rsidRDefault="00BB7350" w:rsidP="00890B92">
      <w:pPr>
        <w:rPr>
          <w:b/>
          <w:bCs/>
          <w:sz w:val="22"/>
          <w:szCs w:val="22"/>
        </w:rPr>
      </w:pPr>
      <w:r w:rsidRPr="00BB7350">
        <w:rPr>
          <w:b/>
          <w:bCs/>
          <w:sz w:val="22"/>
          <w:szCs w:val="22"/>
        </w:rPr>
        <w:t>Akademia Górniczo - Hutnicza</w:t>
      </w:r>
    </w:p>
    <w:p w:rsidR="00BB7350" w:rsidRPr="00BB7350" w:rsidRDefault="00BB7350" w:rsidP="00890B92">
      <w:pPr>
        <w:rPr>
          <w:b/>
          <w:bCs/>
          <w:sz w:val="22"/>
          <w:szCs w:val="22"/>
        </w:rPr>
      </w:pPr>
      <w:r w:rsidRPr="00BB7350">
        <w:rPr>
          <w:b/>
          <w:bCs/>
          <w:sz w:val="22"/>
          <w:szCs w:val="22"/>
        </w:rPr>
        <w:t>im. Stanisława Staszica w Krakowie</w:t>
      </w:r>
    </w:p>
    <w:p w:rsidR="00890B92" w:rsidRPr="00D91931" w:rsidRDefault="00BB7350" w:rsidP="00890B92">
      <w:pPr>
        <w:rPr>
          <w:b/>
          <w:bCs/>
          <w:sz w:val="22"/>
          <w:szCs w:val="22"/>
        </w:rPr>
      </w:pPr>
      <w:r w:rsidRPr="00BB7350">
        <w:rPr>
          <w:b/>
          <w:bCs/>
          <w:sz w:val="22"/>
          <w:szCs w:val="22"/>
        </w:rPr>
        <w:t>Dział Zamówień Publicznych</w:t>
      </w:r>
    </w:p>
    <w:p w:rsidR="00890B92" w:rsidRPr="00BD5546" w:rsidRDefault="00BB7350" w:rsidP="00890B92">
      <w:pPr>
        <w:rPr>
          <w:sz w:val="22"/>
          <w:szCs w:val="22"/>
        </w:rPr>
      </w:pPr>
      <w:r w:rsidRPr="00BB735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B7350">
        <w:rPr>
          <w:sz w:val="22"/>
          <w:szCs w:val="22"/>
        </w:rPr>
        <w:t>30</w:t>
      </w:r>
    </w:p>
    <w:p w:rsidR="00890B92" w:rsidRPr="00BD5546" w:rsidRDefault="00BB7350" w:rsidP="00890B92">
      <w:pPr>
        <w:rPr>
          <w:sz w:val="22"/>
          <w:szCs w:val="22"/>
        </w:rPr>
      </w:pPr>
      <w:r w:rsidRPr="00BB735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B735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7350" w:rsidRPr="00BB7350">
        <w:rPr>
          <w:b/>
          <w:sz w:val="22"/>
          <w:szCs w:val="22"/>
        </w:rPr>
        <w:t>DE.dzp.272-74/24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B7350" w:rsidRPr="00BB735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B735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B7350">
        <w:rPr>
          <w:b/>
          <w:sz w:val="22"/>
          <w:szCs w:val="22"/>
        </w:rPr>
        <w:t>dostawa zestawu komputerowego wraz z zasilaczem - DE.dzp.272-74/24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B7350" w:rsidP="00A80738">
      <w:pPr>
        <w:spacing w:before="120" w:after="120"/>
        <w:jc w:val="both"/>
        <w:rPr>
          <w:sz w:val="22"/>
          <w:szCs w:val="22"/>
        </w:rPr>
      </w:pPr>
      <w:r w:rsidRPr="00BB7350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D6468" w:rsidRDefault="009D6468">
      <w:r>
        <w:separator/>
      </w:r>
    </w:p>
  </w:endnote>
  <w:endnote w:type="continuationSeparator" w:id="0">
    <w:p w:rsidR="009D6468" w:rsidRDefault="009D6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D6468" w:rsidRDefault="009D6468">
      <w:r>
        <w:separator/>
      </w:r>
    </w:p>
  </w:footnote>
  <w:footnote w:type="continuationSeparator" w:id="0">
    <w:p w:rsidR="009D6468" w:rsidRDefault="009D6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7350" w:rsidRDefault="00BB73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7350" w:rsidRDefault="00BB73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7350" w:rsidRDefault="00BB73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46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D6468"/>
    <w:rsid w:val="009F189D"/>
    <w:rsid w:val="00A80738"/>
    <w:rsid w:val="00AF15BE"/>
    <w:rsid w:val="00B426D2"/>
    <w:rsid w:val="00B65DB5"/>
    <w:rsid w:val="00BB7350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5A381B6-38AF-4D91-AFFC-915CF800E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2024-04-03T09:18:00Z</dcterms:created>
  <dcterms:modified xsi:type="dcterms:W3CDTF">2024-04-03T09:18:00Z</dcterms:modified>
</cp:coreProperties>
</file>