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09FD" w:rsidRPr="005F26EC" w:rsidRDefault="004E2802">
      <w:pPr>
        <w:jc w:val="right"/>
        <w:rPr>
          <w:sz w:val="22"/>
          <w:szCs w:val="22"/>
          <w:lang w:val="pl-PL"/>
        </w:rPr>
      </w:pPr>
      <w:r w:rsidRPr="005F26EC">
        <w:rPr>
          <w:b/>
          <w:sz w:val="22"/>
          <w:szCs w:val="22"/>
          <w:lang w:val="pl-PL"/>
        </w:rPr>
        <w:t>Załącznik nr 3</w:t>
      </w:r>
    </w:p>
    <w:p w:rsidR="00E109FD" w:rsidRPr="005F26EC" w:rsidRDefault="004E2802">
      <w:pPr>
        <w:jc w:val="center"/>
        <w:rPr>
          <w:sz w:val="22"/>
          <w:szCs w:val="22"/>
          <w:lang w:val="pl-PL"/>
        </w:rPr>
      </w:pPr>
      <w:r w:rsidRPr="005F26EC">
        <w:rPr>
          <w:b/>
          <w:sz w:val="22"/>
          <w:szCs w:val="22"/>
          <w:lang w:val="pl-PL"/>
        </w:rPr>
        <w:t>WZÓR UMOWY</w:t>
      </w:r>
    </w:p>
    <w:p w:rsidR="00E109FD" w:rsidRPr="005F26EC" w:rsidRDefault="004E2802">
      <w:pPr>
        <w:jc w:val="center"/>
        <w:rPr>
          <w:sz w:val="22"/>
          <w:szCs w:val="22"/>
          <w:lang w:val="pl-PL"/>
        </w:rPr>
      </w:pPr>
      <w:r w:rsidRPr="005F26EC">
        <w:rPr>
          <w:b/>
          <w:sz w:val="22"/>
          <w:szCs w:val="22"/>
          <w:lang w:val="pl-PL"/>
        </w:rPr>
        <w:t xml:space="preserve">Ostateczna treść umowy może ulec zmianie w zakresie nie zmieniającym istotnych postanowień wzoru umowy i SWZ. </w:t>
      </w:r>
    </w:p>
    <w:p w:rsidR="00E109FD" w:rsidRPr="005F26EC" w:rsidRDefault="00E109FD">
      <w:pPr>
        <w:jc w:val="center"/>
        <w:rPr>
          <w:b/>
          <w:sz w:val="22"/>
          <w:szCs w:val="22"/>
          <w:lang w:val="pl-PL"/>
        </w:rPr>
      </w:pP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 xml:space="preserve">Zawarta w </w:t>
      </w:r>
      <w:proofErr w:type="spellStart"/>
      <w:r w:rsidRPr="005F26EC">
        <w:rPr>
          <w:rFonts w:ascii="Times New Roman" w:hAnsi="Times New Roman"/>
          <w:sz w:val="22"/>
          <w:szCs w:val="22"/>
        </w:rPr>
        <w:t>w</w:t>
      </w:r>
      <w:proofErr w:type="spellEnd"/>
      <w:r w:rsidRPr="005F26EC">
        <w:rPr>
          <w:rFonts w:ascii="Times New Roman" w:hAnsi="Times New Roman"/>
          <w:sz w:val="22"/>
          <w:szCs w:val="22"/>
        </w:rPr>
        <w:t xml:space="preserve"> Krakowie w wyniku przeprowadzonego postępowania o zamówienie publiczne w trybie podstawowym bez </w:t>
      </w:r>
      <w:r w:rsidRPr="005F26EC">
        <w:rPr>
          <w:rFonts w:ascii="Times New Roman" w:hAnsi="Times New Roman"/>
          <w:sz w:val="22"/>
          <w:szCs w:val="22"/>
        </w:rPr>
        <w:t>negocjacji pomiędzy:</w:t>
      </w:r>
    </w:p>
    <w:p w:rsidR="00E109FD" w:rsidRPr="005F26EC" w:rsidRDefault="00E109FD">
      <w:pPr>
        <w:pStyle w:val="Tekstpodstawowy"/>
        <w:spacing w:line="240" w:lineRule="auto"/>
        <w:ind w:right="-47"/>
        <w:jc w:val="both"/>
        <w:rPr>
          <w:rFonts w:ascii="Times New Roman" w:hAnsi="Times New Roman"/>
          <w:b/>
          <w:sz w:val="22"/>
          <w:szCs w:val="22"/>
        </w:rPr>
      </w:pP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b/>
          <w:sz w:val="22"/>
          <w:szCs w:val="22"/>
        </w:rPr>
        <w:t xml:space="preserve">Akademią Górniczo-Hutniczą im. Stanisława Staszica w Krakowie al. Mickiewicza 30, </w:t>
      </w:r>
    </w:p>
    <w:p w:rsid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b/>
          <w:sz w:val="22"/>
          <w:szCs w:val="22"/>
        </w:rPr>
        <w:t>30-059 Kraków,</w:t>
      </w:r>
      <w:r w:rsidR="005F26EC">
        <w:rPr>
          <w:rFonts w:ascii="Times New Roman" w:hAnsi="Times New Roman"/>
          <w:sz w:val="22"/>
          <w:szCs w:val="22"/>
        </w:rPr>
        <w:t xml:space="preserve"> Miasteczko Studenckie,</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reprezentowaną przez:</w:t>
      </w:r>
    </w:p>
    <w:p w:rsidR="00E109FD" w:rsidRPr="005F26EC" w:rsidRDefault="005F26EC">
      <w:pPr>
        <w:pStyle w:val="Tekstpodstawowy"/>
        <w:spacing w:line="240" w:lineRule="auto"/>
        <w:ind w:right="-47"/>
        <w:jc w:val="both"/>
        <w:rPr>
          <w:rFonts w:ascii="Times New Roman" w:hAnsi="Times New Roman"/>
          <w:sz w:val="22"/>
          <w:szCs w:val="22"/>
        </w:rPr>
      </w:pPr>
      <w:r>
        <w:rPr>
          <w:rFonts w:ascii="Times New Roman" w:hAnsi="Times New Roman"/>
          <w:sz w:val="22"/>
          <w:szCs w:val="22"/>
        </w:rPr>
        <w:t>Dyrektora Miasteczka Studenckiego AGH…………….</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zwaną dalej KUPUJĄCYM</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 xml:space="preserve">a </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w:t>
      </w:r>
      <w:r w:rsidRPr="005F26EC">
        <w:rPr>
          <w:rFonts w:ascii="Times New Roman" w:hAnsi="Times New Roman"/>
          <w:sz w:val="22"/>
          <w:szCs w:val="22"/>
        </w:rPr>
        <w:t>...................................................................................................................................</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i/>
          <w:sz w:val="22"/>
          <w:szCs w:val="22"/>
        </w:rPr>
        <w:t xml:space="preserve">(nazwa i siedziba przedsiębiorcy oraz jego adres). </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reprezentowanym przez:</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w:t>
      </w:r>
      <w:r w:rsidRPr="005F26EC">
        <w:rPr>
          <w:rFonts w:ascii="Times New Roman" w:hAnsi="Times New Roman"/>
          <w:sz w:val="22"/>
          <w:szCs w:val="22"/>
        </w:rPr>
        <w:t>.........................................................................................</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zwanym dalej SPRZEDAWCĄ</w:t>
      </w:r>
    </w:p>
    <w:p w:rsidR="00E109FD" w:rsidRPr="005F26EC" w:rsidRDefault="00E109FD">
      <w:pPr>
        <w:pStyle w:val="Tekstpodstawowy"/>
        <w:spacing w:line="240" w:lineRule="auto"/>
        <w:ind w:right="-47"/>
        <w:jc w:val="center"/>
        <w:rPr>
          <w:rFonts w:ascii="Times New Roman" w:hAnsi="Times New Roman"/>
          <w:sz w:val="22"/>
          <w:szCs w:val="22"/>
        </w:rPr>
      </w:pPr>
    </w:p>
    <w:p w:rsidR="00E109FD" w:rsidRPr="005F26EC" w:rsidRDefault="004E2802">
      <w:pPr>
        <w:pStyle w:val="Tekstpodstawowy"/>
        <w:spacing w:line="240" w:lineRule="auto"/>
        <w:ind w:right="-47"/>
        <w:jc w:val="center"/>
        <w:rPr>
          <w:rFonts w:ascii="Times New Roman" w:hAnsi="Times New Roman"/>
          <w:b/>
          <w:bCs/>
          <w:sz w:val="22"/>
          <w:szCs w:val="22"/>
        </w:rPr>
      </w:pPr>
      <w:r w:rsidRPr="005F26EC">
        <w:rPr>
          <w:rFonts w:ascii="Times New Roman" w:hAnsi="Times New Roman"/>
          <w:b/>
          <w:bCs/>
          <w:sz w:val="22"/>
          <w:szCs w:val="22"/>
        </w:rPr>
        <w:t>§ 1</w:t>
      </w:r>
    </w:p>
    <w:p w:rsidR="00E109FD" w:rsidRPr="005F26EC" w:rsidRDefault="004E2802" w:rsidP="004E2802">
      <w:pPr>
        <w:pStyle w:val="Tekstpodstawowy"/>
        <w:numPr>
          <w:ilvl w:val="0"/>
          <w:numId w:val="12"/>
        </w:numPr>
        <w:tabs>
          <w:tab w:val="left" w:pos="285"/>
        </w:tabs>
        <w:spacing w:line="240" w:lineRule="auto"/>
        <w:ind w:left="284" w:right="-57" w:hanging="284"/>
        <w:jc w:val="both"/>
        <w:rPr>
          <w:rFonts w:ascii="Times New Roman" w:hAnsi="Times New Roman"/>
          <w:sz w:val="22"/>
          <w:szCs w:val="22"/>
        </w:rPr>
      </w:pPr>
      <w:r w:rsidRPr="005F26EC">
        <w:rPr>
          <w:rFonts w:ascii="Times New Roman" w:hAnsi="Times New Roman"/>
          <w:sz w:val="22"/>
          <w:szCs w:val="22"/>
        </w:rPr>
        <w:t xml:space="preserve">Przedmiotem niniejszej umowy jest sprzedaż i </w:t>
      </w:r>
      <w:r w:rsidRPr="005F26EC">
        <w:rPr>
          <w:rFonts w:ascii="Times New Roman" w:hAnsi="Times New Roman"/>
          <w:b/>
          <w:bCs/>
          <w:sz w:val="22"/>
          <w:szCs w:val="22"/>
        </w:rPr>
        <w:t xml:space="preserve">dostawa materiałów budowlanych i remontowych (zadanie częściowe nr 1) </w:t>
      </w:r>
      <w:r w:rsidRPr="005F26EC">
        <w:rPr>
          <w:rFonts w:ascii="Times New Roman" w:hAnsi="Times New Roman"/>
          <w:b/>
          <w:bCs/>
          <w:sz w:val="22"/>
          <w:szCs w:val="22"/>
        </w:rPr>
        <w:t>oraz materiałów stolarskich (zadanie częściowe nr 2) niezbędnych dla zapewnienia prawidłowego funkcjonowania Miasteczka Studenckiego AGH w Krakowie</w:t>
      </w:r>
      <w:r w:rsidRPr="005F26EC">
        <w:rPr>
          <w:rFonts w:ascii="Times New Roman" w:hAnsi="Times New Roman"/>
          <w:sz w:val="22"/>
          <w:szCs w:val="22"/>
        </w:rPr>
        <w:t>.</w:t>
      </w:r>
    </w:p>
    <w:p w:rsidR="00E109FD" w:rsidRPr="005F26EC" w:rsidRDefault="004E2802" w:rsidP="004E2802">
      <w:pPr>
        <w:pStyle w:val="Tekstpodstawowy"/>
        <w:numPr>
          <w:ilvl w:val="0"/>
          <w:numId w:val="13"/>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Szczegółowa specyfikacja przedmiotu zamówienia jest określona w załączniku nr 1 (dalej: „</w:t>
      </w:r>
      <w:r w:rsidR="005F26EC">
        <w:rPr>
          <w:rFonts w:ascii="Times New Roman" w:hAnsi="Times New Roman"/>
          <w:sz w:val="22"/>
          <w:szCs w:val="22"/>
        </w:rPr>
        <w:t>Towary</w:t>
      </w:r>
      <w:r w:rsidRPr="005F26EC">
        <w:rPr>
          <w:rFonts w:ascii="Times New Roman" w:hAnsi="Times New Roman"/>
          <w:sz w:val="22"/>
          <w:szCs w:val="22"/>
        </w:rPr>
        <w:t>”), który st</w:t>
      </w:r>
      <w:r w:rsidRPr="005F26EC">
        <w:rPr>
          <w:rFonts w:ascii="Times New Roman" w:hAnsi="Times New Roman"/>
          <w:sz w:val="22"/>
          <w:szCs w:val="22"/>
        </w:rPr>
        <w:t>anowi integralną część niniejszej umowy.</w:t>
      </w:r>
    </w:p>
    <w:p w:rsidR="00E109FD" w:rsidRPr="005F26EC" w:rsidRDefault="004E2802" w:rsidP="004E2802">
      <w:pPr>
        <w:pStyle w:val="Tekstpodstawowy"/>
        <w:numPr>
          <w:ilvl w:val="0"/>
          <w:numId w:val="14"/>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Dostawy </w:t>
      </w:r>
      <w:r w:rsidR="005F26EC">
        <w:rPr>
          <w:rFonts w:ascii="Times New Roman" w:hAnsi="Times New Roman"/>
          <w:sz w:val="22"/>
          <w:szCs w:val="22"/>
        </w:rPr>
        <w:t>Towarów</w:t>
      </w:r>
      <w:r w:rsidRPr="005F26EC">
        <w:rPr>
          <w:rFonts w:ascii="Times New Roman" w:hAnsi="Times New Roman"/>
          <w:sz w:val="22"/>
          <w:szCs w:val="22"/>
        </w:rPr>
        <w:t xml:space="preserve"> następować będą w częściach.</w:t>
      </w:r>
    </w:p>
    <w:p w:rsidR="00E109FD" w:rsidRPr="005F26EC" w:rsidRDefault="004E2802" w:rsidP="004E2802">
      <w:pPr>
        <w:pStyle w:val="Tekstpodstawowy"/>
        <w:numPr>
          <w:ilvl w:val="0"/>
          <w:numId w:val="15"/>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Na każdorazowe zamówienie Kupującego Sprzedawca zobowiązuje się dostarczyć zamówione </w:t>
      </w:r>
      <w:r w:rsidR="005F26EC">
        <w:rPr>
          <w:rFonts w:ascii="Times New Roman" w:hAnsi="Times New Roman"/>
          <w:sz w:val="22"/>
          <w:szCs w:val="22"/>
        </w:rPr>
        <w:t>Towary</w:t>
      </w:r>
      <w:r w:rsidRPr="005F26EC">
        <w:rPr>
          <w:rFonts w:ascii="Times New Roman" w:hAnsi="Times New Roman"/>
          <w:sz w:val="22"/>
          <w:szCs w:val="22"/>
        </w:rPr>
        <w:t xml:space="preserve"> do miejsca na terenie Miasteczka Studenckiego AGH, wskazanego przez Kupującego</w:t>
      </w:r>
      <w:r w:rsidRPr="005F26EC">
        <w:rPr>
          <w:rFonts w:ascii="Times New Roman" w:hAnsi="Times New Roman"/>
          <w:sz w:val="22"/>
          <w:szCs w:val="22"/>
        </w:rPr>
        <w:t xml:space="preserve"> w zamówieniu.</w:t>
      </w:r>
    </w:p>
    <w:p w:rsidR="00E109FD" w:rsidRPr="005F26EC" w:rsidRDefault="004E2802" w:rsidP="004E2802">
      <w:pPr>
        <w:pStyle w:val="Tekstpodstawowy"/>
        <w:numPr>
          <w:ilvl w:val="0"/>
          <w:numId w:val="16"/>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Wielkości poszczególnych zamówień cząstkowych określane będą przez Kupującego poprzez złożenie zamówień cząstkowych i przesłanie ich faksem, e-mailem lub zgłoszenie telefonicznie Sprzedawcy na numery faksu i telefonu lub adresy e-mail podane</w:t>
      </w:r>
      <w:r w:rsidRPr="005F26EC">
        <w:rPr>
          <w:rFonts w:ascii="Times New Roman" w:hAnsi="Times New Roman"/>
          <w:sz w:val="22"/>
          <w:szCs w:val="22"/>
        </w:rPr>
        <w:t xml:space="preserve"> w § 8 ust. 8 Umowy. Sprzedawca każdorazowo potwierdzi pisemnie otrzymanie zamówienia od Kupującego.</w:t>
      </w:r>
    </w:p>
    <w:p w:rsidR="00E109FD" w:rsidRPr="005F26EC" w:rsidRDefault="004E2802" w:rsidP="004E2802">
      <w:pPr>
        <w:pStyle w:val="Tekstpodstawowy"/>
        <w:numPr>
          <w:ilvl w:val="0"/>
          <w:numId w:val="17"/>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Szczegółowa specyfikacja </w:t>
      </w:r>
      <w:r w:rsidR="005F26EC">
        <w:rPr>
          <w:rFonts w:ascii="Times New Roman" w:hAnsi="Times New Roman"/>
          <w:sz w:val="22"/>
          <w:szCs w:val="22"/>
        </w:rPr>
        <w:t>Towarów</w:t>
      </w:r>
      <w:r w:rsidRPr="005F26EC">
        <w:rPr>
          <w:rFonts w:ascii="Times New Roman" w:hAnsi="Times New Roman"/>
          <w:sz w:val="22"/>
          <w:szCs w:val="22"/>
        </w:rPr>
        <w:t xml:space="preserve"> jest określona w załączniku nr 1, który stanowi integralną część Umowy.</w:t>
      </w:r>
    </w:p>
    <w:p w:rsidR="00E109FD" w:rsidRPr="005F26EC" w:rsidRDefault="004E2802" w:rsidP="004E2802">
      <w:pPr>
        <w:pStyle w:val="Tekstpodstawowy"/>
        <w:numPr>
          <w:ilvl w:val="0"/>
          <w:numId w:val="18"/>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Sprzedawca zobowiązuje się dostarczyć przedmiot zamówienia, o którym mowa w pkt. 1) sukcesywnie w terminie </w:t>
      </w:r>
      <w:r w:rsidRPr="005F26EC">
        <w:rPr>
          <w:rFonts w:ascii="Times New Roman" w:hAnsi="Times New Roman"/>
          <w:b/>
          <w:sz w:val="22"/>
          <w:szCs w:val="22"/>
        </w:rPr>
        <w:t>do 24 miesięcy</w:t>
      </w:r>
      <w:r w:rsidRPr="005F26EC">
        <w:rPr>
          <w:rFonts w:ascii="Times New Roman" w:hAnsi="Times New Roman"/>
          <w:sz w:val="22"/>
          <w:szCs w:val="22"/>
        </w:rPr>
        <w:t xml:space="preserve"> od daty podpisania niniejszej umowy tj. od dnia ……………… roku do dnia ……………………… roku.</w:t>
      </w:r>
    </w:p>
    <w:p w:rsidR="00E109FD" w:rsidRPr="005F26EC" w:rsidRDefault="004E2802" w:rsidP="004E2802">
      <w:pPr>
        <w:pStyle w:val="Tekstpodstawowy"/>
        <w:numPr>
          <w:ilvl w:val="0"/>
          <w:numId w:val="19"/>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Umowa wygasa przed upływem okresu czasu jej </w:t>
      </w:r>
      <w:r w:rsidRPr="005F26EC">
        <w:rPr>
          <w:rFonts w:ascii="Times New Roman" w:hAnsi="Times New Roman"/>
          <w:sz w:val="22"/>
          <w:szCs w:val="22"/>
        </w:rPr>
        <w:t>trwania z dniem wyczerpania środków, o których mowa w § 3 ust. 3 Umowy.</w:t>
      </w:r>
    </w:p>
    <w:p w:rsidR="00E109FD" w:rsidRPr="005F26EC" w:rsidRDefault="004E2802" w:rsidP="004E2802">
      <w:pPr>
        <w:pStyle w:val="Tekstpodstawowy"/>
        <w:numPr>
          <w:ilvl w:val="0"/>
          <w:numId w:val="20"/>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Jeżeli w trakcie trwania Umowy wartość zleconych dostaw nie wyczerpie wartości określonej w § 3 ust. 3 Umowy, Sprzedawcy nie przysługują z tego powodu żadne roszczenia względem Kupując</w:t>
      </w:r>
      <w:r w:rsidRPr="005F26EC">
        <w:rPr>
          <w:rFonts w:ascii="Times New Roman" w:hAnsi="Times New Roman"/>
          <w:sz w:val="22"/>
          <w:szCs w:val="22"/>
        </w:rPr>
        <w:t>ego z zastrzeżeniem zapisu § 3, ust. 4 Umowy.</w:t>
      </w:r>
    </w:p>
    <w:p w:rsidR="00E109FD" w:rsidRPr="005F26EC" w:rsidRDefault="004E2802" w:rsidP="004E2802">
      <w:pPr>
        <w:pStyle w:val="Tekstpodstawowy"/>
        <w:numPr>
          <w:ilvl w:val="0"/>
          <w:numId w:val="21"/>
        </w:numPr>
        <w:tabs>
          <w:tab w:val="left" w:pos="360"/>
        </w:tabs>
        <w:spacing w:line="240" w:lineRule="auto"/>
        <w:ind w:left="360" w:right="-47"/>
        <w:jc w:val="both"/>
        <w:rPr>
          <w:rFonts w:ascii="Times New Roman" w:hAnsi="Times New Roman"/>
          <w:sz w:val="22"/>
          <w:szCs w:val="22"/>
        </w:rPr>
      </w:pPr>
      <w:r w:rsidRPr="005F26EC">
        <w:rPr>
          <w:rFonts w:ascii="Times New Roman" w:hAnsi="Times New Roman"/>
          <w:sz w:val="22"/>
          <w:szCs w:val="22"/>
        </w:rPr>
        <w:t xml:space="preserve">Sprzedawca będzie realizował dostawy </w:t>
      </w:r>
      <w:r w:rsidR="005F26EC">
        <w:rPr>
          <w:rFonts w:ascii="Times New Roman" w:hAnsi="Times New Roman"/>
          <w:sz w:val="22"/>
          <w:szCs w:val="22"/>
        </w:rPr>
        <w:t>Towarów</w:t>
      </w:r>
      <w:r w:rsidRPr="005F26EC">
        <w:rPr>
          <w:rFonts w:ascii="Times New Roman" w:hAnsi="Times New Roman"/>
          <w:sz w:val="22"/>
          <w:szCs w:val="22"/>
        </w:rPr>
        <w:t xml:space="preserve"> zamówionych przez Kupującego w czasie nieprzekraczającym </w:t>
      </w:r>
      <w:r w:rsidR="00F10BDE" w:rsidRPr="005F26EC">
        <w:rPr>
          <w:rFonts w:ascii="Times New Roman" w:hAnsi="Times New Roman"/>
          <w:sz w:val="22"/>
          <w:szCs w:val="22"/>
        </w:rPr>
        <w:t>……</w:t>
      </w:r>
      <w:r w:rsidRPr="005F26EC">
        <w:rPr>
          <w:rFonts w:ascii="Times New Roman" w:hAnsi="Times New Roman"/>
          <w:sz w:val="22"/>
          <w:szCs w:val="22"/>
        </w:rPr>
        <w:t xml:space="preserve"> dni od momentu złożenia zamówienia w sposób przewidziany w ust. </w:t>
      </w:r>
      <w:r w:rsidR="005F26EC">
        <w:rPr>
          <w:rFonts w:ascii="Times New Roman" w:hAnsi="Times New Roman"/>
          <w:sz w:val="22"/>
          <w:szCs w:val="22"/>
        </w:rPr>
        <w:t>5</w:t>
      </w:r>
      <w:r w:rsidR="00EA1AE9">
        <w:rPr>
          <w:rFonts w:ascii="Times New Roman" w:hAnsi="Times New Roman"/>
          <w:sz w:val="22"/>
          <w:szCs w:val="22"/>
        </w:rPr>
        <w:t>.</w:t>
      </w:r>
    </w:p>
    <w:p w:rsidR="00E109FD" w:rsidRPr="005F26EC" w:rsidRDefault="00E109FD">
      <w:pPr>
        <w:pStyle w:val="Tekstpodstawowy"/>
        <w:spacing w:line="240" w:lineRule="auto"/>
        <w:jc w:val="center"/>
        <w:rPr>
          <w:rFonts w:ascii="Times New Roman" w:hAnsi="Times New Roman"/>
          <w:sz w:val="22"/>
          <w:szCs w:val="22"/>
        </w:rPr>
      </w:pPr>
    </w:p>
    <w:p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2</w:t>
      </w:r>
    </w:p>
    <w:p w:rsidR="00E109FD" w:rsidRPr="005F26EC" w:rsidRDefault="004E2802" w:rsidP="004E2802">
      <w:pPr>
        <w:pStyle w:val="Tekstpodstawowy"/>
        <w:widowControl w:val="0"/>
        <w:numPr>
          <w:ilvl w:val="0"/>
          <w:numId w:val="22"/>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Sprzedawca zobowiązany będzie do dostarczania Kupującemu okresowego raportu (co najmniej raz na kwartał) o ilości, rodzaju i kwocie dostaw zrealizowanych dla Kupującego od początku obowiązywania Umowy.</w:t>
      </w:r>
    </w:p>
    <w:p w:rsidR="00E109FD" w:rsidRPr="005F26EC" w:rsidRDefault="004E2802" w:rsidP="004E2802">
      <w:pPr>
        <w:pStyle w:val="Tekstpodstawowy"/>
        <w:widowControl w:val="0"/>
        <w:numPr>
          <w:ilvl w:val="0"/>
          <w:numId w:val="23"/>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Wydanie </w:t>
      </w:r>
      <w:r w:rsidR="005F26EC">
        <w:rPr>
          <w:rFonts w:ascii="Times New Roman" w:hAnsi="Times New Roman"/>
          <w:sz w:val="22"/>
          <w:szCs w:val="22"/>
        </w:rPr>
        <w:t>Towarów</w:t>
      </w:r>
      <w:r w:rsidRPr="005F26EC">
        <w:rPr>
          <w:rFonts w:ascii="Times New Roman" w:hAnsi="Times New Roman"/>
          <w:sz w:val="22"/>
          <w:szCs w:val="22"/>
        </w:rPr>
        <w:t xml:space="preserve"> Kupującemu winno nastąpić </w:t>
      </w:r>
      <w:r w:rsidRPr="005F26EC">
        <w:rPr>
          <w:rFonts w:ascii="Times New Roman" w:hAnsi="Times New Roman"/>
          <w:sz w:val="22"/>
          <w:szCs w:val="22"/>
        </w:rPr>
        <w:t>w miejscu wskazanym w § 1 ust. 1 Umowy w godzinach uzgodnionych z Kupującym.</w:t>
      </w:r>
    </w:p>
    <w:p w:rsidR="00E109FD" w:rsidRPr="005F26EC" w:rsidRDefault="004E2802" w:rsidP="004E2802">
      <w:pPr>
        <w:pStyle w:val="Tekstpodstawowy"/>
        <w:widowControl w:val="0"/>
        <w:numPr>
          <w:ilvl w:val="0"/>
          <w:numId w:val="24"/>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Termin dostarczenia zamówionych </w:t>
      </w:r>
      <w:r w:rsidR="005F26EC">
        <w:rPr>
          <w:rFonts w:ascii="Times New Roman" w:hAnsi="Times New Roman"/>
          <w:sz w:val="22"/>
          <w:szCs w:val="22"/>
        </w:rPr>
        <w:t>Towarów</w:t>
      </w:r>
      <w:r w:rsidRPr="005F26EC">
        <w:rPr>
          <w:rFonts w:ascii="Times New Roman" w:hAnsi="Times New Roman"/>
          <w:sz w:val="22"/>
          <w:szCs w:val="22"/>
        </w:rPr>
        <w:t xml:space="preserve"> uznaje się za dotrzymany, jeżeli przed jego upływem Sprzedawca dostarczy zamówione </w:t>
      </w:r>
      <w:r w:rsidR="005F26EC">
        <w:rPr>
          <w:rFonts w:ascii="Times New Roman" w:hAnsi="Times New Roman"/>
          <w:sz w:val="22"/>
          <w:szCs w:val="22"/>
        </w:rPr>
        <w:t>Towary</w:t>
      </w:r>
      <w:r w:rsidRPr="005F26EC">
        <w:rPr>
          <w:rFonts w:ascii="Times New Roman" w:hAnsi="Times New Roman"/>
          <w:sz w:val="22"/>
          <w:szCs w:val="22"/>
        </w:rPr>
        <w:t xml:space="preserve"> na miejsce przeznaczenia w stanie zupełnym.</w:t>
      </w:r>
    </w:p>
    <w:p w:rsidR="00E109FD" w:rsidRPr="005F26EC" w:rsidRDefault="004E2802" w:rsidP="004E2802">
      <w:pPr>
        <w:widowControl w:val="0"/>
        <w:numPr>
          <w:ilvl w:val="0"/>
          <w:numId w:val="25"/>
        </w:numPr>
        <w:tabs>
          <w:tab w:val="left" w:pos="284"/>
        </w:tabs>
        <w:ind w:left="284" w:hanging="284"/>
        <w:jc w:val="both"/>
        <w:rPr>
          <w:sz w:val="22"/>
          <w:szCs w:val="22"/>
          <w:lang w:val="pl-PL"/>
        </w:rPr>
      </w:pPr>
      <w:r w:rsidRPr="005F26EC">
        <w:rPr>
          <w:sz w:val="22"/>
          <w:szCs w:val="22"/>
          <w:lang w:val="pl-PL"/>
        </w:rPr>
        <w:lastRenderedPageBreak/>
        <w:t xml:space="preserve">Ryzyko w czasie przewozu, załadunku i wyładunku </w:t>
      </w:r>
      <w:r w:rsidR="005F26EC">
        <w:rPr>
          <w:sz w:val="22"/>
          <w:szCs w:val="22"/>
          <w:lang w:val="pl-PL"/>
        </w:rPr>
        <w:t>Towarów</w:t>
      </w:r>
      <w:r w:rsidRPr="005F26EC">
        <w:rPr>
          <w:sz w:val="22"/>
          <w:szCs w:val="22"/>
          <w:lang w:val="pl-PL"/>
        </w:rPr>
        <w:t xml:space="preserve"> spoczywa na Sprzedawcy.</w:t>
      </w:r>
    </w:p>
    <w:p w:rsidR="00E109FD" w:rsidRPr="005F26EC" w:rsidRDefault="00E109FD">
      <w:pPr>
        <w:pStyle w:val="Tekstpodstawowy"/>
        <w:spacing w:line="240" w:lineRule="auto"/>
        <w:jc w:val="center"/>
        <w:rPr>
          <w:rFonts w:ascii="Times New Roman" w:hAnsi="Times New Roman"/>
          <w:sz w:val="22"/>
          <w:szCs w:val="22"/>
        </w:rPr>
      </w:pPr>
    </w:p>
    <w:p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3</w:t>
      </w:r>
    </w:p>
    <w:p w:rsidR="00E109FD" w:rsidRPr="005F26EC" w:rsidRDefault="004E2802" w:rsidP="004E2802">
      <w:pPr>
        <w:pStyle w:val="Tekstpodstawowy"/>
        <w:widowControl w:val="0"/>
        <w:numPr>
          <w:ilvl w:val="0"/>
          <w:numId w:val="26"/>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Ceny jednostkowe </w:t>
      </w:r>
      <w:r w:rsidR="005F26EC">
        <w:rPr>
          <w:rFonts w:ascii="Times New Roman" w:hAnsi="Times New Roman"/>
          <w:sz w:val="22"/>
          <w:szCs w:val="22"/>
        </w:rPr>
        <w:t>Towarów</w:t>
      </w:r>
      <w:r w:rsidRPr="005F26EC">
        <w:rPr>
          <w:rFonts w:ascii="Times New Roman" w:hAnsi="Times New Roman"/>
          <w:sz w:val="22"/>
          <w:szCs w:val="22"/>
        </w:rPr>
        <w:t>, podane przez Sprzedawcę w Szczegółowej specyfikacji techniczno-cenowej (Załącznik nr 1), są cenami maksymalnymi i nie mogą wzrosnąć w okresie obo</w:t>
      </w:r>
      <w:r w:rsidRPr="005F26EC">
        <w:rPr>
          <w:rFonts w:ascii="Times New Roman" w:hAnsi="Times New Roman"/>
          <w:sz w:val="22"/>
          <w:szCs w:val="22"/>
        </w:rPr>
        <w:t xml:space="preserve">wiązywania Umowy, za wyjątkiem sytuacji opisanych w § 12 </w:t>
      </w:r>
      <w:r w:rsidR="005F26EC">
        <w:rPr>
          <w:rFonts w:ascii="Times New Roman" w:hAnsi="Times New Roman"/>
          <w:sz w:val="22"/>
          <w:szCs w:val="22"/>
        </w:rPr>
        <w:t xml:space="preserve">oraz </w:t>
      </w:r>
      <w:r w:rsidR="005F26EC" w:rsidRPr="005F26EC">
        <w:rPr>
          <w:rFonts w:ascii="Times New Roman" w:hAnsi="Times New Roman"/>
          <w:sz w:val="22"/>
          <w:szCs w:val="22"/>
        </w:rPr>
        <w:t>§</w:t>
      </w:r>
      <w:r w:rsidR="005F26EC">
        <w:rPr>
          <w:rFonts w:ascii="Times New Roman" w:hAnsi="Times New Roman"/>
          <w:sz w:val="22"/>
          <w:szCs w:val="22"/>
        </w:rPr>
        <w:t xml:space="preserve"> 13 </w:t>
      </w:r>
      <w:r w:rsidRPr="005F26EC">
        <w:rPr>
          <w:rFonts w:ascii="Times New Roman" w:hAnsi="Times New Roman"/>
          <w:sz w:val="22"/>
          <w:szCs w:val="22"/>
        </w:rPr>
        <w:t>Umowy.</w:t>
      </w:r>
    </w:p>
    <w:p w:rsidR="00E109FD" w:rsidRPr="005F26EC" w:rsidRDefault="004E2802" w:rsidP="004E2802">
      <w:pPr>
        <w:pStyle w:val="Tekstpodstawowy"/>
        <w:widowControl w:val="0"/>
        <w:numPr>
          <w:ilvl w:val="0"/>
          <w:numId w:val="27"/>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Ceny jednostkowe obejmują całkowitą należność, jaką Kupujący zobowiązany jest zapłacić za </w:t>
      </w:r>
      <w:r w:rsidR="005F26EC">
        <w:rPr>
          <w:rFonts w:ascii="Times New Roman" w:hAnsi="Times New Roman"/>
          <w:sz w:val="22"/>
          <w:szCs w:val="22"/>
        </w:rPr>
        <w:t>Towary</w:t>
      </w:r>
      <w:r w:rsidRPr="005F26EC">
        <w:rPr>
          <w:rFonts w:ascii="Times New Roman" w:hAnsi="Times New Roman"/>
          <w:sz w:val="22"/>
          <w:szCs w:val="22"/>
        </w:rPr>
        <w:t xml:space="preserve"> i ich dostarczenie do miejsca przeznaczenia.</w:t>
      </w:r>
    </w:p>
    <w:p w:rsidR="00E109FD" w:rsidRPr="005F26EC" w:rsidRDefault="004E2802" w:rsidP="004E2802">
      <w:pPr>
        <w:pStyle w:val="Tekstpodstawowy"/>
        <w:widowControl w:val="0"/>
        <w:numPr>
          <w:ilvl w:val="0"/>
          <w:numId w:val="28"/>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Wartość </w:t>
      </w:r>
      <w:r w:rsidR="005F26EC">
        <w:rPr>
          <w:rFonts w:ascii="Times New Roman" w:hAnsi="Times New Roman"/>
          <w:sz w:val="22"/>
          <w:szCs w:val="22"/>
        </w:rPr>
        <w:t>Towarów</w:t>
      </w:r>
      <w:r w:rsidRPr="005F26EC">
        <w:rPr>
          <w:rFonts w:ascii="Times New Roman" w:hAnsi="Times New Roman"/>
          <w:sz w:val="22"/>
          <w:szCs w:val="22"/>
        </w:rPr>
        <w:t xml:space="preserve"> dostarczanych przez Sprzedawcę </w:t>
      </w:r>
      <w:r w:rsidR="005F26EC">
        <w:rPr>
          <w:rFonts w:ascii="Times New Roman" w:hAnsi="Times New Roman"/>
          <w:sz w:val="22"/>
          <w:szCs w:val="22"/>
        </w:rPr>
        <w:t xml:space="preserve">nie przekroczy </w:t>
      </w:r>
      <w:r w:rsidRPr="005F26EC">
        <w:rPr>
          <w:rFonts w:ascii="Times New Roman" w:hAnsi="Times New Roman"/>
          <w:sz w:val="22"/>
          <w:szCs w:val="22"/>
        </w:rPr>
        <w:t>kwot</w:t>
      </w:r>
      <w:r w:rsidR="005F26EC">
        <w:rPr>
          <w:rFonts w:ascii="Times New Roman" w:hAnsi="Times New Roman"/>
          <w:sz w:val="22"/>
          <w:szCs w:val="22"/>
        </w:rPr>
        <w:t>y</w:t>
      </w:r>
      <w:r w:rsidRPr="005F26EC">
        <w:rPr>
          <w:rFonts w:ascii="Times New Roman" w:hAnsi="Times New Roman"/>
          <w:sz w:val="22"/>
          <w:szCs w:val="22"/>
        </w:rPr>
        <w:t xml:space="preserve"> brutto </w:t>
      </w:r>
      <w:r w:rsidRPr="005F26EC">
        <w:rPr>
          <w:rFonts w:ascii="Times New Roman" w:hAnsi="Times New Roman"/>
          <w:b/>
          <w:sz w:val="22"/>
          <w:szCs w:val="22"/>
        </w:rPr>
        <w:t xml:space="preserve">…………………. </w:t>
      </w:r>
      <w:r w:rsidRPr="005F26EC">
        <w:rPr>
          <w:rFonts w:ascii="Times New Roman" w:hAnsi="Times New Roman"/>
          <w:sz w:val="22"/>
          <w:szCs w:val="22"/>
        </w:rPr>
        <w:t>(słownie: ………………).</w:t>
      </w:r>
    </w:p>
    <w:p w:rsidR="00E109FD" w:rsidRPr="005F26EC" w:rsidRDefault="004E2802" w:rsidP="004E2802">
      <w:pPr>
        <w:widowControl w:val="0"/>
        <w:numPr>
          <w:ilvl w:val="0"/>
          <w:numId w:val="29"/>
        </w:numPr>
        <w:tabs>
          <w:tab w:val="clear" w:pos="720"/>
          <w:tab w:val="left" w:pos="284"/>
        </w:tabs>
        <w:ind w:left="284" w:hanging="284"/>
        <w:jc w:val="both"/>
        <w:rPr>
          <w:sz w:val="22"/>
          <w:szCs w:val="22"/>
          <w:lang w:val="pl-PL"/>
        </w:rPr>
      </w:pPr>
      <w:r w:rsidRPr="005F26EC">
        <w:rPr>
          <w:sz w:val="22"/>
          <w:szCs w:val="22"/>
          <w:lang w:val="pl-PL"/>
        </w:rPr>
        <w:t xml:space="preserve">Kupujący gwarantuje Kupującemu realizację 70% wartości Przedmiotu Umowy, określonego w </w:t>
      </w:r>
      <w:r w:rsidRPr="005F26EC">
        <w:rPr>
          <w:bCs/>
          <w:sz w:val="22"/>
          <w:szCs w:val="22"/>
          <w:lang w:val="pl-PL"/>
        </w:rPr>
        <w:t>ust. 3</w:t>
      </w:r>
      <w:r w:rsidRPr="005F26EC">
        <w:rPr>
          <w:sz w:val="22"/>
          <w:szCs w:val="22"/>
          <w:lang w:val="pl-PL"/>
        </w:rPr>
        <w:t>.</w:t>
      </w:r>
    </w:p>
    <w:p w:rsidR="00E109FD" w:rsidRPr="005F26EC" w:rsidRDefault="004E2802" w:rsidP="004E2802">
      <w:pPr>
        <w:widowControl w:val="0"/>
        <w:numPr>
          <w:ilvl w:val="0"/>
          <w:numId w:val="30"/>
        </w:numPr>
        <w:tabs>
          <w:tab w:val="clear" w:pos="720"/>
          <w:tab w:val="left" w:pos="284"/>
        </w:tabs>
        <w:ind w:left="284" w:hanging="284"/>
        <w:jc w:val="both"/>
        <w:rPr>
          <w:sz w:val="22"/>
          <w:szCs w:val="22"/>
          <w:lang w:val="pl-PL"/>
        </w:rPr>
      </w:pPr>
      <w:r w:rsidRPr="005F26EC">
        <w:rPr>
          <w:sz w:val="22"/>
          <w:szCs w:val="22"/>
          <w:lang w:val="pl-PL"/>
        </w:rPr>
        <w:t>Kupujący zastrzega sobie możliwość ograniczenia zakresu przedmiotu zamówienia.</w:t>
      </w:r>
    </w:p>
    <w:p w:rsidR="00E109FD" w:rsidRPr="005F26EC" w:rsidRDefault="004E2802" w:rsidP="004E2802">
      <w:pPr>
        <w:widowControl w:val="0"/>
        <w:numPr>
          <w:ilvl w:val="0"/>
          <w:numId w:val="31"/>
        </w:numPr>
        <w:tabs>
          <w:tab w:val="clear" w:pos="720"/>
          <w:tab w:val="left" w:pos="284"/>
        </w:tabs>
        <w:ind w:left="284" w:hanging="284"/>
        <w:jc w:val="both"/>
        <w:rPr>
          <w:sz w:val="22"/>
          <w:szCs w:val="22"/>
          <w:lang w:val="pl-PL"/>
        </w:rPr>
      </w:pPr>
      <w:r w:rsidRPr="005F26EC">
        <w:rPr>
          <w:sz w:val="22"/>
          <w:szCs w:val="22"/>
          <w:lang w:val="pl-PL"/>
        </w:rPr>
        <w:t xml:space="preserve">Kupujący zastrzega sobie </w:t>
      </w:r>
      <w:r w:rsidRPr="005F26EC">
        <w:rPr>
          <w:sz w:val="22"/>
          <w:szCs w:val="22"/>
          <w:lang w:val="pl-PL"/>
        </w:rPr>
        <w:t xml:space="preserve">prawo do zwiększenia ilości zamawianych w trakcie realizacji Umowy </w:t>
      </w:r>
      <w:r w:rsidR="005F26EC">
        <w:rPr>
          <w:sz w:val="22"/>
          <w:szCs w:val="22"/>
          <w:lang w:val="pl-PL"/>
        </w:rPr>
        <w:t>Towarów</w:t>
      </w:r>
      <w:r w:rsidRPr="005F26EC">
        <w:rPr>
          <w:sz w:val="22"/>
          <w:szCs w:val="22"/>
          <w:lang w:val="pl-PL"/>
        </w:rPr>
        <w:t xml:space="preserve"> jednego typu kosztem zmniejszenia ilości zamawianego Towaru innych typów. Powyższe zmiany nie mogą spowodować zmian cen jednostkowych oraz przekroczenia wartości Umowy (brutto).</w:t>
      </w:r>
    </w:p>
    <w:p w:rsidR="00E109FD" w:rsidRPr="005F26EC" w:rsidRDefault="00E109FD">
      <w:pPr>
        <w:pStyle w:val="Tekstpodstawowy"/>
        <w:spacing w:line="240" w:lineRule="auto"/>
        <w:jc w:val="center"/>
        <w:rPr>
          <w:rFonts w:ascii="Times New Roman" w:hAnsi="Times New Roman"/>
          <w:sz w:val="22"/>
          <w:szCs w:val="22"/>
        </w:rPr>
      </w:pPr>
    </w:p>
    <w:p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xml:space="preserve">§ </w:t>
      </w:r>
      <w:r w:rsidRPr="005F26EC">
        <w:rPr>
          <w:rFonts w:ascii="Times New Roman" w:hAnsi="Times New Roman"/>
          <w:b/>
          <w:bCs/>
          <w:sz w:val="22"/>
          <w:szCs w:val="22"/>
        </w:rPr>
        <w:t>4</w:t>
      </w:r>
    </w:p>
    <w:p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Należność zostanie uregulowana przez Kupującego w terminie do 21 dni od dnia otrzymania faktury wystawionej przez Sprzedawcę po dokonaniu odbioru zamówienia częściowego, potwierdzonego protokołem zdawczo-odbiorczym.</w:t>
      </w:r>
    </w:p>
    <w:p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Zapłata wynagrodzenia nastąpi przelewe</w:t>
      </w:r>
      <w:r w:rsidRPr="005F26EC">
        <w:rPr>
          <w:rFonts w:ascii="Times New Roman" w:hAnsi="Times New Roman"/>
          <w:sz w:val="22"/>
          <w:szCs w:val="22"/>
        </w:rPr>
        <w:t xml:space="preserve">m na rachunek Wykonawcy zawarty na dzień zlecenia przelewu w wykazie podmiotów o których mowa w art. 96b ust. 1) Ustawy o podatku od </w:t>
      </w:r>
      <w:r w:rsidR="005F26EC">
        <w:rPr>
          <w:rFonts w:ascii="Times New Roman" w:hAnsi="Times New Roman"/>
          <w:sz w:val="22"/>
          <w:szCs w:val="22"/>
        </w:rPr>
        <w:t>towarów</w:t>
      </w:r>
      <w:r w:rsidRPr="005F26EC">
        <w:rPr>
          <w:rFonts w:ascii="Times New Roman" w:hAnsi="Times New Roman"/>
          <w:sz w:val="22"/>
          <w:szCs w:val="22"/>
        </w:rPr>
        <w:t xml:space="preserve"> i usług. W przypadku braku, na dzień zapłaty, numeru rachunku w powyższym wykazie nie mają zastosowania zapisy doty</w:t>
      </w:r>
      <w:r w:rsidRPr="005F26EC">
        <w:rPr>
          <w:rFonts w:ascii="Times New Roman" w:hAnsi="Times New Roman"/>
          <w:sz w:val="22"/>
          <w:szCs w:val="22"/>
        </w:rPr>
        <w:t>czące naliczania odsetek ustawowych za nieterminową zapłatę.</w:t>
      </w:r>
    </w:p>
    <w:p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 xml:space="preserve">Strony postanawiają, że zapłata następuje w dniu obciążenia rachunku bankowego Kupującego. W przypadku nieterminowej płatności należności Sprzedawca ma prawo naliczyć Kupującemu odsetki ustawowe </w:t>
      </w:r>
      <w:r w:rsidRPr="005F26EC">
        <w:rPr>
          <w:rFonts w:ascii="Times New Roman" w:hAnsi="Times New Roman"/>
          <w:sz w:val="22"/>
          <w:szCs w:val="22"/>
        </w:rPr>
        <w:t>za każdy dzień zwłoki.</w:t>
      </w:r>
    </w:p>
    <w:p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Wykonawca nie może dokonywać cesji wierzytelności wynikających z niniejszej umowy.</w:t>
      </w:r>
    </w:p>
    <w:p w:rsidR="00E109FD" w:rsidRPr="005F26EC" w:rsidRDefault="00E109FD">
      <w:pPr>
        <w:pStyle w:val="Tekstpodstawowy"/>
        <w:spacing w:line="240" w:lineRule="auto"/>
        <w:ind w:left="360" w:hanging="360"/>
        <w:jc w:val="both"/>
        <w:rPr>
          <w:rFonts w:ascii="Times New Roman" w:hAnsi="Times New Roman"/>
          <w:sz w:val="22"/>
          <w:szCs w:val="22"/>
        </w:rPr>
      </w:pPr>
    </w:p>
    <w:p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5</w:t>
      </w:r>
    </w:p>
    <w:p w:rsidR="00E109FD" w:rsidRPr="005F26EC" w:rsidRDefault="004E2802" w:rsidP="004E2802">
      <w:pPr>
        <w:pStyle w:val="Tekstpodstawowy"/>
        <w:widowControl w:val="0"/>
        <w:numPr>
          <w:ilvl w:val="0"/>
          <w:numId w:val="32"/>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Strony ustanawiają odpowiedzialność za niewykonanie lub nienależyte wykonanie Umowy w formie kar umownych.</w:t>
      </w:r>
    </w:p>
    <w:p w:rsidR="00E109FD" w:rsidRPr="005F26EC" w:rsidRDefault="004E2802" w:rsidP="004E2802">
      <w:pPr>
        <w:pStyle w:val="Tekstpodstawowy"/>
        <w:widowControl w:val="0"/>
        <w:numPr>
          <w:ilvl w:val="0"/>
          <w:numId w:val="33"/>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Sprzedawca zapłaci Kupującemu kary umo</w:t>
      </w:r>
      <w:r w:rsidRPr="005F26EC">
        <w:rPr>
          <w:rFonts w:ascii="Times New Roman" w:hAnsi="Times New Roman"/>
          <w:sz w:val="22"/>
          <w:szCs w:val="22"/>
        </w:rPr>
        <w:t>wne:</w:t>
      </w:r>
    </w:p>
    <w:p w:rsidR="00E109FD" w:rsidRPr="005F26EC" w:rsidRDefault="004E2802" w:rsidP="004E2802">
      <w:pPr>
        <w:numPr>
          <w:ilvl w:val="0"/>
          <w:numId w:val="34"/>
        </w:numPr>
        <w:tabs>
          <w:tab w:val="left" w:pos="567"/>
        </w:tabs>
        <w:ind w:left="567" w:hanging="283"/>
        <w:jc w:val="both"/>
        <w:rPr>
          <w:sz w:val="22"/>
          <w:szCs w:val="22"/>
          <w:lang w:val="pl-PL"/>
        </w:rPr>
      </w:pPr>
      <w:r w:rsidRPr="005F26EC">
        <w:rPr>
          <w:sz w:val="22"/>
          <w:szCs w:val="22"/>
          <w:lang w:val="pl-PL"/>
        </w:rPr>
        <w:t xml:space="preserve">za zwłokę w dostarczeniu </w:t>
      </w:r>
      <w:r w:rsidR="005F26EC">
        <w:rPr>
          <w:sz w:val="22"/>
          <w:szCs w:val="22"/>
          <w:lang w:val="pl-PL"/>
        </w:rPr>
        <w:t>Towarów</w:t>
      </w:r>
      <w:r w:rsidRPr="005F26EC">
        <w:rPr>
          <w:sz w:val="22"/>
          <w:szCs w:val="22"/>
          <w:lang w:val="pl-PL"/>
        </w:rPr>
        <w:t xml:space="preserve"> w wysokości 2% wartości netto dostawy, za każdy dzień zwłoki liczonej od dnia, w którym </w:t>
      </w:r>
      <w:r w:rsidR="005F26EC">
        <w:rPr>
          <w:sz w:val="22"/>
          <w:szCs w:val="22"/>
          <w:lang w:val="pl-PL"/>
        </w:rPr>
        <w:t>Towary</w:t>
      </w:r>
      <w:r w:rsidRPr="005F26EC">
        <w:rPr>
          <w:sz w:val="22"/>
          <w:szCs w:val="22"/>
          <w:lang w:val="pl-PL"/>
        </w:rPr>
        <w:t xml:space="preserve"> winny być dostarczone;</w:t>
      </w:r>
    </w:p>
    <w:p w:rsidR="00E109FD" w:rsidRPr="005F26EC" w:rsidRDefault="004E2802" w:rsidP="004E2802">
      <w:pPr>
        <w:numPr>
          <w:ilvl w:val="0"/>
          <w:numId w:val="35"/>
        </w:numPr>
        <w:tabs>
          <w:tab w:val="left" w:pos="567"/>
        </w:tabs>
        <w:ind w:left="567" w:hanging="283"/>
        <w:jc w:val="both"/>
        <w:rPr>
          <w:sz w:val="22"/>
          <w:szCs w:val="22"/>
          <w:lang w:val="pl-PL"/>
        </w:rPr>
      </w:pPr>
      <w:r w:rsidRPr="005F26EC">
        <w:rPr>
          <w:sz w:val="22"/>
          <w:szCs w:val="22"/>
          <w:lang w:val="pl-PL"/>
        </w:rPr>
        <w:t xml:space="preserve">za zwłokę w dostarczeniu </w:t>
      </w:r>
      <w:r w:rsidR="005F26EC">
        <w:rPr>
          <w:sz w:val="22"/>
          <w:szCs w:val="22"/>
          <w:lang w:val="pl-PL"/>
        </w:rPr>
        <w:t>Towarów</w:t>
      </w:r>
      <w:r w:rsidRPr="005F26EC">
        <w:rPr>
          <w:sz w:val="22"/>
          <w:szCs w:val="22"/>
          <w:lang w:val="pl-PL"/>
        </w:rPr>
        <w:t xml:space="preserve"> bez wad, w wysokości 2% wartości netto dostawy, której wady </w:t>
      </w:r>
      <w:r w:rsidRPr="005F26EC">
        <w:rPr>
          <w:sz w:val="22"/>
          <w:szCs w:val="22"/>
          <w:lang w:val="pl-PL"/>
        </w:rPr>
        <w:t xml:space="preserve">dotyczą, za każdy dzień zwłoki liczonej od dnia, w którym </w:t>
      </w:r>
      <w:r w:rsidR="005F26EC">
        <w:rPr>
          <w:sz w:val="22"/>
          <w:szCs w:val="22"/>
          <w:lang w:val="pl-PL"/>
        </w:rPr>
        <w:t>Towary</w:t>
      </w:r>
      <w:r w:rsidRPr="005F26EC">
        <w:rPr>
          <w:sz w:val="22"/>
          <w:szCs w:val="22"/>
          <w:lang w:val="pl-PL"/>
        </w:rPr>
        <w:t xml:space="preserve"> winny być dostarczone;</w:t>
      </w:r>
    </w:p>
    <w:p w:rsidR="00E109FD" w:rsidRPr="005F26EC" w:rsidRDefault="004E2802" w:rsidP="004E2802">
      <w:pPr>
        <w:numPr>
          <w:ilvl w:val="0"/>
          <w:numId w:val="36"/>
        </w:numPr>
        <w:tabs>
          <w:tab w:val="left" w:pos="567"/>
        </w:tabs>
        <w:ind w:left="567" w:hanging="283"/>
        <w:jc w:val="both"/>
        <w:rPr>
          <w:sz w:val="22"/>
          <w:szCs w:val="22"/>
          <w:lang w:val="pl-PL"/>
        </w:rPr>
      </w:pPr>
      <w:r w:rsidRPr="005F26EC">
        <w:rPr>
          <w:bCs/>
          <w:sz w:val="22"/>
          <w:szCs w:val="22"/>
          <w:lang w:val="pl-PL"/>
        </w:rPr>
        <w:t>z tytułu odstąpienia od Umowy w części przez którąkolwiek ze Stron z przyczyn występujących po stronie Sprzedawcy, w wysokości 10% od kwoty stanowiącej różnicę pomiędzy</w:t>
      </w:r>
      <w:r w:rsidRPr="005F26EC">
        <w:rPr>
          <w:bCs/>
          <w:sz w:val="22"/>
          <w:szCs w:val="22"/>
          <w:lang w:val="pl-PL"/>
        </w:rPr>
        <w:t xml:space="preserve"> maksymalną łączną wartością dostaw objętych Umową określoną w § 3 ust. 3 Umowy, a wynagrodzeniem brutto za dostawy wykonane i odebrane przez Kupującego</w:t>
      </w:r>
      <w:r w:rsidRPr="005F26EC">
        <w:rPr>
          <w:sz w:val="22"/>
          <w:szCs w:val="22"/>
          <w:lang w:val="pl-PL"/>
        </w:rPr>
        <w:t>;</w:t>
      </w:r>
    </w:p>
    <w:p w:rsidR="00E109FD" w:rsidRPr="005F26EC" w:rsidRDefault="004E2802" w:rsidP="004E2802">
      <w:pPr>
        <w:numPr>
          <w:ilvl w:val="0"/>
          <w:numId w:val="37"/>
        </w:numPr>
        <w:tabs>
          <w:tab w:val="left" w:pos="567"/>
        </w:tabs>
        <w:ind w:left="567" w:hanging="283"/>
        <w:jc w:val="both"/>
        <w:rPr>
          <w:sz w:val="22"/>
          <w:szCs w:val="22"/>
          <w:lang w:val="pl-PL"/>
        </w:rPr>
      </w:pPr>
      <w:r w:rsidRPr="005F26EC">
        <w:rPr>
          <w:sz w:val="22"/>
          <w:szCs w:val="22"/>
          <w:lang w:val="pl-PL"/>
        </w:rPr>
        <w:t>z tytułu odstąpienia od całości Umowy z przyczyn występujących po stronie Sprzedawcy w wysokości 10% c</w:t>
      </w:r>
      <w:r w:rsidRPr="005F26EC">
        <w:rPr>
          <w:sz w:val="22"/>
          <w:szCs w:val="22"/>
          <w:lang w:val="pl-PL"/>
        </w:rPr>
        <w:t>eny określonej w § 3 ust. 3 Umowy.</w:t>
      </w:r>
    </w:p>
    <w:p w:rsidR="00E109FD" w:rsidRPr="005F26EC" w:rsidRDefault="004E2802" w:rsidP="004E2802">
      <w:pPr>
        <w:pStyle w:val="Tekstpodstawowy"/>
        <w:widowControl w:val="0"/>
        <w:numPr>
          <w:ilvl w:val="0"/>
          <w:numId w:val="38"/>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Kupujący zapłaci Sprzedawcy kary umowne:</w:t>
      </w:r>
    </w:p>
    <w:p w:rsidR="00E109FD" w:rsidRPr="005F26EC" w:rsidRDefault="004E2802" w:rsidP="004E2802">
      <w:pPr>
        <w:numPr>
          <w:ilvl w:val="0"/>
          <w:numId w:val="39"/>
        </w:numPr>
        <w:tabs>
          <w:tab w:val="left" w:pos="567"/>
        </w:tabs>
        <w:ind w:left="567" w:hanging="283"/>
        <w:jc w:val="both"/>
        <w:rPr>
          <w:sz w:val="22"/>
          <w:szCs w:val="22"/>
          <w:lang w:val="pl-PL"/>
        </w:rPr>
      </w:pPr>
      <w:r w:rsidRPr="005F26EC">
        <w:rPr>
          <w:bCs/>
          <w:sz w:val="22"/>
          <w:szCs w:val="22"/>
          <w:lang w:val="pl-PL"/>
        </w:rPr>
        <w:t xml:space="preserve">z tytułu odstąpienia od Umowy w części przez którąkolwiek ze Stron z przyczyn występujących po stronie Kupującego, w wysokości 10% od kwoty stanowiącej różnicę pomiędzy maksymalną </w:t>
      </w:r>
      <w:r w:rsidRPr="005F26EC">
        <w:rPr>
          <w:bCs/>
          <w:sz w:val="22"/>
          <w:szCs w:val="22"/>
          <w:lang w:val="pl-PL"/>
        </w:rPr>
        <w:t>łączną wartością dostaw objętych Umową, określoną w § 3 ust. 3 Umowy, a wynagrodzeniem brutto za dostawy wykonane i odebrane przez Kupującego;</w:t>
      </w:r>
    </w:p>
    <w:p w:rsidR="00E109FD" w:rsidRPr="005F26EC" w:rsidRDefault="004E2802" w:rsidP="004E2802">
      <w:pPr>
        <w:numPr>
          <w:ilvl w:val="0"/>
          <w:numId w:val="40"/>
        </w:numPr>
        <w:tabs>
          <w:tab w:val="left" w:pos="567"/>
        </w:tabs>
        <w:ind w:left="567" w:hanging="283"/>
        <w:jc w:val="both"/>
        <w:rPr>
          <w:sz w:val="22"/>
          <w:szCs w:val="22"/>
          <w:lang w:val="pl-PL"/>
        </w:rPr>
      </w:pPr>
      <w:r w:rsidRPr="005F26EC">
        <w:rPr>
          <w:sz w:val="22"/>
          <w:szCs w:val="22"/>
          <w:lang w:val="pl-PL"/>
        </w:rPr>
        <w:t>z tytułu odstąpienia od Umowy w całości z przyczyn niezależnych od Sprzedawcy w wysokości 10% wynagrodzenia brutt</w:t>
      </w:r>
      <w:r w:rsidRPr="005F26EC">
        <w:rPr>
          <w:sz w:val="22"/>
          <w:szCs w:val="22"/>
          <w:lang w:val="pl-PL"/>
        </w:rPr>
        <w:t>o określonego w § 3 ust. 3 Umowy.</w:t>
      </w:r>
    </w:p>
    <w:p w:rsidR="00E109FD" w:rsidRPr="005F26EC" w:rsidRDefault="004E2802" w:rsidP="004E2802">
      <w:pPr>
        <w:pStyle w:val="Tekstpodstawowy"/>
        <w:numPr>
          <w:ilvl w:val="0"/>
          <w:numId w:val="41"/>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Łączna maksymalna wysokość kar umownych, których mogą dochodzić Strony nie może przekroczyć 20% wynagrodzenia netto o którym mowa w § 3 ust. 3 umowy.</w:t>
      </w:r>
    </w:p>
    <w:p w:rsidR="00E109FD" w:rsidRPr="005F26EC" w:rsidRDefault="004E2802" w:rsidP="004E2802">
      <w:pPr>
        <w:pStyle w:val="Tekstpodstawowy"/>
        <w:numPr>
          <w:ilvl w:val="0"/>
          <w:numId w:val="42"/>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lastRenderedPageBreak/>
        <w:t>Jeżeli kary umowne nie pokryją poniesionej szkody, Strony zastrzegają so</w:t>
      </w:r>
      <w:r w:rsidRPr="005F26EC">
        <w:rPr>
          <w:rFonts w:ascii="Times New Roman" w:hAnsi="Times New Roman"/>
          <w:sz w:val="22"/>
          <w:szCs w:val="22"/>
        </w:rPr>
        <w:t>bie prawo dochodzenia odszkodowania uzupełniającego na zasadach określonych w art. 471 K.C. do wysokości poniesionej szkody.</w:t>
      </w:r>
    </w:p>
    <w:p w:rsidR="00E109FD" w:rsidRPr="005F26EC" w:rsidRDefault="00E109FD">
      <w:pPr>
        <w:pStyle w:val="Tekstpodstawowy"/>
        <w:spacing w:line="240" w:lineRule="auto"/>
        <w:jc w:val="center"/>
        <w:rPr>
          <w:rFonts w:ascii="Times New Roman" w:hAnsi="Times New Roman"/>
          <w:sz w:val="22"/>
          <w:szCs w:val="22"/>
        </w:rPr>
      </w:pPr>
    </w:p>
    <w:p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6</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 xml:space="preserve">W razie zaistnienia istotnej zmiany okoliczności powodującej, że wykonanie umowy nie leży w interesie publicznym, czego nie </w:t>
      </w:r>
      <w:r w:rsidRPr="005F26EC">
        <w:rPr>
          <w:rFonts w:ascii="Times New Roman" w:hAnsi="Times New Roman"/>
          <w:sz w:val="22"/>
          <w:szCs w:val="22"/>
        </w:rPr>
        <w:t xml:space="preserve">można było przewidzieć w chwili zawarcia umowy, lub dalsze wykonywanie umowy może zagrozić istotnemu interesowi bezpieczeństwa państwa lub bezpieczeństwu publicznemu, zamawiający może odstąpić od umowy w terminie 30 dni od dnia powzięcia wiadomości o tych </w:t>
      </w:r>
      <w:r w:rsidRPr="005F26EC">
        <w:rPr>
          <w:rFonts w:ascii="Times New Roman" w:hAnsi="Times New Roman"/>
          <w:sz w:val="22"/>
          <w:szCs w:val="22"/>
        </w:rPr>
        <w:t>okolicznościach.</w:t>
      </w:r>
    </w:p>
    <w:p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W tym wypadku postanowienia o karze umownej nie mają zastosowania.</w:t>
      </w:r>
    </w:p>
    <w:p w:rsidR="00E109FD" w:rsidRPr="005F26EC" w:rsidRDefault="00E109FD">
      <w:pPr>
        <w:pStyle w:val="Tekstpodstawowy"/>
        <w:spacing w:line="240" w:lineRule="auto"/>
        <w:jc w:val="center"/>
        <w:rPr>
          <w:rFonts w:ascii="Times New Roman" w:hAnsi="Times New Roman"/>
          <w:sz w:val="22"/>
          <w:szCs w:val="22"/>
        </w:rPr>
      </w:pPr>
    </w:p>
    <w:p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7</w:t>
      </w:r>
    </w:p>
    <w:p w:rsidR="00E109FD" w:rsidRPr="005F26EC" w:rsidRDefault="004E2802" w:rsidP="004E2802">
      <w:pPr>
        <w:pStyle w:val="Tekstpodstawowy"/>
        <w:widowControl w:val="0"/>
        <w:numPr>
          <w:ilvl w:val="0"/>
          <w:numId w:val="43"/>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Sprzedawca udziela </w:t>
      </w:r>
      <w:r w:rsidRPr="005F26EC">
        <w:rPr>
          <w:rFonts w:ascii="Times New Roman" w:hAnsi="Times New Roman"/>
          <w:sz w:val="22"/>
          <w:szCs w:val="22"/>
        </w:rPr>
        <w:t xml:space="preserve">gwarancji na zakupione </w:t>
      </w:r>
      <w:r w:rsidR="005F26EC">
        <w:rPr>
          <w:rFonts w:ascii="Times New Roman" w:hAnsi="Times New Roman"/>
          <w:sz w:val="22"/>
          <w:szCs w:val="22"/>
        </w:rPr>
        <w:t>Towary</w:t>
      </w:r>
      <w:r w:rsidRPr="005F26EC">
        <w:rPr>
          <w:rFonts w:ascii="Times New Roman" w:hAnsi="Times New Roman"/>
          <w:sz w:val="22"/>
          <w:szCs w:val="22"/>
        </w:rPr>
        <w:t xml:space="preserve"> na warunkach nie gorszych niż określone w dokumentach gwarancyjnych producenta </w:t>
      </w:r>
      <w:r w:rsidR="005F26EC">
        <w:rPr>
          <w:rFonts w:ascii="Times New Roman" w:hAnsi="Times New Roman"/>
          <w:sz w:val="22"/>
          <w:szCs w:val="22"/>
        </w:rPr>
        <w:t>Towarów</w:t>
      </w:r>
      <w:r w:rsidRPr="005F26EC">
        <w:rPr>
          <w:rFonts w:ascii="Times New Roman" w:hAnsi="Times New Roman"/>
          <w:sz w:val="22"/>
          <w:szCs w:val="22"/>
        </w:rPr>
        <w:t>.</w:t>
      </w:r>
    </w:p>
    <w:p w:rsidR="00E109FD" w:rsidRPr="005F26EC" w:rsidRDefault="004E2802" w:rsidP="004E2802">
      <w:pPr>
        <w:widowControl w:val="0"/>
        <w:numPr>
          <w:ilvl w:val="0"/>
          <w:numId w:val="44"/>
        </w:numPr>
        <w:tabs>
          <w:tab w:val="left" w:pos="284"/>
        </w:tabs>
        <w:ind w:left="284" w:hanging="284"/>
        <w:jc w:val="both"/>
        <w:rPr>
          <w:sz w:val="22"/>
          <w:szCs w:val="22"/>
          <w:lang w:val="pl-PL"/>
        </w:rPr>
      </w:pPr>
      <w:r w:rsidRPr="005F26EC">
        <w:rPr>
          <w:sz w:val="22"/>
          <w:szCs w:val="22"/>
          <w:lang w:val="pl-PL"/>
        </w:rPr>
        <w:t>Sprzedawca dołą</w:t>
      </w:r>
      <w:r w:rsidRPr="005F26EC">
        <w:rPr>
          <w:sz w:val="22"/>
          <w:szCs w:val="22"/>
          <w:lang w:val="pl-PL"/>
        </w:rPr>
        <w:t xml:space="preserve">czy do dostarczonych </w:t>
      </w:r>
      <w:r w:rsidR="005F26EC">
        <w:rPr>
          <w:sz w:val="22"/>
          <w:szCs w:val="22"/>
          <w:lang w:val="pl-PL"/>
        </w:rPr>
        <w:t>Towarów</w:t>
      </w:r>
      <w:r w:rsidRPr="005F26EC">
        <w:rPr>
          <w:sz w:val="22"/>
          <w:szCs w:val="22"/>
          <w:lang w:val="pl-PL"/>
        </w:rPr>
        <w:t xml:space="preserve"> wszelkie instrukcje, pouczenia, opisy techniczne, konieczne do korzystania z </w:t>
      </w:r>
      <w:r w:rsidR="005F26EC">
        <w:rPr>
          <w:sz w:val="22"/>
          <w:szCs w:val="22"/>
          <w:lang w:val="pl-PL"/>
        </w:rPr>
        <w:t>Towarów</w:t>
      </w:r>
      <w:r w:rsidRPr="005F26EC">
        <w:rPr>
          <w:sz w:val="22"/>
          <w:szCs w:val="22"/>
          <w:lang w:val="pl-PL"/>
        </w:rPr>
        <w:t>, sporządzone w języku polskim.</w:t>
      </w:r>
    </w:p>
    <w:p w:rsidR="00E109FD" w:rsidRPr="005F26EC" w:rsidRDefault="004E2802" w:rsidP="004E2802">
      <w:pPr>
        <w:widowControl w:val="0"/>
        <w:numPr>
          <w:ilvl w:val="0"/>
          <w:numId w:val="45"/>
        </w:numPr>
        <w:tabs>
          <w:tab w:val="left" w:pos="284"/>
        </w:tabs>
        <w:ind w:left="284" w:hanging="284"/>
        <w:jc w:val="both"/>
        <w:rPr>
          <w:sz w:val="22"/>
          <w:szCs w:val="22"/>
          <w:lang w:val="pl-PL"/>
        </w:rPr>
      </w:pPr>
      <w:r w:rsidRPr="005F26EC">
        <w:rPr>
          <w:sz w:val="22"/>
          <w:szCs w:val="22"/>
          <w:lang w:val="pl-PL"/>
        </w:rPr>
        <w:t>Okres gwarancyjny liczony jest od dnia odbioru przez Kupującego przedmiotu zamówienia cząstkowego (zgodnie z do</w:t>
      </w:r>
      <w:r w:rsidRPr="005F26EC">
        <w:rPr>
          <w:sz w:val="22"/>
          <w:szCs w:val="22"/>
          <w:lang w:val="pl-PL"/>
        </w:rPr>
        <w:t>wodem dostawy lub protokołem odbioru).</w:t>
      </w:r>
    </w:p>
    <w:p w:rsidR="00E109FD" w:rsidRPr="005F26EC" w:rsidRDefault="004E2802" w:rsidP="004E2802">
      <w:pPr>
        <w:widowControl w:val="0"/>
        <w:numPr>
          <w:ilvl w:val="0"/>
          <w:numId w:val="46"/>
        </w:numPr>
        <w:tabs>
          <w:tab w:val="left" w:pos="284"/>
        </w:tabs>
        <w:ind w:left="284" w:hanging="284"/>
        <w:jc w:val="both"/>
        <w:rPr>
          <w:sz w:val="22"/>
          <w:szCs w:val="22"/>
          <w:lang w:val="pl-PL"/>
        </w:rPr>
      </w:pPr>
      <w:r w:rsidRPr="005F26EC">
        <w:rPr>
          <w:sz w:val="22"/>
          <w:szCs w:val="22"/>
          <w:lang w:val="pl-PL"/>
        </w:rPr>
        <w:t xml:space="preserve">Jeżeli w ciągu okresu gwarancyjnego ujawnią się wady fizyczne </w:t>
      </w:r>
      <w:r w:rsidR="005F26EC">
        <w:rPr>
          <w:sz w:val="22"/>
          <w:szCs w:val="22"/>
          <w:lang w:val="pl-PL"/>
        </w:rPr>
        <w:t>Towarów</w:t>
      </w:r>
      <w:r w:rsidRPr="005F26EC">
        <w:rPr>
          <w:sz w:val="22"/>
          <w:szCs w:val="22"/>
          <w:lang w:val="pl-PL"/>
        </w:rPr>
        <w:t xml:space="preserve">, Sprzedawca niezwłocznie wymieni wadliwe </w:t>
      </w:r>
      <w:r w:rsidR="005F26EC">
        <w:rPr>
          <w:sz w:val="22"/>
          <w:szCs w:val="22"/>
          <w:lang w:val="pl-PL"/>
        </w:rPr>
        <w:t>Towary</w:t>
      </w:r>
      <w:r w:rsidRPr="005F26EC">
        <w:rPr>
          <w:sz w:val="22"/>
          <w:szCs w:val="22"/>
          <w:lang w:val="pl-PL"/>
        </w:rPr>
        <w:t xml:space="preserve"> na nowe, oraz dostarczy je do wskazanego miejsca bez żadnej dopłaty.</w:t>
      </w:r>
    </w:p>
    <w:p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8</w:t>
      </w:r>
    </w:p>
    <w:p w:rsidR="00E109FD" w:rsidRPr="005F26EC" w:rsidRDefault="004E2802" w:rsidP="004E2802">
      <w:pPr>
        <w:widowControl w:val="0"/>
        <w:numPr>
          <w:ilvl w:val="0"/>
          <w:numId w:val="47"/>
        </w:numPr>
        <w:tabs>
          <w:tab w:val="left" w:pos="284"/>
        </w:tabs>
        <w:ind w:left="284" w:hanging="284"/>
        <w:jc w:val="both"/>
        <w:rPr>
          <w:sz w:val="22"/>
          <w:szCs w:val="22"/>
          <w:lang w:val="pl-PL"/>
        </w:rPr>
      </w:pPr>
      <w:r w:rsidRPr="005F26EC">
        <w:rPr>
          <w:sz w:val="22"/>
          <w:szCs w:val="22"/>
          <w:lang w:val="pl-PL"/>
        </w:rPr>
        <w:t>Każdorazowe wydanie Kupuj</w:t>
      </w:r>
      <w:r w:rsidRPr="005F26EC">
        <w:rPr>
          <w:sz w:val="22"/>
          <w:szCs w:val="22"/>
          <w:lang w:val="pl-PL"/>
        </w:rPr>
        <w:t xml:space="preserve">ącemu dostarczonych </w:t>
      </w:r>
      <w:r w:rsidR="005F26EC">
        <w:rPr>
          <w:sz w:val="22"/>
          <w:szCs w:val="22"/>
          <w:lang w:val="pl-PL"/>
        </w:rPr>
        <w:t>Towarów</w:t>
      </w:r>
      <w:r w:rsidRPr="005F26EC">
        <w:rPr>
          <w:sz w:val="22"/>
          <w:szCs w:val="22"/>
          <w:lang w:val="pl-PL"/>
        </w:rPr>
        <w:t xml:space="preserve"> winno nastąpić w miejscu wskazanym przez Kupującego w zamówieniu i w godzinach z nim uzgodnionych.</w:t>
      </w:r>
    </w:p>
    <w:p w:rsidR="00E109FD" w:rsidRPr="005F26EC" w:rsidRDefault="004E2802" w:rsidP="004E2802">
      <w:pPr>
        <w:widowControl w:val="0"/>
        <w:numPr>
          <w:ilvl w:val="0"/>
          <w:numId w:val="48"/>
        </w:numPr>
        <w:tabs>
          <w:tab w:val="left" w:pos="284"/>
        </w:tabs>
        <w:ind w:left="284" w:hanging="284"/>
        <w:jc w:val="both"/>
        <w:rPr>
          <w:sz w:val="22"/>
          <w:szCs w:val="22"/>
          <w:lang w:val="pl-PL"/>
        </w:rPr>
      </w:pPr>
      <w:r w:rsidRPr="005F26EC">
        <w:rPr>
          <w:sz w:val="22"/>
          <w:szCs w:val="22"/>
          <w:lang w:val="pl-PL"/>
        </w:rPr>
        <w:t xml:space="preserve">Sprzedawca ma obowiązek przestrzegania wszelkich obowiązujących przepisów dotyczących bezpieczeństwa na terenie Kupującego w </w:t>
      </w:r>
      <w:r w:rsidRPr="005F26EC">
        <w:rPr>
          <w:sz w:val="22"/>
          <w:szCs w:val="22"/>
          <w:lang w:val="pl-PL"/>
        </w:rPr>
        <w:t>trakcie realizacji dostaw.</w:t>
      </w:r>
    </w:p>
    <w:p w:rsidR="00E109FD" w:rsidRPr="005F26EC" w:rsidRDefault="004E2802" w:rsidP="004E2802">
      <w:pPr>
        <w:widowControl w:val="0"/>
        <w:numPr>
          <w:ilvl w:val="0"/>
          <w:numId w:val="49"/>
        </w:numPr>
        <w:tabs>
          <w:tab w:val="left" w:pos="284"/>
        </w:tabs>
        <w:ind w:left="284" w:hanging="284"/>
        <w:jc w:val="both"/>
        <w:rPr>
          <w:sz w:val="22"/>
          <w:szCs w:val="22"/>
          <w:lang w:val="pl-PL"/>
        </w:rPr>
      </w:pPr>
      <w:r w:rsidRPr="005F26EC">
        <w:rPr>
          <w:sz w:val="22"/>
          <w:szCs w:val="22"/>
          <w:lang w:val="pl-PL"/>
        </w:rPr>
        <w:t>Dostawy zostaną odebrane na podstawie dowodu dostawy tj. faktury VAT.</w:t>
      </w:r>
    </w:p>
    <w:p w:rsidR="00E109FD" w:rsidRPr="005F26EC" w:rsidRDefault="004E2802" w:rsidP="004E2802">
      <w:pPr>
        <w:widowControl w:val="0"/>
        <w:numPr>
          <w:ilvl w:val="0"/>
          <w:numId w:val="50"/>
        </w:numPr>
        <w:tabs>
          <w:tab w:val="left" w:pos="284"/>
        </w:tabs>
        <w:ind w:left="284" w:hanging="284"/>
        <w:jc w:val="both"/>
        <w:rPr>
          <w:sz w:val="22"/>
          <w:szCs w:val="22"/>
          <w:lang w:val="pl-PL"/>
        </w:rPr>
      </w:pPr>
      <w:r w:rsidRPr="005F26EC">
        <w:rPr>
          <w:sz w:val="22"/>
          <w:szCs w:val="22"/>
          <w:lang w:val="pl-PL"/>
        </w:rPr>
        <w:t>Odbiór przeprowadzony będzie u Kupującego i obejmować będzie:</w:t>
      </w:r>
    </w:p>
    <w:p w:rsidR="00E109FD" w:rsidRPr="005F26EC" w:rsidRDefault="004E2802" w:rsidP="004E2802">
      <w:pPr>
        <w:widowControl w:val="0"/>
        <w:numPr>
          <w:ilvl w:val="1"/>
          <w:numId w:val="51"/>
        </w:numPr>
        <w:tabs>
          <w:tab w:val="left" w:pos="567"/>
        </w:tabs>
        <w:ind w:left="567" w:hanging="283"/>
        <w:jc w:val="both"/>
        <w:rPr>
          <w:sz w:val="22"/>
          <w:szCs w:val="22"/>
          <w:lang w:val="pl-PL"/>
        </w:rPr>
      </w:pPr>
      <w:r w:rsidRPr="005F26EC">
        <w:rPr>
          <w:sz w:val="22"/>
          <w:szCs w:val="22"/>
          <w:lang w:val="pl-PL"/>
        </w:rPr>
        <w:t>sprawdzenie zgodności dostawy z zamówieniem cząstkowym;</w:t>
      </w:r>
    </w:p>
    <w:p w:rsidR="00E109FD" w:rsidRPr="005F26EC" w:rsidRDefault="004E2802" w:rsidP="004E2802">
      <w:pPr>
        <w:widowControl w:val="0"/>
        <w:numPr>
          <w:ilvl w:val="1"/>
          <w:numId w:val="52"/>
        </w:numPr>
        <w:tabs>
          <w:tab w:val="left" w:pos="567"/>
        </w:tabs>
        <w:ind w:left="567" w:hanging="283"/>
        <w:jc w:val="both"/>
        <w:rPr>
          <w:sz w:val="22"/>
          <w:szCs w:val="22"/>
          <w:lang w:val="pl-PL"/>
        </w:rPr>
      </w:pPr>
      <w:r w:rsidRPr="005F26EC">
        <w:rPr>
          <w:sz w:val="22"/>
          <w:szCs w:val="22"/>
          <w:lang w:val="pl-PL"/>
        </w:rPr>
        <w:t xml:space="preserve">sprawdzenie jakości dostarczonych </w:t>
      </w:r>
      <w:r w:rsidR="005F26EC">
        <w:rPr>
          <w:sz w:val="22"/>
          <w:szCs w:val="22"/>
          <w:lang w:val="pl-PL"/>
        </w:rPr>
        <w:t>Towarów</w:t>
      </w:r>
      <w:r w:rsidRPr="005F26EC">
        <w:rPr>
          <w:sz w:val="22"/>
          <w:szCs w:val="22"/>
          <w:lang w:val="pl-PL"/>
        </w:rPr>
        <w:t>.</w:t>
      </w:r>
    </w:p>
    <w:p w:rsidR="00E109FD" w:rsidRPr="005F26EC" w:rsidRDefault="004E2802" w:rsidP="004E2802">
      <w:pPr>
        <w:widowControl w:val="0"/>
        <w:numPr>
          <w:ilvl w:val="0"/>
          <w:numId w:val="53"/>
        </w:numPr>
        <w:tabs>
          <w:tab w:val="left" w:pos="284"/>
        </w:tabs>
        <w:ind w:left="284" w:hanging="284"/>
        <w:jc w:val="both"/>
        <w:rPr>
          <w:sz w:val="22"/>
          <w:szCs w:val="22"/>
          <w:lang w:val="pl-PL"/>
        </w:rPr>
      </w:pPr>
      <w:r w:rsidRPr="005F26EC">
        <w:rPr>
          <w:sz w:val="22"/>
          <w:szCs w:val="22"/>
          <w:lang w:val="pl-PL"/>
        </w:rPr>
        <w:t xml:space="preserve">Jeżeli dostarczone </w:t>
      </w:r>
      <w:r w:rsidR="005F26EC">
        <w:rPr>
          <w:sz w:val="22"/>
          <w:szCs w:val="22"/>
          <w:lang w:val="pl-PL"/>
        </w:rPr>
        <w:t>Towary</w:t>
      </w:r>
      <w:r w:rsidRPr="005F26EC">
        <w:rPr>
          <w:sz w:val="22"/>
          <w:szCs w:val="22"/>
          <w:lang w:val="pl-PL"/>
        </w:rPr>
        <w:t xml:space="preserve"> nie spełniają parametrów określonych specyfikacji, Sprzedawca będzie zobowiązany niezwłocznie je wymienić, jednak nie później niż w ciągu dwóch dni od dnia dokonania dostawy.</w:t>
      </w:r>
    </w:p>
    <w:p w:rsidR="00E109FD" w:rsidRPr="005F26EC" w:rsidRDefault="004E2802" w:rsidP="004E2802">
      <w:pPr>
        <w:widowControl w:val="0"/>
        <w:numPr>
          <w:ilvl w:val="0"/>
          <w:numId w:val="54"/>
        </w:numPr>
        <w:tabs>
          <w:tab w:val="left" w:pos="284"/>
        </w:tabs>
        <w:ind w:left="284" w:hanging="284"/>
        <w:jc w:val="both"/>
        <w:rPr>
          <w:sz w:val="22"/>
          <w:szCs w:val="22"/>
          <w:lang w:val="pl-PL"/>
        </w:rPr>
      </w:pPr>
      <w:r w:rsidRPr="005F26EC">
        <w:rPr>
          <w:sz w:val="22"/>
          <w:szCs w:val="22"/>
          <w:lang w:val="pl-PL"/>
        </w:rPr>
        <w:t>Odbiór dostaw potwierdzany będzie na dowodach dostawy</w:t>
      </w:r>
      <w:r w:rsidRPr="005F26EC">
        <w:rPr>
          <w:sz w:val="22"/>
          <w:szCs w:val="22"/>
          <w:lang w:val="pl-PL"/>
        </w:rPr>
        <w:t xml:space="preserve"> (fakturach VAT), a w przypadku rozbieżności pomiędzy zakresem dostawy, a stanem faktycznym, sporządzony zostanie protokół odbioru, który winien zawierać uzgodnienia poczynione w toku odbioru, jak również będzie stanowił podstawę do zapłaty lub odmowy zapł</w:t>
      </w:r>
      <w:r w:rsidRPr="005F26EC">
        <w:rPr>
          <w:sz w:val="22"/>
          <w:szCs w:val="22"/>
          <w:lang w:val="pl-PL"/>
        </w:rPr>
        <w:t>aty za dostawę której dotyczy.</w:t>
      </w:r>
    </w:p>
    <w:p w:rsidR="00E109FD" w:rsidRPr="005F26EC" w:rsidRDefault="004E2802" w:rsidP="004E2802">
      <w:pPr>
        <w:widowControl w:val="0"/>
        <w:numPr>
          <w:ilvl w:val="0"/>
          <w:numId w:val="55"/>
        </w:numPr>
        <w:tabs>
          <w:tab w:val="left" w:pos="284"/>
        </w:tabs>
        <w:ind w:left="284" w:hanging="284"/>
        <w:jc w:val="both"/>
        <w:rPr>
          <w:sz w:val="22"/>
          <w:szCs w:val="22"/>
          <w:lang w:val="pl-PL"/>
        </w:rPr>
      </w:pPr>
      <w:r w:rsidRPr="005F26EC">
        <w:rPr>
          <w:sz w:val="22"/>
          <w:szCs w:val="22"/>
          <w:lang w:val="pl-PL"/>
        </w:rPr>
        <w:t>Osoby odpowiedzialne za realizacje Umowy:</w:t>
      </w:r>
    </w:p>
    <w:p w:rsidR="00E109FD" w:rsidRPr="005F26EC" w:rsidRDefault="004E2802" w:rsidP="004E2802">
      <w:pPr>
        <w:numPr>
          <w:ilvl w:val="1"/>
          <w:numId w:val="56"/>
        </w:numPr>
        <w:tabs>
          <w:tab w:val="left" w:pos="567"/>
        </w:tabs>
        <w:ind w:left="567" w:hanging="283"/>
        <w:jc w:val="both"/>
        <w:rPr>
          <w:sz w:val="22"/>
          <w:szCs w:val="22"/>
          <w:lang w:val="pl-PL"/>
        </w:rPr>
      </w:pPr>
      <w:r w:rsidRPr="005F26EC">
        <w:rPr>
          <w:sz w:val="22"/>
          <w:szCs w:val="22"/>
          <w:lang w:val="pl-PL"/>
        </w:rPr>
        <w:t>ze strony Kupującego - ……;</w:t>
      </w:r>
    </w:p>
    <w:p w:rsidR="00E109FD" w:rsidRPr="005F26EC" w:rsidRDefault="004E2802" w:rsidP="004E2802">
      <w:pPr>
        <w:numPr>
          <w:ilvl w:val="1"/>
          <w:numId w:val="57"/>
        </w:numPr>
        <w:tabs>
          <w:tab w:val="left" w:pos="567"/>
        </w:tabs>
        <w:ind w:left="567" w:hanging="283"/>
        <w:jc w:val="both"/>
        <w:rPr>
          <w:sz w:val="22"/>
          <w:szCs w:val="22"/>
          <w:lang w:val="pl-PL"/>
        </w:rPr>
      </w:pPr>
      <w:r w:rsidRPr="005F26EC">
        <w:rPr>
          <w:sz w:val="22"/>
          <w:szCs w:val="22"/>
          <w:lang w:val="pl-PL"/>
        </w:rPr>
        <w:t>ze strony Sprzedającego - …….</w:t>
      </w:r>
    </w:p>
    <w:p w:rsidR="00E109FD" w:rsidRPr="005F26EC" w:rsidRDefault="004E2802" w:rsidP="004E2802">
      <w:pPr>
        <w:pStyle w:val="Akapitzlist"/>
        <w:numPr>
          <w:ilvl w:val="0"/>
          <w:numId w:val="58"/>
        </w:numPr>
        <w:tabs>
          <w:tab w:val="left" w:pos="284"/>
        </w:tabs>
        <w:ind w:left="284" w:hanging="284"/>
        <w:jc w:val="both"/>
        <w:rPr>
          <w:sz w:val="22"/>
          <w:szCs w:val="22"/>
          <w:lang w:val="pl-PL"/>
        </w:rPr>
      </w:pPr>
      <w:r w:rsidRPr="005F26EC">
        <w:rPr>
          <w:sz w:val="22"/>
          <w:szCs w:val="22"/>
          <w:lang w:val="pl-PL"/>
        </w:rPr>
        <w:t>Numery faksu, telefonu i e-mail Sprzedawcy, na które Kupujący może składać zamówienia cząstkowe:</w:t>
      </w:r>
    </w:p>
    <w:p w:rsidR="00E109FD" w:rsidRPr="005F26EC" w:rsidRDefault="004E2802" w:rsidP="004E2802">
      <w:pPr>
        <w:pStyle w:val="Akapitzlist"/>
        <w:numPr>
          <w:ilvl w:val="0"/>
          <w:numId w:val="59"/>
        </w:numPr>
        <w:tabs>
          <w:tab w:val="left" w:pos="567"/>
        </w:tabs>
        <w:ind w:left="567" w:hanging="283"/>
        <w:jc w:val="both"/>
        <w:rPr>
          <w:sz w:val="22"/>
          <w:szCs w:val="22"/>
          <w:lang w:val="pl-PL"/>
        </w:rPr>
      </w:pPr>
      <w:r w:rsidRPr="005F26EC">
        <w:rPr>
          <w:sz w:val="22"/>
          <w:szCs w:val="22"/>
          <w:lang w:val="pl-PL"/>
        </w:rPr>
        <w:t>Faks: ……;</w:t>
      </w:r>
    </w:p>
    <w:p w:rsidR="00E109FD" w:rsidRPr="005F26EC" w:rsidRDefault="004E2802" w:rsidP="004E2802">
      <w:pPr>
        <w:pStyle w:val="Akapitzlist"/>
        <w:numPr>
          <w:ilvl w:val="0"/>
          <w:numId w:val="60"/>
        </w:numPr>
        <w:tabs>
          <w:tab w:val="left" w:pos="567"/>
        </w:tabs>
        <w:ind w:left="567" w:hanging="283"/>
        <w:jc w:val="both"/>
        <w:rPr>
          <w:sz w:val="22"/>
          <w:szCs w:val="22"/>
          <w:lang w:val="pl-PL"/>
        </w:rPr>
      </w:pPr>
      <w:r w:rsidRPr="005F26EC">
        <w:rPr>
          <w:sz w:val="22"/>
          <w:szCs w:val="22"/>
          <w:lang w:val="pl-PL"/>
        </w:rPr>
        <w:t>Telefon: ……;</w:t>
      </w:r>
    </w:p>
    <w:p w:rsidR="00E109FD" w:rsidRPr="005F26EC" w:rsidRDefault="004E2802" w:rsidP="004E2802">
      <w:pPr>
        <w:pStyle w:val="Akapitzlist"/>
        <w:numPr>
          <w:ilvl w:val="0"/>
          <w:numId w:val="61"/>
        </w:numPr>
        <w:tabs>
          <w:tab w:val="left" w:pos="567"/>
        </w:tabs>
        <w:ind w:left="567" w:hanging="283"/>
        <w:jc w:val="both"/>
        <w:rPr>
          <w:sz w:val="22"/>
          <w:szCs w:val="22"/>
          <w:lang w:val="pl-PL"/>
        </w:rPr>
      </w:pPr>
      <w:r w:rsidRPr="005F26EC">
        <w:rPr>
          <w:sz w:val="22"/>
          <w:szCs w:val="22"/>
          <w:lang w:val="pl-PL"/>
        </w:rPr>
        <w:t>E-mail: …….</w:t>
      </w:r>
    </w:p>
    <w:p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9</w:t>
      </w:r>
    </w:p>
    <w:p w:rsidR="00E109FD" w:rsidRPr="005F26EC" w:rsidRDefault="004E2802">
      <w:pPr>
        <w:jc w:val="both"/>
        <w:rPr>
          <w:sz w:val="22"/>
          <w:szCs w:val="22"/>
          <w:lang w:val="pl-PL"/>
        </w:rPr>
      </w:pPr>
      <w:r w:rsidRPr="005F26EC">
        <w:rPr>
          <w:sz w:val="22"/>
          <w:szCs w:val="22"/>
          <w:lang w:val="pl-PL"/>
        </w:rPr>
        <w:t xml:space="preserve">Kupujący może wykonywać uprawnienia z tytułu rękojmi za wady fizyczne </w:t>
      </w:r>
      <w:r w:rsidR="005F26EC">
        <w:rPr>
          <w:sz w:val="22"/>
          <w:szCs w:val="22"/>
          <w:lang w:val="pl-PL"/>
        </w:rPr>
        <w:t>Towarów</w:t>
      </w:r>
      <w:r w:rsidRPr="005F26EC">
        <w:rPr>
          <w:sz w:val="22"/>
          <w:szCs w:val="22"/>
          <w:lang w:val="pl-PL"/>
        </w:rPr>
        <w:t>, niezależnie od uprawnień wynikających z gwarancji, zgodnie z art. 556-576 Kodeksu Cywilnego.</w:t>
      </w:r>
    </w:p>
    <w:p w:rsidR="00E109FD" w:rsidRPr="005F26EC" w:rsidRDefault="00E109FD">
      <w:pPr>
        <w:jc w:val="both"/>
        <w:rPr>
          <w:sz w:val="22"/>
          <w:szCs w:val="22"/>
          <w:lang w:val="pl-PL"/>
        </w:rPr>
      </w:pPr>
    </w:p>
    <w:p w:rsidR="00E109FD" w:rsidRPr="005F26EC" w:rsidRDefault="004E2802">
      <w:pPr>
        <w:pStyle w:val="Tekstpodstawowy"/>
        <w:spacing w:line="240" w:lineRule="auto"/>
        <w:ind w:right="-45"/>
        <w:jc w:val="center"/>
        <w:rPr>
          <w:rFonts w:ascii="Times New Roman" w:hAnsi="Times New Roman"/>
          <w:b/>
          <w:sz w:val="22"/>
          <w:szCs w:val="22"/>
        </w:rPr>
      </w:pPr>
      <w:r w:rsidRPr="005F26EC">
        <w:rPr>
          <w:rFonts w:ascii="Times New Roman" w:hAnsi="Times New Roman"/>
          <w:b/>
          <w:sz w:val="22"/>
          <w:szCs w:val="22"/>
        </w:rPr>
        <w:t>§ 10</w:t>
      </w:r>
    </w:p>
    <w:p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 xml:space="preserve">Strony wzajemnie ustalają, iż dane osobowe osób wyznaczonych </w:t>
      </w:r>
      <w:r w:rsidRPr="005F26EC">
        <w:rPr>
          <w:rFonts w:ascii="Times New Roman" w:eastAsia="Lucida Sans Unicode" w:hAnsi="Times New Roman" w:cs="Times New Roman"/>
          <w:lang w:eastAsia="ar-SA"/>
        </w:rPr>
        <w:t>do kontaktów roboczych oraz odpowiedzialnych za koordynację i realizację umowy przetwarzane są w oparciu o uzasadnione interesy Stron polegające na konieczności ciągłej wymiany kontaktów roboczych w ramach realizacji niniejszej umowy oraz, że żadna ze Stro</w:t>
      </w:r>
      <w:r w:rsidRPr="005F26EC">
        <w:rPr>
          <w:rFonts w:ascii="Times New Roman" w:eastAsia="Lucida Sans Unicode" w:hAnsi="Times New Roman" w:cs="Times New Roman"/>
          <w:lang w:eastAsia="ar-SA"/>
        </w:rPr>
        <w:t xml:space="preserve">n nie będzie wykorzystywać tych danych w celu </w:t>
      </w:r>
      <w:r w:rsidRPr="005F26EC">
        <w:rPr>
          <w:rFonts w:ascii="Times New Roman" w:eastAsia="Lucida Sans Unicode" w:hAnsi="Times New Roman" w:cs="Times New Roman"/>
          <w:lang w:eastAsia="ar-SA"/>
        </w:rPr>
        <w:lastRenderedPageBreak/>
        <w:t>innym niż realizacja niniejszej umowy.</w:t>
      </w:r>
    </w:p>
    <w:p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Każda ze Stron oświadcza, że wszystkie osoby zaangażowane w realizacje umowy dysponują informacjami dotyczącymi przetwarzania ich danych osobowych przez Strony na potrzeby</w:t>
      </w:r>
      <w:r w:rsidRPr="005F26EC">
        <w:rPr>
          <w:rFonts w:ascii="Times New Roman" w:eastAsia="Lucida Sans Unicode" w:hAnsi="Times New Roman" w:cs="Times New Roman"/>
          <w:lang w:eastAsia="ar-SA"/>
        </w:rPr>
        <w:t xml:space="preserve"> realizacji niniejszej umowy, określonymi w ust. 3-6. </w:t>
      </w:r>
    </w:p>
    <w:p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hAnsi="Times New Roman" w:cs="Times New Roman"/>
        </w:rPr>
      </w:pPr>
      <w:r w:rsidRPr="005F26EC">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w:t>
      </w:r>
      <w:r w:rsidRPr="005F26EC">
        <w:rPr>
          <w:rFonts w:ascii="Times New Roman" w:eastAsia="Lucida Sans Unicode" w:hAnsi="Times New Roman" w:cs="Times New Roman"/>
          <w:lang w:eastAsia="ar-SA"/>
        </w:rPr>
        <w:t>owych i w sprawie swobodnego przepływu takich danych oraz uchylenia dyrektywy 95/46/WE (dalej: RODO), dane osobowe osób będących Stronami niniejszej umowy są przetwarzane na podstawie art. 6 ust. 1 lit. b RODO, a w przypadku reprezentantów Stron niniejszej</w:t>
      </w:r>
      <w:r w:rsidRPr="005F26EC">
        <w:rPr>
          <w:rFonts w:ascii="Times New Roman" w:eastAsia="Lucida Sans Unicode" w:hAnsi="Times New Roman" w:cs="Times New Roman"/>
          <w:lang w:eastAsia="ar-SA"/>
        </w:rPr>
        <w:t xml:space="preserve"> umowy i osób wyznaczonych do kontaktów roboczych oraz odpowiedzialnych za koordynację i realizację niniejszej umowy na podstawie art. 6 ust. 1 lit. f RODO (dalej: dane osobowe), w celu związanym z zawarciem oraz realizacją niniejszej umowy. Dane osobowe b</w:t>
      </w:r>
      <w:r w:rsidRPr="005F26EC">
        <w:rPr>
          <w:rFonts w:ascii="Times New Roman" w:eastAsia="Lucida Sans Unicode" w:hAnsi="Times New Roman" w:cs="Times New Roman"/>
          <w:lang w:eastAsia="ar-SA"/>
        </w:rPr>
        <w:t>ędą przechowywane przez Strony w trakcie okresu realizacji niniejszej umowy oraz w okresie wynikającym z przepisów z zakresu rachunkowości oraz niezbędnym na potrzeby ustalenia, dochodzenia lub obrony przed roszczeniami z tytułu realizacji niniejszej umowy</w:t>
      </w:r>
      <w:r w:rsidRPr="005F26EC">
        <w:rPr>
          <w:rFonts w:ascii="Times New Roman" w:eastAsia="Lucida Sans Unicode" w:hAnsi="Times New Roman" w:cs="Times New Roman"/>
          <w:lang w:eastAsia="ar-SA"/>
        </w:rPr>
        <w:t>.</w:t>
      </w:r>
    </w:p>
    <w:p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hAnsi="Times New Roman" w:cs="Times New Roman"/>
        </w:rPr>
      </w:pPr>
      <w:r w:rsidRPr="005F26EC">
        <w:rPr>
          <w:rFonts w:ascii="Times New Roman" w:eastAsia="Lucida Sans Unicode" w:hAnsi="Times New Roman" w:cs="Times New Roman"/>
          <w:lang w:eastAsia="ar-SA"/>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w:t>
      </w:r>
      <w:r w:rsidRPr="005F26EC">
        <w:rPr>
          <w:rFonts w:ascii="Times New Roman" w:eastAsia="Lucida Sans Unicode" w:hAnsi="Times New Roman" w:cs="Times New Roman"/>
          <w:lang w:eastAsia="ar-SA"/>
        </w:rPr>
        <w:t>ograniczenia przetwarzania, prawo do przenoszenia danych (tylko w odniesieniu do Stron Umowy), prawo wniesienia sprzeciwu. Wskazane uprawnienia można zrealizować poprzez kontakt, o którym mowa w ust. 5. Niezależnie od powyższego osoby te mają również prawo</w:t>
      </w:r>
      <w:r w:rsidRPr="005F26EC">
        <w:rPr>
          <w:rFonts w:ascii="Times New Roman" w:eastAsia="Lucida Sans Unicode" w:hAnsi="Times New Roman" w:cs="Times New Roman"/>
          <w:lang w:eastAsia="ar-SA"/>
        </w:rPr>
        <w:t xml:space="preserve"> wniesienia skargi do Prezesa Urzędu Ochrony Danych Osobowych, gdy uznają, iż przetwarzanie danych osobowych ich dotyczących narusza przepisy RODO.</w:t>
      </w:r>
    </w:p>
    <w:p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Z Inspektorem Ochrony Danych Osobowych lub osobą odpowiedzialną za ochronę danych osobowych można kontaktowa</w:t>
      </w:r>
      <w:r w:rsidRPr="005F26EC">
        <w:rPr>
          <w:rFonts w:ascii="Times New Roman" w:eastAsia="Lucida Sans Unicode" w:hAnsi="Times New Roman" w:cs="Times New Roman"/>
          <w:lang w:eastAsia="ar-SA"/>
        </w:rPr>
        <w:t>ć się:</w:t>
      </w:r>
    </w:p>
    <w:p w:rsidR="00E109FD" w:rsidRPr="005F26EC" w:rsidRDefault="004E2802" w:rsidP="004E2802">
      <w:pPr>
        <w:pStyle w:val="Standard"/>
        <w:widowControl w:val="0"/>
        <w:numPr>
          <w:ilvl w:val="1"/>
          <w:numId w:val="11"/>
        </w:numPr>
        <w:tabs>
          <w:tab w:val="left" w:pos="567"/>
        </w:tabs>
        <w:spacing w:after="0"/>
        <w:ind w:left="567" w:hanging="283"/>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r w:rsidRPr="005F26EC">
          <w:rPr>
            <w:rStyle w:val="czeinternetowe"/>
            <w:rFonts w:ascii="Times New Roman" w:eastAsia="Lucida Sans Unicode" w:hAnsi="Times New Roman" w:cs="Times New Roman"/>
            <w:lang w:eastAsia="ar-SA"/>
          </w:rPr>
          <w:t>iodo@agh.edu.pl</w:t>
        </w:r>
      </w:hyperlink>
      <w:r w:rsidRPr="005F26EC">
        <w:rPr>
          <w:rFonts w:ascii="Times New Roman" w:eastAsia="Lucida Sans Unicode" w:hAnsi="Times New Roman" w:cs="Times New Roman"/>
          <w:lang w:eastAsia="ar-SA"/>
        </w:rPr>
        <w:t xml:space="preserve"> lub listownie pod adresem: Akademia Górniczo- Hutnicza im. St. Sta</w:t>
      </w:r>
      <w:r w:rsidRPr="005F26EC">
        <w:rPr>
          <w:rFonts w:ascii="Times New Roman" w:eastAsia="Lucida Sans Unicode" w:hAnsi="Times New Roman" w:cs="Times New Roman"/>
          <w:lang w:eastAsia="ar-SA"/>
        </w:rPr>
        <w:t>szica, Al. Mickiewicza 30, 30-059 Kraków, z dopiskiem „Inspektor Ochrony Danych”.</w:t>
      </w:r>
    </w:p>
    <w:p w:rsidR="00E109FD" w:rsidRPr="005F26EC" w:rsidRDefault="004E2802" w:rsidP="004E2802">
      <w:pPr>
        <w:pStyle w:val="Standard"/>
        <w:widowControl w:val="0"/>
        <w:numPr>
          <w:ilvl w:val="1"/>
          <w:numId w:val="11"/>
        </w:numPr>
        <w:tabs>
          <w:tab w:val="left" w:pos="567"/>
        </w:tabs>
        <w:spacing w:after="0"/>
        <w:ind w:left="567" w:hanging="283"/>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z ramienia Wykonawcy - ……………………………………………..</w:t>
      </w:r>
    </w:p>
    <w:p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Podanie danych osobowych jest konieczne dla celów związanych z zawarciem i realizacją niniejszej umowy. Dane osobowe nie będą podda</w:t>
      </w:r>
      <w:r w:rsidRPr="005F26EC">
        <w:rPr>
          <w:rFonts w:ascii="Times New Roman" w:eastAsia="Lucida Sans Unicode" w:hAnsi="Times New Roman" w:cs="Times New Roman"/>
          <w:lang w:eastAsia="ar-SA"/>
        </w:rPr>
        <w:t>wane profilowaniu. Strony nie będą przekazywać danych osobowych do państwa trzeciego lub organizacji międzynarodowej. Dane osobowe mogą zostać udostępnione organom uprawnionym na podstawie przepisów prawa oraz powierzone innym podmiotom działającym na zlec</w:t>
      </w:r>
      <w:r w:rsidRPr="005F26EC">
        <w:rPr>
          <w:rFonts w:ascii="Times New Roman" w:eastAsia="Lucida Sans Unicode" w:hAnsi="Times New Roman" w:cs="Times New Roman"/>
          <w:lang w:eastAsia="ar-SA"/>
        </w:rPr>
        <w:t>enie Stron w zakresie oraz celu zgodnym z niniejszą umową.</w:t>
      </w:r>
    </w:p>
    <w:p w:rsidR="00200202" w:rsidRDefault="00200202">
      <w:pPr>
        <w:pStyle w:val="Tekstpodstawowy"/>
        <w:spacing w:line="240" w:lineRule="auto"/>
        <w:jc w:val="center"/>
        <w:rPr>
          <w:rFonts w:ascii="Times New Roman" w:hAnsi="Times New Roman"/>
          <w:b/>
          <w:bCs/>
          <w:sz w:val="22"/>
          <w:szCs w:val="22"/>
        </w:rPr>
      </w:pPr>
    </w:p>
    <w:p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11</w:t>
      </w:r>
    </w:p>
    <w:p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Wszelkie zmiany Umowy wymagają zgody obu Stron i zachowania formy pisemnej pod rygorem nieważności.</w:t>
      </w:r>
    </w:p>
    <w:p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 xml:space="preserve">Zmiany Umowy, o których mowa w ust. 1 muszą być dokonywane z zachowaniem przepisu art. 454 </w:t>
      </w:r>
      <w:r w:rsidRPr="005F26EC">
        <w:rPr>
          <w:color w:val="000000"/>
          <w:kern w:val="2"/>
          <w:sz w:val="22"/>
          <w:szCs w:val="22"/>
          <w:lang w:val="pl-PL"/>
        </w:rPr>
        <w:t>oraz 455 ustawy Prawo zamówień publicznych.</w:t>
      </w:r>
    </w:p>
    <w:p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 xml:space="preserve">Dopuszcza się możliwość zmiany ustaleń niniejszej umowy w stosunku do treści oferty Wykonawcy w następującym zakresie: </w:t>
      </w:r>
    </w:p>
    <w:p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 xml:space="preserve">terminu realizacji przedmiotu zamówienia, gdy jest ona spowodowana następstwem okoliczności </w:t>
      </w:r>
      <w:r w:rsidRPr="005F26EC">
        <w:rPr>
          <w:color w:val="000000"/>
          <w:kern w:val="2"/>
          <w:sz w:val="22"/>
          <w:szCs w:val="22"/>
          <w:lang w:val="pl-PL"/>
        </w:rPr>
        <w:t xml:space="preserve">leżących po stronie Zamawiającego lub przeszkodami dającymi się przypisać Zamawiającemu. </w:t>
      </w:r>
    </w:p>
    <w:p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 xml:space="preserve">wysokości wynagrodzenia w przypadku zmiany stawki podatku od </w:t>
      </w:r>
      <w:r w:rsidR="005F26EC">
        <w:rPr>
          <w:color w:val="000000"/>
          <w:kern w:val="2"/>
          <w:sz w:val="22"/>
          <w:szCs w:val="22"/>
          <w:lang w:val="pl-PL"/>
        </w:rPr>
        <w:t>towarów</w:t>
      </w:r>
      <w:r w:rsidRPr="005F26EC">
        <w:rPr>
          <w:color w:val="000000"/>
          <w:kern w:val="2"/>
          <w:sz w:val="22"/>
          <w:szCs w:val="22"/>
          <w:lang w:val="pl-PL"/>
        </w:rPr>
        <w:t xml:space="preserve"> i usług.</w:t>
      </w:r>
    </w:p>
    <w:p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wydłużenia terminu gwarancji, w sytuacji przedłużenia jej przez producenta lub Wykonawcę</w:t>
      </w:r>
      <w:r w:rsidRPr="005F26EC">
        <w:rPr>
          <w:color w:val="000000"/>
          <w:kern w:val="2"/>
          <w:sz w:val="22"/>
          <w:szCs w:val="22"/>
          <w:lang w:val="pl-PL"/>
        </w:rPr>
        <w:t>;</w:t>
      </w:r>
    </w:p>
    <w:p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poprawy jakości lub innych parametrów charakterystycznych dla danego elementu dostawy lub zmiany technologii na równoważną lub lepszą, podniesienia wydajności urządzeń oraz bezpieczeństwa, w sytuacji wycofania z rynku przez producenta lub wstrzymania, za</w:t>
      </w:r>
      <w:r w:rsidRPr="005F26EC">
        <w:rPr>
          <w:color w:val="000000"/>
          <w:kern w:val="2"/>
          <w:sz w:val="22"/>
          <w:szCs w:val="22"/>
          <w:lang w:val="pl-PL"/>
        </w:rPr>
        <w:t>kończenia produkcji zaoferowanego przez Wykonawcę przedmiotu zamówienia bądź jego elementów;</w:t>
      </w:r>
    </w:p>
    <w:p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Zmiana wysokości wynagrodzenia należnego Wykonawcy w przypadku zaistnienia przesłanki, o której mowa w 3 pkt. b), będzie odnosić się wyłącznie do części przedmiotu</w:t>
      </w:r>
      <w:r w:rsidRPr="005F26EC">
        <w:rPr>
          <w:color w:val="000000"/>
          <w:kern w:val="2"/>
          <w:sz w:val="22"/>
          <w:szCs w:val="22"/>
          <w:lang w:val="pl-PL"/>
        </w:rPr>
        <w:t xml:space="preserve"> Umowy zrealizowanej zgodnie z terminami ustalonymi Umową, po dniu wejścia w życie przepisów zmieniających stawkę </w:t>
      </w:r>
      <w:r w:rsidRPr="005F26EC">
        <w:rPr>
          <w:color w:val="000000"/>
          <w:kern w:val="2"/>
          <w:sz w:val="22"/>
          <w:szCs w:val="22"/>
          <w:lang w:val="pl-PL"/>
        </w:rPr>
        <w:lastRenderedPageBreak/>
        <w:t xml:space="preserve">podatku od </w:t>
      </w:r>
      <w:r w:rsidR="005F26EC">
        <w:rPr>
          <w:color w:val="000000"/>
          <w:kern w:val="2"/>
          <w:sz w:val="22"/>
          <w:szCs w:val="22"/>
          <w:lang w:val="pl-PL"/>
        </w:rPr>
        <w:t>towarów</w:t>
      </w:r>
      <w:r w:rsidRPr="005F26EC">
        <w:rPr>
          <w:color w:val="000000"/>
          <w:kern w:val="2"/>
          <w:sz w:val="22"/>
          <w:szCs w:val="22"/>
          <w:lang w:val="pl-PL"/>
        </w:rPr>
        <w:t xml:space="preserve"> i usług oraz wyłącznie do części przedmiotu Umowy, do której zastosowanie znajdzie zmiana stawki podatku od </w:t>
      </w:r>
      <w:r w:rsidR="005F26EC">
        <w:rPr>
          <w:color w:val="000000"/>
          <w:kern w:val="2"/>
          <w:sz w:val="22"/>
          <w:szCs w:val="22"/>
          <w:lang w:val="pl-PL"/>
        </w:rPr>
        <w:t>towarów</w:t>
      </w:r>
      <w:r w:rsidRPr="005F26EC">
        <w:rPr>
          <w:color w:val="000000"/>
          <w:kern w:val="2"/>
          <w:sz w:val="22"/>
          <w:szCs w:val="22"/>
          <w:lang w:val="pl-PL"/>
        </w:rPr>
        <w:t xml:space="preserve"> i usług</w:t>
      </w:r>
      <w:r w:rsidRPr="005F26EC">
        <w:rPr>
          <w:color w:val="000000"/>
          <w:kern w:val="2"/>
          <w:sz w:val="22"/>
          <w:szCs w:val="22"/>
          <w:lang w:val="pl-PL"/>
        </w:rPr>
        <w:t>.</w:t>
      </w:r>
    </w:p>
    <w:p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W przypadku zmiany, o której mowa w ust. 3 lit. b), wartość wynagrodzenia netto nie zmieni się, a wartość wynagrodzenia brutto zostanie wyliczona na podstawie nowych przepisów.</w:t>
      </w:r>
    </w:p>
    <w:p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Warunkiem dokonania zmian, o których mowa w ust. 3 jest złożenie przez stronę</w:t>
      </w:r>
      <w:r w:rsidRPr="005F26EC">
        <w:rPr>
          <w:color w:val="000000"/>
          <w:kern w:val="2"/>
          <w:sz w:val="22"/>
          <w:szCs w:val="22"/>
          <w:lang w:val="pl-PL"/>
        </w:rPr>
        <w:t xml:space="preserve"> inicjującą zmianę wniosku zawierającego: opis propozycji zmian, uzasadnienie zmian, obliczenie kosztów zmian, jeżeli zmiana będzie miała wpływ na wynagrodzenie wykonawcy.</w:t>
      </w:r>
    </w:p>
    <w:p w:rsidR="00E109FD" w:rsidRPr="005F26EC" w:rsidRDefault="00E109FD">
      <w:pPr>
        <w:pStyle w:val="Tekstpodstawowy"/>
        <w:spacing w:line="240" w:lineRule="auto"/>
        <w:ind w:right="-47"/>
        <w:jc w:val="center"/>
        <w:rPr>
          <w:rFonts w:ascii="Times New Roman" w:hAnsi="Times New Roman"/>
          <w:sz w:val="22"/>
          <w:szCs w:val="22"/>
        </w:rPr>
      </w:pPr>
    </w:p>
    <w:p w:rsidR="00E109FD" w:rsidRPr="005F26EC" w:rsidRDefault="004E2802">
      <w:pPr>
        <w:pStyle w:val="Tekstpodstawowy"/>
        <w:spacing w:line="240" w:lineRule="auto"/>
        <w:ind w:right="-47"/>
        <w:jc w:val="center"/>
        <w:rPr>
          <w:rFonts w:ascii="Times New Roman" w:hAnsi="Times New Roman"/>
          <w:sz w:val="22"/>
          <w:szCs w:val="22"/>
        </w:rPr>
      </w:pPr>
      <w:r w:rsidRPr="005F26EC">
        <w:rPr>
          <w:rFonts w:ascii="Times New Roman" w:hAnsi="Times New Roman"/>
          <w:b/>
          <w:bCs/>
          <w:sz w:val="22"/>
          <w:szCs w:val="22"/>
        </w:rPr>
        <w:t>§12</w:t>
      </w:r>
      <w:r w:rsidRPr="005F26EC">
        <w:rPr>
          <w:rFonts w:ascii="Times New Roman" w:eastAsia="SimSun" w:hAnsi="Times New Roman"/>
          <w:color w:val="000000"/>
          <w:kern w:val="2"/>
          <w:sz w:val="22"/>
          <w:szCs w:val="22"/>
        </w:rPr>
        <w:t xml:space="preserve">  </w:t>
      </w:r>
    </w:p>
    <w:p w:rsidR="00F10BDE" w:rsidRPr="005F26EC" w:rsidRDefault="00F10BDE" w:rsidP="004E2802">
      <w:pPr>
        <w:widowControl w:val="0"/>
        <w:numPr>
          <w:ilvl w:val="0"/>
          <w:numId w:val="63"/>
        </w:numPr>
        <w:jc w:val="both"/>
        <w:rPr>
          <w:sz w:val="22"/>
          <w:szCs w:val="22"/>
          <w:lang w:val="pl-PL"/>
        </w:rPr>
      </w:pPr>
      <w:r w:rsidRPr="005F26EC">
        <w:rPr>
          <w:sz w:val="22"/>
          <w:szCs w:val="22"/>
          <w:lang w:val="pl-PL"/>
        </w:rPr>
        <w:t>Dopuszcza się możliwość zmiany wysokości wynagrodzenia należnego Wykonawcy w formie pisemnego aneksu, każdorazowo w przypadku wystąpienia jednej z następujących okoliczności:</w:t>
      </w:r>
    </w:p>
    <w:p w:rsidR="00F10BDE" w:rsidRPr="005F26EC" w:rsidRDefault="00F10BDE" w:rsidP="00F10BDE">
      <w:pPr>
        <w:widowControl w:val="0"/>
        <w:ind w:left="709" w:hanging="283"/>
        <w:jc w:val="both"/>
        <w:rPr>
          <w:sz w:val="22"/>
          <w:szCs w:val="22"/>
          <w:lang w:val="pl-PL"/>
        </w:rPr>
      </w:pPr>
      <w:r w:rsidRPr="005F26EC">
        <w:rPr>
          <w:sz w:val="22"/>
          <w:szCs w:val="22"/>
          <w:lang w:val="pl-PL"/>
        </w:rPr>
        <w:t>1)</w:t>
      </w:r>
      <w:r w:rsidRPr="005F26EC">
        <w:rPr>
          <w:sz w:val="22"/>
          <w:szCs w:val="22"/>
          <w:lang w:val="pl-PL"/>
        </w:rPr>
        <w:tab/>
        <w:t xml:space="preserve">zmiany stawki podatku od </w:t>
      </w:r>
      <w:r w:rsidR="005F26EC">
        <w:rPr>
          <w:sz w:val="22"/>
          <w:szCs w:val="22"/>
          <w:lang w:val="pl-PL"/>
        </w:rPr>
        <w:t>towarów</w:t>
      </w:r>
      <w:r w:rsidRPr="005F26EC">
        <w:rPr>
          <w:sz w:val="22"/>
          <w:szCs w:val="22"/>
          <w:lang w:val="pl-PL"/>
        </w:rPr>
        <w:t xml:space="preserve"> i usług,</w:t>
      </w:r>
    </w:p>
    <w:p w:rsidR="00F10BDE" w:rsidRPr="005F26EC" w:rsidRDefault="00F10BDE" w:rsidP="00F10BDE">
      <w:pPr>
        <w:widowControl w:val="0"/>
        <w:ind w:left="709" w:hanging="283"/>
        <w:jc w:val="both"/>
        <w:rPr>
          <w:sz w:val="22"/>
          <w:szCs w:val="22"/>
          <w:lang w:val="pl-PL"/>
        </w:rPr>
      </w:pPr>
      <w:r w:rsidRPr="005F26EC">
        <w:rPr>
          <w:sz w:val="22"/>
          <w:szCs w:val="22"/>
          <w:lang w:val="pl-PL"/>
        </w:rPr>
        <w:t>2)</w:t>
      </w:r>
      <w:r w:rsidRPr="005F26EC">
        <w:rPr>
          <w:sz w:val="22"/>
          <w:szCs w:val="22"/>
          <w:lang w:val="pl-PL"/>
        </w:rPr>
        <w:tab/>
        <w:t>zmiany wysokości minimalnego wynagrodzenia za pracę albo minimalnej stawki godzinowej, ustalonego na podstawie przepisów o minimalnym wynagrodzeniu za pracę,</w:t>
      </w:r>
    </w:p>
    <w:p w:rsidR="00F10BDE" w:rsidRPr="005F26EC" w:rsidRDefault="00F10BDE" w:rsidP="00F10BDE">
      <w:pPr>
        <w:widowControl w:val="0"/>
        <w:ind w:left="709" w:hanging="283"/>
        <w:jc w:val="both"/>
        <w:rPr>
          <w:sz w:val="22"/>
          <w:szCs w:val="22"/>
          <w:lang w:val="pl-PL"/>
        </w:rPr>
      </w:pPr>
      <w:r w:rsidRPr="005F26EC">
        <w:rPr>
          <w:sz w:val="22"/>
          <w:szCs w:val="22"/>
          <w:lang w:val="pl-PL"/>
        </w:rPr>
        <w:t>3)</w:t>
      </w:r>
      <w:r w:rsidRPr="005F26EC">
        <w:rPr>
          <w:sz w:val="22"/>
          <w:szCs w:val="22"/>
          <w:lang w:val="pl-PL"/>
        </w:rPr>
        <w:tab/>
        <w:t>zmiany zasad podlegania ubezpieczeniom społecznym lub ubezpieczeniu zdrowotnemu lub wysokości stawki składki na ubezpieczenia społeczne lub zdrowotne,</w:t>
      </w:r>
    </w:p>
    <w:p w:rsidR="00F10BDE" w:rsidRPr="005F26EC" w:rsidRDefault="00F10BDE" w:rsidP="00F10BDE">
      <w:pPr>
        <w:widowControl w:val="0"/>
        <w:ind w:left="709" w:hanging="283"/>
        <w:jc w:val="both"/>
        <w:rPr>
          <w:sz w:val="22"/>
          <w:szCs w:val="22"/>
          <w:lang w:val="pl-PL"/>
        </w:rPr>
      </w:pPr>
      <w:r w:rsidRPr="005F26EC">
        <w:rPr>
          <w:sz w:val="22"/>
          <w:szCs w:val="22"/>
          <w:lang w:val="pl-PL"/>
        </w:rPr>
        <w:t>4) zmiany gromadzenia i wysokości wpłat do pracowniczych planów kapitałowych, o których mowa w ustawie z dnia 4 października 2018 r. o pracowniczych planach kapitałowych,</w:t>
      </w:r>
    </w:p>
    <w:p w:rsidR="00F10BDE" w:rsidRPr="005F26EC" w:rsidRDefault="00F10BDE" w:rsidP="00F10BDE">
      <w:pPr>
        <w:widowControl w:val="0"/>
        <w:ind w:left="426"/>
        <w:jc w:val="both"/>
        <w:rPr>
          <w:sz w:val="22"/>
          <w:szCs w:val="22"/>
          <w:lang w:val="pl-PL"/>
        </w:rPr>
      </w:pPr>
      <w:r w:rsidRPr="005F26EC">
        <w:rPr>
          <w:sz w:val="22"/>
          <w:szCs w:val="22"/>
          <w:lang w:val="pl-PL"/>
        </w:rPr>
        <w:t>- na zasadach i w sposób określony w ust. 2 - 12, jeżeli zmiany te będą miały wpływ na koszty wykonania zamówienia przez Wykonawcę.</w:t>
      </w:r>
    </w:p>
    <w:p w:rsidR="00F10BDE" w:rsidRPr="005F26EC" w:rsidRDefault="00F10BDE" w:rsidP="004E2802">
      <w:pPr>
        <w:widowControl w:val="0"/>
        <w:numPr>
          <w:ilvl w:val="0"/>
          <w:numId w:val="62"/>
        </w:numPr>
        <w:jc w:val="both"/>
        <w:rPr>
          <w:sz w:val="22"/>
          <w:szCs w:val="22"/>
          <w:lang w:val="pl-PL"/>
        </w:rPr>
      </w:pPr>
      <w:r w:rsidRPr="005F26EC">
        <w:rPr>
          <w:sz w:val="22"/>
          <w:szCs w:val="22"/>
          <w:lang w:val="pl-PL"/>
        </w:rPr>
        <w:t xml:space="preserve">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w:t>
      </w:r>
      <w:r w:rsidR="005F26EC">
        <w:rPr>
          <w:sz w:val="22"/>
          <w:szCs w:val="22"/>
          <w:lang w:val="pl-PL"/>
        </w:rPr>
        <w:t>towarów</w:t>
      </w:r>
      <w:r w:rsidRPr="005F26EC">
        <w:rPr>
          <w:sz w:val="22"/>
          <w:szCs w:val="22"/>
          <w:lang w:val="pl-PL"/>
        </w:rPr>
        <w:t xml:space="preserve"> i usług oraz wyłącznie do części przedmiotu Umowy, do której zastosowanie znajdzie zmiana stawki podatku od </w:t>
      </w:r>
      <w:r w:rsidR="005F26EC">
        <w:rPr>
          <w:sz w:val="22"/>
          <w:szCs w:val="22"/>
          <w:lang w:val="pl-PL"/>
        </w:rPr>
        <w:t>towarów</w:t>
      </w:r>
      <w:r w:rsidRPr="005F26EC">
        <w:rPr>
          <w:sz w:val="22"/>
          <w:szCs w:val="22"/>
          <w:lang w:val="pl-PL"/>
        </w:rPr>
        <w:t xml:space="preserve"> i usług.</w:t>
      </w:r>
    </w:p>
    <w:p w:rsidR="00F10BDE" w:rsidRPr="005F26EC" w:rsidRDefault="00F10BDE" w:rsidP="004E2802">
      <w:pPr>
        <w:widowControl w:val="0"/>
        <w:numPr>
          <w:ilvl w:val="0"/>
          <w:numId w:val="62"/>
        </w:numPr>
        <w:jc w:val="both"/>
        <w:rPr>
          <w:sz w:val="22"/>
          <w:szCs w:val="22"/>
          <w:lang w:val="pl-PL"/>
        </w:rPr>
      </w:pPr>
      <w:r w:rsidRPr="005F26EC">
        <w:rPr>
          <w:sz w:val="22"/>
          <w:szCs w:val="22"/>
          <w:lang w:val="pl-PL"/>
        </w:rPr>
        <w:t>W przypadku zmiany, o której mowa w ust. 1 pkt 1, wartość wynagrodzenia netto nie zmieni się, a wartość wynagrodzenia brutto zostanie wyliczona na podstawie nowych przepisów.</w:t>
      </w:r>
    </w:p>
    <w:p w:rsidR="00F10BDE" w:rsidRPr="005F26EC" w:rsidRDefault="00F10BDE" w:rsidP="004E2802">
      <w:pPr>
        <w:widowControl w:val="0"/>
        <w:numPr>
          <w:ilvl w:val="0"/>
          <w:numId w:val="62"/>
        </w:numPr>
        <w:jc w:val="both"/>
        <w:rPr>
          <w:sz w:val="22"/>
          <w:szCs w:val="22"/>
          <w:lang w:val="pl-PL"/>
        </w:rPr>
      </w:pPr>
      <w:r w:rsidRPr="005F26EC">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F10BDE" w:rsidRPr="005F26EC" w:rsidRDefault="00F10BDE" w:rsidP="004E2802">
      <w:pPr>
        <w:widowControl w:val="0"/>
        <w:numPr>
          <w:ilvl w:val="0"/>
          <w:numId w:val="62"/>
        </w:numPr>
        <w:jc w:val="both"/>
        <w:rPr>
          <w:sz w:val="22"/>
          <w:szCs w:val="22"/>
          <w:lang w:val="pl-PL"/>
        </w:rPr>
      </w:pPr>
      <w:r w:rsidRPr="005F26EC">
        <w:rPr>
          <w:sz w:val="22"/>
          <w:szCs w:val="22"/>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 xml:space="preserve">W przypadku zmian, o których mowa w ust. 1 pkt 2 lub pkt 3, jeżeli z wnioskiem występuje </w:t>
      </w:r>
      <w:r w:rsidRPr="005F26EC">
        <w:rPr>
          <w:sz w:val="22"/>
          <w:szCs w:val="22"/>
          <w:lang w:val="pl-PL"/>
        </w:rPr>
        <w:lastRenderedPageBreak/>
        <w:t>Wykonawca, jest on zobowią</w:t>
      </w:r>
      <w:bookmarkStart w:id="0" w:name="_GoBack"/>
      <w:bookmarkEnd w:id="0"/>
      <w:r w:rsidRPr="005F26EC">
        <w:rPr>
          <w:sz w:val="22"/>
          <w:szCs w:val="22"/>
          <w:lang w:val="pl-PL"/>
        </w:rPr>
        <w:t>zany dołączyć do wniosku dokumenty, z których będzie wynikać, w jakim zakresie zmiany te mają wpływ na koszty wykonania Umowy, w szczególności:</w:t>
      </w:r>
    </w:p>
    <w:p w:rsidR="00F10BDE" w:rsidRPr="005F26EC" w:rsidRDefault="00F10BDE" w:rsidP="00F10BDE">
      <w:pPr>
        <w:widowControl w:val="0"/>
        <w:ind w:left="851" w:hanging="425"/>
        <w:jc w:val="both"/>
        <w:rPr>
          <w:sz w:val="22"/>
          <w:szCs w:val="22"/>
          <w:lang w:val="pl-PL"/>
        </w:rPr>
      </w:pPr>
      <w:r w:rsidRPr="005F26EC">
        <w:rPr>
          <w:sz w:val="22"/>
          <w:szCs w:val="22"/>
          <w:lang w:val="pl-PL"/>
        </w:rPr>
        <w:t>1)</w:t>
      </w:r>
      <w:r w:rsidRPr="005F26EC">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F10BDE" w:rsidRPr="005F26EC" w:rsidRDefault="00F10BDE" w:rsidP="00F10BDE">
      <w:pPr>
        <w:widowControl w:val="0"/>
        <w:ind w:left="851" w:hanging="425"/>
        <w:jc w:val="both"/>
        <w:rPr>
          <w:sz w:val="22"/>
          <w:szCs w:val="22"/>
          <w:lang w:val="pl-PL"/>
        </w:rPr>
      </w:pPr>
      <w:r w:rsidRPr="005F26EC">
        <w:rPr>
          <w:sz w:val="22"/>
          <w:szCs w:val="22"/>
          <w:lang w:val="pl-PL"/>
        </w:rPr>
        <w:t>2)</w:t>
      </w:r>
      <w:r w:rsidRPr="005F26EC">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F10BDE" w:rsidRPr="005F26EC" w:rsidRDefault="00F10BDE" w:rsidP="004E2802">
      <w:pPr>
        <w:widowControl w:val="0"/>
        <w:numPr>
          <w:ilvl w:val="0"/>
          <w:numId w:val="62"/>
        </w:numPr>
        <w:ind w:left="426" w:hanging="426"/>
        <w:jc w:val="both"/>
        <w:rPr>
          <w:sz w:val="22"/>
          <w:szCs w:val="22"/>
        </w:rPr>
      </w:pPr>
      <w:r w:rsidRPr="005F26EC">
        <w:rPr>
          <w:sz w:val="22"/>
          <w:szCs w:val="22"/>
          <w:lang w:val="pl-PL"/>
        </w:rPr>
        <w:t xml:space="preserve">W przypadku otrzymania przez Stronę informacji o niezatwierdzeniu wniosku lub częściowym zatwierdzeniu wniosku, Strona ta może ponownie wystąpić z wnioskiem, o którym mowa w ust. 7. </w:t>
      </w:r>
      <w:r w:rsidRPr="005F26EC">
        <w:rPr>
          <w:sz w:val="22"/>
          <w:szCs w:val="22"/>
        </w:rPr>
        <w:t xml:space="preserve">W </w:t>
      </w:r>
      <w:proofErr w:type="spellStart"/>
      <w:r w:rsidRPr="005F26EC">
        <w:rPr>
          <w:sz w:val="22"/>
          <w:szCs w:val="22"/>
        </w:rPr>
        <w:t>takim</w:t>
      </w:r>
      <w:proofErr w:type="spellEnd"/>
      <w:r w:rsidRPr="005F26EC">
        <w:rPr>
          <w:sz w:val="22"/>
          <w:szCs w:val="22"/>
        </w:rPr>
        <w:t xml:space="preserve"> </w:t>
      </w:r>
      <w:proofErr w:type="spellStart"/>
      <w:r w:rsidRPr="005F26EC">
        <w:rPr>
          <w:sz w:val="22"/>
          <w:szCs w:val="22"/>
        </w:rPr>
        <w:t>przypadku</w:t>
      </w:r>
      <w:proofErr w:type="spellEnd"/>
      <w:r w:rsidRPr="005F26EC">
        <w:rPr>
          <w:sz w:val="22"/>
          <w:szCs w:val="22"/>
        </w:rPr>
        <w:t xml:space="preserve"> </w:t>
      </w:r>
      <w:proofErr w:type="spellStart"/>
      <w:r w:rsidRPr="005F26EC">
        <w:rPr>
          <w:sz w:val="22"/>
          <w:szCs w:val="22"/>
        </w:rPr>
        <w:t>przepisy</w:t>
      </w:r>
      <w:proofErr w:type="spellEnd"/>
      <w:r w:rsidRPr="005F26EC">
        <w:rPr>
          <w:sz w:val="22"/>
          <w:szCs w:val="22"/>
        </w:rPr>
        <w:t xml:space="preserve"> </w:t>
      </w:r>
      <w:proofErr w:type="spellStart"/>
      <w:r w:rsidRPr="005F26EC">
        <w:rPr>
          <w:sz w:val="22"/>
          <w:szCs w:val="22"/>
        </w:rPr>
        <w:t>ust</w:t>
      </w:r>
      <w:proofErr w:type="spellEnd"/>
      <w:r w:rsidRPr="005F26EC">
        <w:rPr>
          <w:sz w:val="22"/>
          <w:szCs w:val="22"/>
        </w:rPr>
        <w:t xml:space="preserve">. 8 - 10 </w:t>
      </w:r>
      <w:proofErr w:type="spellStart"/>
      <w:r w:rsidRPr="005F26EC">
        <w:rPr>
          <w:sz w:val="22"/>
          <w:szCs w:val="22"/>
        </w:rPr>
        <w:t>oraz</w:t>
      </w:r>
      <w:proofErr w:type="spellEnd"/>
      <w:r w:rsidRPr="005F26EC">
        <w:rPr>
          <w:sz w:val="22"/>
          <w:szCs w:val="22"/>
        </w:rPr>
        <w:t xml:space="preserve"> 12 </w:t>
      </w:r>
      <w:proofErr w:type="spellStart"/>
      <w:r w:rsidRPr="005F26EC">
        <w:rPr>
          <w:sz w:val="22"/>
          <w:szCs w:val="22"/>
        </w:rPr>
        <w:t>stosuje</w:t>
      </w:r>
      <w:proofErr w:type="spellEnd"/>
      <w:r w:rsidRPr="005F26EC">
        <w:rPr>
          <w:sz w:val="22"/>
          <w:szCs w:val="22"/>
        </w:rPr>
        <w:t xml:space="preserve"> </w:t>
      </w:r>
      <w:proofErr w:type="spellStart"/>
      <w:r w:rsidRPr="005F26EC">
        <w:rPr>
          <w:sz w:val="22"/>
          <w:szCs w:val="22"/>
        </w:rPr>
        <w:t>się</w:t>
      </w:r>
      <w:proofErr w:type="spellEnd"/>
      <w:r w:rsidRPr="005F26EC">
        <w:rPr>
          <w:sz w:val="22"/>
          <w:szCs w:val="22"/>
        </w:rPr>
        <w:t xml:space="preserve"> </w:t>
      </w:r>
      <w:proofErr w:type="spellStart"/>
      <w:r w:rsidRPr="005F26EC">
        <w:rPr>
          <w:sz w:val="22"/>
          <w:szCs w:val="22"/>
        </w:rPr>
        <w:t>odpowiednio</w:t>
      </w:r>
      <w:proofErr w:type="spellEnd"/>
      <w:r w:rsidRPr="005F26EC">
        <w:rPr>
          <w:sz w:val="22"/>
          <w:szCs w:val="22"/>
        </w:rPr>
        <w:t>.</w:t>
      </w:r>
    </w:p>
    <w:p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Zawarcie aneksu nastąpi nie później niż w terminie 10 dni roboczych od dnia zatwierdzenia wniosku o dokonanie zmiany wysokości wynagrodzenia należnego Wykonawcy.</w:t>
      </w:r>
    </w:p>
    <w:p w:rsidR="00F10BDE" w:rsidRPr="005F26EC" w:rsidRDefault="00F10BDE" w:rsidP="00F10BDE">
      <w:pPr>
        <w:widowControl w:val="0"/>
        <w:jc w:val="both"/>
        <w:rPr>
          <w:sz w:val="22"/>
          <w:szCs w:val="22"/>
          <w:lang w:val="pl-PL"/>
        </w:rPr>
      </w:pPr>
    </w:p>
    <w:p w:rsidR="00F10BDE" w:rsidRPr="005F26EC" w:rsidRDefault="00F10BDE" w:rsidP="00F10BDE">
      <w:pPr>
        <w:widowControl w:val="0"/>
        <w:ind w:left="360"/>
        <w:jc w:val="center"/>
        <w:textAlignment w:val="baseline"/>
        <w:rPr>
          <w:rFonts w:eastAsia="SimSun"/>
          <w:b/>
          <w:bCs/>
          <w:color w:val="000000"/>
          <w:kern w:val="2"/>
          <w:sz w:val="22"/>
          <w:szCs w:val="22"/>
          <w:lang w:val="pl-PL"/>
        </w:rPr>
      </w:pPr>
      <w:r w:rsidRPr="005F26EC">
        <w:rPr>
          <w:rFonts w:eastAsia="SimSun"/>
          <w:b/>
          <w:bCs/>
          <w:color w:val="000000"/>
          <w:kern w:val="2"/>
          <w:sz w:val="22"/>
          <w:szCs w:val="22"/>
          <w:lang w:val="pl-PL"/>
        </w:rPr>
        <w:t>§ 1</w:t>
      </w:r>
      <w:r w:rsidRPr="005F26EC">
        <w:rPr>
          <w:rFonts w:eastAsia="SimSun"/>
          <w:b/>
          <w:bCs/>
          <w:color w:val="000000"/>
          <w:kern w:val="2"/>
          <w:sz w:val="22"/>
          <w:szCs w:val="22"/>
          <w:lang w:val="pl-PL"/>
        </w:rPr>
        <w:t>3</w:t>
      </w:r>
    </w:p>
    <w:p w:rsidR="00F10BDE" w:rsidRPr="005F26EC" w:rsidRDefault="00F10BDE" w:rsidP="00F10BDE">
      <w:pPr>
        <w:jc w:val="both"/>
        <w:rPr>
          <w:sz w:val="22"/>
          <w:szCs w:val="22"/>
          <w:lang w:val="pl-PL"/>
        </w:rPr>
      </w:pPr>
      <w:r w:rsidRPr="005F26EC">
        <w:rPr>
          <w:sz w:val="22"/>
          <w:szCs w:val="22"/>
          <w:lang w:val="pl-PL"/>
        </w:rPr>
        <w:t xml:space="preserve">1. Strony przewidują możliwość zmiany poziomu maksymalnego wynagrodzenia, o którym mowa w § </w:t>
      </w:r>
      <w:r w:rsidR="005F26EC" w:rsidRPr="005F26EC">
        <w:rPr>
          <w:sz w:val="22"/>
          <w:szCs w:val="22"/>
          <w:lang w:val="pl-PL"/>
        </w:rPr>
        <w:t>3</w:t>
      </w:r>
      <w:r w:rsidRPr="005F26EC">
        <w:rPr>
          <w:sz w:val="22"/>
          <w:szCs w:val="22"/>
          <w:lang w:val="pl-PL"/>
        </w:rPr>
        <w:t xml:space="preserve"> ust. </w:t>
      </w:r>
      <w:r w:rsidR="005F26EC" w:rsidRPr="005F26EC">
        <w:rPr>
          <w:sz w:val="22"/>
          <w:szCs w:val="22"/>
          <w:lang w:val="pl-PL"/>
        </w:rPr>
        <w:t>3</w:t>
      </w:r>
      <w:r w:rsidRPr="005F26EC">
        <w:rPr>
          <w:sz w:val="22"/>
          <w:szCs w:val="22"/>
          <w:lang w:val="pl-PL"/>
        </w:rPr>
        <w:t xml:space="preserve"> Umowy w związku ze zmianami cen materiałów lub kosztów związanych z realizacją przedmiotu umowy jeżeli zmiany te będą miały wpływ na koszt wykonania Umowy (dalej jako waloryzacja wynagrodzenia), z zastrzeżeniem, że:</w:t>
      </w:r>
    </w:p>
    <w:p w:rsidR="00F10BDE" w:rsidRPr="005F26EC" w:rsidRDefault="00F10BDE" w:rsidP="004E2802">
      <w:pPr>
        <w:numPr>
          <w:ilvl w:val="0"/>
          <w:numId w:val="64"/>
        </w:numPr>
        <w:suppressAutoHyphens w:val="0"/>
        <w:jc w:val="both"/>
        <w:rPr>
          <w:sz w:val="22"/>
          <w:szCs w:val="22"/>
          <w:lang w:val="pl-PL"/>
        </w:rPr>
      </w:pPr>
      <w:r w:rsidRPr="005F26EC">
        <w:rPr>
          <w:sz w:val="22"/>
          <w:szCs w:val="22"/>
          <w:lang w:val="pl-PL"/>
        </w:rPr>
        <w:t>przez zmianę wysokości wynagrodzenia rozumie się jego podwyższenie, jak i obniżenie;</w:t>
      </w:r>
    </w:p>
    <w:p w:rsidR="00F10BDE" w:rsidRPr="005F26EC" w:rsidRDefault="00F10BDE" w:rsidP="004E2802">
      <w:pPr>
        <w:numPr>
          <w:ilvl w:val="0"/>
          <w:numId w:val="64"/>
        </w:numPr>
        <w:suppressAutoHyphens w:val="0"/>
        <w:jc w:val="both"/>
        <w:rPr>
          <w:sz w:val="22"/>
          <w:szCs w:val="22"/>
          <w:lang w:val="pl-PL"/>
        </w:rPr>
      </w:pPr>
      <w:r w:rsidRPr="005F26EC">
        <w:rPr>
          <w:sz w:val="22"/>
          <w:szCs w:val="22"/>
          <w:lang w:val="pl-PL"/>
        </w:rPr>
        <w:t xml:space="preserve">Strony ustalają, iż miernikiem zmiany kosztów, o których mowa w ust. 1 będzie miesięczny wskaźnik cen </w:t>
      </w:r>
      <w:r w:rsidR="005F26EC">
        <w:rPr>
          <w:sz w:val="22"/>
          <w:szCs w:val="22"/>
          <w:lang w:val="pl-PL"/>
        </w:rPr>
        <w:t>towarów</w:t>
      </w:r>
      <w:r w:rsidRPr="005F26EC">
        <w:rPr>
          <w:sz w:val="22"/>
          <w:szCs w:val="22"/>
          <w:lang w:val="pl-PL"/>
        </w:rPr>
        <w:t xml:space="preserve">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rsidR="00F10BDE" w:rsidRPr="005F26EC" w:rsidRDefault="00F10BDE" w:rsidP="004E2802">
      <w:pPr>
        <w:numPr>
          <w:ilvl w:val="0"/>
          <w:numId w:val="64"/>
        </w:numPr>
        <w:suppressAutoHyphens w:val="0"/>
        <w:jc w:val="both"/>
        <w:rPr>
          <w:sz w:val="22"/>
          <w:szCs w:val="22"/>
          <w:lang w:val="pl-PL"/>
        </w:rPr>
      </w:pPr>
      <w:bookmarkStart w:id="1" w:name="_Hlk153287805"/>
      <w:bookmarkEnd w:id="1"/>
      <w:r w:rsidRPr="005F26EC">
        <w:rPr>
          <w:sz w:val="22"/>
          <w:szCs w:val="22"/>
          <w:lang w:val="pl-PL"/>
        </w:rPr>
        <w:t>Waloryzacja wynagrodzenia Wykonawcy w oparciu o wskaźnik podany w lit. b) może nastąpić jednorazowo, nie wcześniej niż po upływie 6 miesięcy od dnia zawarcia niniejszej umowy;</w:t>
      </w:r>
    </w:p>
    <w:p w:rsidR="00F10BDE" w:rsidRPr="005F26EC" w:rsidRDefault="00F10BDE" w:rsidP="004E2802">
      <w:pPr>
        <w:numPr>
          <w:ilvl w:val="0"/>
          <w:numId w:val="64"/>
        </w:numPr>
        <w:suppressAutoHyphens w:val="0"/>
        <w:jc w:val="both"/>
        <w:rPr>
          <w:sz w:val="22"/>
          <w:szCs w:val="22"/>
          <w:lang w:val="pl-PL"/>
        </w:rPr>
      </w:pPr>
      <w:r w:rsidRPr="005F26EC">
        <w:rPr>
          <w:sz w:val="22"/>
          <w:szCs w:val="22"/>
          <w:lang w:val="pl-PL"/>
        </w:rPr>
        <w:t xml:space="preserve">Strony mogą wnioskować o zmianę wysokości wynagrodzenia w przypadku gdy miesięczny wskaźnik cen </w:t>
      </w:r>
      <w:r w:rsidR="005F26EC">
        <w:rPr>
          <w:sz w:val="22"/>
          <w:szCs w:val="22"/>
          <w:lang w:val="pl-PL"/>
        </w:rPr>
        <w:t>towarów</w:t>
      </w:r>
      <w:r w:rsidRPr="005F26EC">
        <w:rPr>
          <w:sz w:val="22"/>
          <w:szCs w:val="22"/>
          <w:lang w:val="pl-PL"/>
        </w:rPr>
        <w:t xml:space="preserve"> i usług konsumpcyjnych za miesiąc poprzedni, w stosunku do miesiąca, w którym Strona wnioskuje o taką zmianę, zmieni się o więcej niż 4% w porównaniu ze wskaźnikiem bazowym, o którym mowa w lit b); </w:t>
      </w:r>
    </w:p>
    <w:p w:rsidR="00F10BDE" w:rsidRPr="005F26EC" w:rsidRDefault="00F10BDE" w:rsidP="00F10BDE">
      <w:pPr>
        <w:jc w:val="both"/>
        <w:rPr>
          <w:sz w:val="22"/>
          <w:szCs w:val="22"/>
          <w:lang w:val="pl-PL"/>
        </w:rPr>
      </w:pPr>
      <w:r w:rsidRPr="005F26EC">
        <w:rPr>
          <w:sz w:val="22"/>
          <w:szCs w:val="22"/>
          <w:lang w:val="pl-PL"/>
        </w:rPr>
        <w:t xml:space="preserve">2. Zmiana wynagrodzenia, może zostać wprowadzona na wniosek Stron, zgodnie z poniższymi zasadami: </w:t>
      </w:r>
    </w:p>
    <w:p w:rsidR="00F10BDE" w:rsidRPr="005F26EC" w:rsidRDefault="00F10BDE" w:rsidP="004E2802">
      <w:pPr>
        <w:numPr>
          <w:ilvl w:val="0"/>
          <w:numId w:val="65"/>
        </w:numPr>
        <w:suppressAutoHyphens w:val="0"/>
        <w:jc w:val="both"/>
        <w:rPr>
          <w:sz w:val="22"/>
          <w:szCs w:val="22"/>
          <w:lang w:val="pl-PL"/>
        </w:rPr>
      </w:pPr>
      <w:r w:rsidRPr="005F26EC">
        <w:rPr>
          <w:sz w:val="22"/>
          <w:szCs w:val="22"/>
          <w:lang w:val="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rsidR="00F10BDE" w:rsidRPr="005F26EC" w:rsidRDefault="00F10BDE" w:rsidP="004E2802">
      <w:pPr>
        <w:numPr>
          <w:ilvl w:val="0"/>
          <w:numId w:val="65"/>
        </w:numPr>
        <w:suppressAutoHyphens w:val="0"/>
        <w:jc w:val="both"/>
        <w:rPr>
          <w:sz w:val="22"/>
          <w:szCs w:val="22"/>
          <w:lang w:val="pl-PL"/>
        </w:rPr>
      </w:pPr>
      <w:r w:rsidRPr="005F26EC">
        <w:rPr>
          <w:sz w:val="22"/>
          <w:szCs w:val="22"/>
          <w:lang w:val="pl-PL"/>
        </w:rPr>
        <w:t>waloryzacja wynagrodzenia Wykonawcy będzie dotyczyła tylko niezrealizowanej części zamówienia,</w:t>
      </w:r>
    </w:p>
    <w:p w:rsidR="00F10BDE" w:rsidRPr="005F26EC" w:rsidRDefault="00F10BDE" w:rsidP="004E2802">
      <w:pPr>
        <w:numPr>
          <w:ilvl w:val="0"/>
          <w:numId w:val="65"/>
        </w:numPr>
        <w:suppressAutoHyphens w:val="0"/>
        <w:jc w:val="both"/>
        <w:rPr>
          <w:sz w:val="22"/>
          <w:szCs w:val="22"/>
          <w:lang w:val="pl-PL"/>
        </w:rPr>
      </w:pPr>
      <w:r w:rsidRPr="005F26EC">
        <w:rPr>
          <w:sz w:val="22"/>
          <w:szCs w:val="22"/>
          <w:lang w:val="pl-PL"/>
        </w:rPr>
        <w:lastRenderedPageBreak/>
        <w:t xml:space="preserve">łączna maksymalna wartość zmiany wynagrodzenia w efekcie zastosowania postanowień dotyczących w/w waloryzacji, nie może prze kroczyć 5 % wysokości wynagrodzenia wykonawcy, o którym mowa w § </w:t>
      </w:r>
      <w:r w:rsidR="007B777F">
        <w:rPr>
          <w:sz w:val="22"/>
          <w:szCs w:val="22"/>
          <w:lang w:val="pl-PL"/>
        </w:rPr>
        <w:t xml:space="preserve">3 </w:t>
      </w:r>
      <w:r w:rsidRPr="005F26EC">
        <w:rPr>
          <w:sz w:val="22"/>
          <w:szCs w:val="22"/>
          <w:lang w:val="pl-PL"/>
        </w:rPr>
        <w:t xml:space="preserve">ust. </w:t>
      </w:r>
      <w:r w:rsidR="007B777F">
        <w:rPr>
          <w:sz w:val="22"/>
          <w:szCs w:val="22"/>
          <w:lang w:val="pl-PL"/>
        </w:rPr>
        <w:t>3</w:t>
      </w:r>
      <w:r w:rsidRPr="005F26EC">
        <w:rPr>
          <w:sz w:val="22"/>
          <w:szCs w:val="22"/>
          <w:lang w:val="pl-PL"/>
        </w:rPr>
        <w:t xml:space="preserve"> niniejszej Umowy, </w:t>
      </w:r>
    </w:p>
    <w:p w:rsidR="00F10BDE" w:rsidRPr="005F26EC" w:rsidRDefault="00F10BDE" w:rsidP="004E2802">
      <w:pPr>
        <w:numPr>
          <w:ilvl w:val="0"/>
          <w:numId w:val="65"/>
        </w:numPr>
        <w:suppressAutoHyphens w:val="0"/>
        <w:jc w:val="both"/>
        <w:rPr>
          <w:sz w:val="22"/>
          <w:szCs w:val="22"/>
          <w:lang w:val="pl-PL"/>
        </w:rPr>
      </w:pPr>
      <w:r w:rsidRPr="005F26EC">
        <w:rPr>
          <w:sz w:val="22"/>
          <w:szCs w:val="2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rsidR="00F10BDE" w:rsidRPr="005F26EC" w:rsidRDefault="00F10BDE" w:rsidP="00F10BDE">
      <w:pPr>
        <w:widowControl w:val="0"/>
        <w:ind w:left="360"/>
        <w:jc w:val="center"/>
        <w:textAlignment w:val="baseline"/>
        <w:rPr>
          <w:rFonts w:eastAsia="SimSun"/>
          <w:b/>
          <w:bCs/>
          <w:color w:val="000000"/>
          <w:kern w:val="2"/>
          <w:sz w:val="22"/>
          <w:szCs w:val="22"/>
          <w:lang w:val="pl-PL"/>
        </w:rPr>
      </w:pPr>
    </w:p>
    <w:p w:rsidR="00E109FD" w:rsidRPr="005F26EC" w:rsidRDefault="004E2802">
      <w:pPr>
        <w:widowControl w:val="0"/>
        <w:ind w:left="360"/>
        <w:jc w:val="center"/>
        <w:textAlignment w:val="baseline"/>
        <w:rPr>
          <w:rFonts w:eastAsia="SimSun"/>
          <w:b/>
          <w:bCs/>
          <w:color w:val="000000"/>
          <w:kern w:val="2"/>
          <w:sz w:val="22"/>
          <w:szCs w:val="22"/>
          <w:lang w:val="pl-PL"/>
        </w:rPr>
      </w:pPr>
      <w:r w:rsidRPr="005F26EC">
        <w:rPr>
          <w:rFonts w:eastAsia="SimSun"/>
          <w:b/>
          <w:bCs/>
          <w:color w:val="000000"/>
          <w:kern w:val="2"/>
          <w:sz w:val="22"/>
          <w:szCs w:val="22"/>
          <w:lang w:val="pl-PL"/>
        </w:rPr>
        <w:t>§ 1</w:t>
      </w:r>
      <w:r w:rsidR="00F10BDE" w:rsidRPr="005F26EC">
        <w:rPr>
          <w:rFonts w:eastAsia="SimSun"/>
          <w:b/>
          <w:bCs/>
          <w:color w:val="000000"/>
          <w:kern w:val="2"/>
          <w:sz w:val="22"/>
          <w:szCs w:val="22"/>
          <w:lang w:val="pl-PL"/>
        </w:rPr>
        <w:t>4</w:t>
      </w:r>
    </w:p>
    <w:p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Strony zgodnie postanawiają, że nie są odpowiedzialne za skutk</w:t>
      </w:r>
      <w:r w:rsidRPr="005F26EC">
        <w:rPr>
          <w:color w:val="000000"/>
          <w:kern w:val="2"/>
          <w:sz w:val="22"/>
          <w:szCs w:val="22"/>
          <w:lang w:val="pl-PL"/>
        </w:rPr>
        <w:t>i wynikające z działania siły wyższej, rozumianej na potrzeby niniejszej Umowy jako zdarzenie zewnętrzne, niezależne od woli Stron, niemożliwe do przewidzenia i do zapobieżenia, w szczególności takie jak wojna, klęska żywiołowa, epidemia, pandemia, blokada</w:t>
      </w:r>
      <w:r w:rsidRPr="005F26EC">
        <w:rPr>
          <w:color w:val="000000"/>
          <w:kern w:val="2"/>
          <w:sz w:val="22"/>
          <w:szCs w:val="22"/>
          <w:lang w:val="pl-PL"/>
        </w:rPr>
        <w:t xml:space="preserve"> komunikacyjna o charakterze ponadregionalnym, strajk, zamieszki społeczne, katastrofa ekologiczna, katastrofa budowlana.</w:t>
      </w:r>
    </w:p>
    <w:p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Strona Umowy, u której wyniknęły utrudnienia w wykonaniu Umowy wskutek działania siły wyższej, jest obowiązana do poinformowania drugi</w:t>
      </w:r>
      <w:r w:rsidRPr="005F26EC">
        <w:rPr>
          <w:color w:val="000000"/>
          <w:kern w:val="2"/>
          <w:sz w:val="22"/>
          <w:szCs w:val="22"/>
          <w:lang w:val="pl-PL"/>
        </w:rPr>
        <w:t>ej Strony o jej wystąpieniu niezwłocznie, nie później jednak niż w terminie 7 dni od jej ustania.</w:t>
      </w:r>
    </w:p>
    <w:p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Brak zawiadomienia lub zwłoka w zawiadomieniu drugiej Strony o wystąpieniu siły wyższej spowoduje, iż Strona ta nie będzie mogła skutecznie powołać się na sił</w:t>
      </w:r>
      <w:r w:rsidRPr="005F26EC">
        <w:rPr>
          <w:color w:val="000000"/>
          <w:kern w:val="2"/>
          <w:sz w:val="22"/>
          <w:szCs w:val="22"/>
          <w:lang w:val="pl-PL"/>
        </w:rPr>
        <w:t>ę wyższą jako przyczynę zwolnienia z odpowiedzialności za niewykonanie lub nienależyte wykonanie Umowy.</w:t>
      </w:r>
    </w:p>
    <w:p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Strona Umowy, u której wyniknęły utrudnienia w wykonaniu Umowy na skutek działania siły wyższej, jest zobowiązana do podjęcia wszelkich możliwych i praw</w:t>
      </w:r>
      <w:r w:rsidRPr="005F26EC">
        <w:rPr>
          <w:color w:val="000000"/>
          <w:kern w:val="2"/>
          <w:sz w:val="22"/>
          <w:szCs w:val="22"/>
          <w:lang w:val="pl-PL"/>
        </w:rPr>
        <w:t xml:space="preserve">em przewidzianych działań w celu zminimalizowania wpływu działania siły wyższej na wykonanie Umowy. </w:t>
      </w:r>
    </w:p>
    <w:p w:rsidR="00E109FD" w:rsidRPr="005F26EC" w:rsidRDefault="00E109FD">
      <w:pPr>
        <w:pStyle w:val="Tekstpodstawowy"/>
        <w:spacing w:line="240" w:lineRule="auto"/>
        <w:ind w:right="-47"/>
        <w:jc w:val="center"/>
        <w:rPr>
          <w:rFonts w:ascii="Times New Roman" w:hAnsi="Times New Roman"/>
          <w:b/>
          <w:bCs/>
          <w:sz w:val="22"/>
          <w:szCs w:val="22"/>
        </w:rPr>
      </w:pPr>
    </w:p>
    <w:p w:rsidR="00E109FD" w:rsidRPr="005F26EC" w:rsidRDefault="004E2802">
      <w:pPr>
        <w:pStyle w:val="Tekstpodstawowy"/>
        <w:spacing w:line="240" w:lineRule="auto"/>
        <w:ind w:right="-47"/>
        <w:jc w:val="center"/>
        <w:rPr>
          <w:rFonts w:ascii="Times New Roman" w:hAnsi="Times New Roman"/>
          <w:sz w:val="22"/>
          <w:szCs w:val="22"/>
        </w:rPr>
      </w:pPr>
      <w:r w:rsidRPr="005F26EC">
        <w:rPr>
          <w:rFonts w:ascii="Times New Roman" w:hAnsi="Times New Roman"/>
          <w:b/>
          <w:bCs/>
          <w:sz w:val="22"/>
          <w:szCs w:val="22"/>
        </w:rPr>
        <w:t>§1</w:t>
      </w:r>
      <w:r w:rsidR="00F10BDE" w:rsidRPr="005F26EC">
        <w:rPr>
          <w:rFonts w:ascii="Times New Roman" w:hAnsi="Times New Roman"/>
          <w:b/>
          <w:bCs/>
          <w:sz w:val="22"/>
          <w:szCs w:val="22"/>
        </w:rPr>
        <w:t>5</w:t>
      </w:r>
    </w:p>
    <w:p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Właściwym dla rozpoznania sporów wynikłych na tle realizacji niniejszej umowy jest sąd właściwy dla siedziby Kupującego.</w:t>
      </w:r>
    </w:p>
    <w:p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W sprawach nie uregulowanych </w:t>
      </w:r>
      <w:r w:rsidRPr="005F26EC">
        <w:rPr>
          <w:rFonts w:ascii="Times New Roman" w:hAnsi="Times New Roman"/>
          <w:sz w:val="22"/>
          <w:szCs w:val="22"/>
        </w:rPr>
        <w:t>w niniejszej umowie stosuje się przepisy kodeksu cywilnego i ustawy prawo zamówień publicznych.</w:t>
      </w:r>
    </w:p>
    <w:p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Wszelkie załączniki stanowią integralną część niniejszej umowy.</w:t>
      </w:r>
    </w:p>
    <w:p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Umowę sporządzono w 2 jednobrzmiących egzemplarzach po 1 dla każdej ze stron*.</w:t>
      </w:r>
    </w:p>
    <w:p w:rsidR="00E109FD" w:rsidRPr="005F26EC" w:rsidRDefault="00E109FD">
      <w:pPr>
        <w:pStyle w:val="Tekstpodstawowy"/>
        <w:spacing w:line="240" w:lineRule="auto"/>
        <w:ind w:right="-47"/>
        <w:jc w:val="center"/>
        <w:rPr>
          <w:rFonts w:ascii="Times New Roman" w:hAnsi="Times New Roman"/>
          <w:b/>
          <w:bCs/>
          <w:sz w:val="22"/>
          <w:szCs w:val="22"/>
        </w:rPr>
      </w:pPr>
    </w:p>
    <w:p w:rsidR="00E109FD" w:rsidRPr="005F26EC" w:rsidRDefault="004E2802">
      <w:pPr>
        <w:pStyle w:val="Tekstpodstawowy2"/>
        <w:spacing w:line="240" w:lineRule="auto"/>
        <w:ind w:right="-47"/>
        <w:jc w:val="center"/>
        <w:rPr>
          <w:b/>
          <w:sz w:val="22"/>
          <w:szCs w:val="22"/>
        </w:rPr>
      </w:pPr>
      <w:r w:rsidRPr="005F26EC">
        <w:rPr>
          <w:b/>
          <w:sz w:val="22"/>
          <w:szCs w:val="22"/>
        </w:rPr>
        <w:t>Sprzedawca</w:t>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t>Kupujący</w:t>
      </w:r>
    </w:p>
    <w:p w:rsidR="005F26EC" w:rsidRPr="005F26EC" w:rsidRDefault="005F26EC">
      <w:pPr>
        <w:pStyle w:val="Tekstpodstawowy2"/>
        <w:spacing w:line="240" w:lineRule="auto"/>
        <w:ind w:right="-47"/>
        <w:jc w:val="center"/>
        <w:rPr>
          <w:b/>
          <w:sz w:val="22"/>
          <w:szCs w:val="22"/>
        </w:rPr>
      </w:pPr>
    </w:p>
    <w:p w:rsidR="005F26EC" w:rsidRPr="005F26EC" w:rsidRDefault="005F26EC">
      <w:pPr>
        <w:pStyle w:val="Tekstpodstawowy2"/>
        <w:spacing w:line="240" w:lineRule="auto"/>
        <w:ind w:right="-47"/>
        <w:jc w:val="center"/>
        <w:rPr>
          <w:b/>
          <w:sz w:val="22"/>
          <w:szCs w:val="22"/>
        </w:rPr>
      </w:pPr>
    </w:p>
    <w:p w:rsidR="00F10BDE" w:rsidRPr="005F26EC" w:rsidRDefault="00F10BDE">
      <w:pPr>
        <w:pStyle w:val="Tekstpodstawowy2"/>
        <w:spacing w:line="240" w:lineRule="auto"/>
        <w:ind w:right="-47"/>
        <w:jc w:val="center"/>
        <w:rPr>
          <w:sz w:val="22"/>
          <w:szCs w:val="22"/>
        </w:rPr>
      </w:pPr>
    </w:p>
    <w:p w:rsidR="00F10BDE" w:rsidRPr="005F26EC" w:rsidRDefault="00F10BDE">
      <w:pPr>
        <w:pStyle w:val="Tekstpodstawowy2"/>
        <w:spacing w:line="240" w:lineRule="auto"/>
        <w:ind w:right="-47"/>
        <w:jc w:val="center"/>
        <w:rPr>
          <w:sz w:val="22"/>
          <w:szCs w:val="22"/>
        </w:rPr>
      </w:pPr>
    </w:p>
    <w:p w:rsidR="00F10BDE" w:rsidRPr="005F26EC" w:rsidRDefault="00F10BDE" w:rsidP="005F26EC">
      <w:pPr>
        <w:widowControl w:val="0"/>
        <w:jc w:val="both"/>
        <w:textAlignment w:val="baseline"/>
        <w:rPr>
          <w:sz w:val="22"/>
          <w:szCs w:val="22"/>
          <w:lang w:val="pl-PL"/>
        </w:rPr>
      </w:pPr>
      <w:r w:rsidRPr="005F26EC">
        <w:rPr>
          <w:sz w:val="22"/>
          <w:szCs w:val="22"/>
          <w:lang w:val="pl-PL"/>
        </w:rPr>
        <w:t>....................................…</w:t>
      </w:r>
      <w:r w:rsidRPr="005F26EC">
        <w:rPr>
          <w:sz w:val="22"/>
          <w:szCs w:val="22"/>
          <w:lang w:val="pl-PL"/>
        </w:rPr>
        <w:t xml:space="preserve">                                  </w:t>
      </w:r>
      <w:r w:rsidRPr="005F26EC">
        <w:rPr>
          <w:sz w:val="22"/>
          <w:szCs w:val="22"/>
          <w:lang w:val="pl-PL"/>
        </w:rPr>
        <w:t>....................................…</w:t>
      </w:r>
      <w:r w:rsidRPr="005F26EC">
        <w:rPr>
          <w:sz w:val="22"/>
          <w:szCs w:val="22"/>
          <w:lang w:val="pl-PL"/>
        </w:rPr>
        <w:br/>
      </w:r>
      <w:r w:rsidRPr="005F26EC">
        <w:rPr>
          <w:sz w:val="22"/>
          <w:szCs w:val="22"/>
          <w:lang w:val="pl-PL"/>
        </w:rPr>
        <w:t>Data i podpi</w:t>
      </w:r>
      <w:r w:rsidRPr="005F26EC">
        <w:rPr>
          <w:sz w:val="22"/>
          <w:szCs w:val="22"/>
          <w:lang w:val="pl-PL"/>
        </w:rPr>
        <w:t xml:space="preserve">s </w:t>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Pr="005F26EC">
        <w:rPr>
          <w:sz w:val="22"/>
          <w:szCs w:val="22"/>
        </w:rPr>
        <w:t xml:space="preserve">Data </w:t>
      </w:r>
      <w:proofErr w:type="spellStart"/>
      <w:r w:rsidRPr="005F26EC">
        <w:rPr>
          <w:sz w:val="22"/>
          <w:szCs w:val="22"/>
        </w:rPr>
        <w:t>i</w:t>
      </w:r>
      <w:proofErr w:type="spellEnd"/>
      <w:r w:rsidRPr="005F26EC">
        <w:rPr>
          <w:sz w:val="22"/>
          <w:szCs w:val="22"/>
        </w:rPr>
        <w:t xml:space="preserve"> </w:t>
      </w:r>
      <w:proofErr w:type="spellStart"/>
      <w:r w:rsidRPr="005F26EC">
        <w:rPr>
          <w:sz w:val="22"/>
          <w:szCs w:val="22"/>
        </w:rPr>
        <w:t>podpis</w:t>
      </w:r>
      <w:proofErr w:type="spellEnd"/>
    </w:p>
    <w:p w:rsidR="00F10BDE" w:rsidRPr="005F26EC" w:rsidRDefault="00F10BDE">
      <w:pPr>
        <w:pStyle w:val="Tekstpodstawowy2"/>
        <w:spacing w:line="240" w:lineRule="auto"/>
        <w:ind w:right="-47"/>
        <w:jc w:val="center"/>
        <w:rPr>
          <w:sz w:val="22"/>
          <w:szCs w:val="22"/>
        </w:rPr>
      </w:pPr>
    </w:p>
    <w:p w:rsidR="00F10BDE" w:rsidRPr="005F26EC" w:rsidRDefault="00F10BDE">
      <w:pPr>
        <w:pStyle w:val="Tekstpodstawowy2"/>
        <w:spacing w:line="240" w:lineRule="auto"/>
        <w:ind w:right="-47"/>
        <w:jc w:val="center"/>
        <w:rPr>
          <w:sz w:val="22"/>
          <w:szCs w:val="22"/>
        </w:rPr>
      </w:pPr>
    </w:p>
    <w:p w:rsidR="00E109FD" w:rsidRPr="005F26EC" w:rsidRDefault="004E2802">
      <w:pPr>
        <w:pStyle w:val="Tekstpodstawowy2"/>
        <w:spacing w:line="240" w:lineRule="auto"/>
        <w:ind w:right="-47"/>
        <w:jc w:val="center"/>
        <w:rPr>
          <w:sz w:val="22"/>
          <w:szCs w:val="22"/>
        </w:rPr>
      </w:pPr>
      <w:r w:rsidRPr="005F26EC">
        <w:rPr>
          <w:b/>
          <w:sz w:val="22"/>
          <w:szCs w:val="22"/>
        </w:rPr>
        <w:t>Kontrasygnata finansowa</w:t>
      </w:r>
    </w:p>
    <w:p w:rsidR="00E109FD" w:rsidRPr="005F26EC" w:rsidRDefault="00E109FD">
      <w:pPr>
        <w:rPr>
          <w:sz w:val="22"/>
          <w:szCs w:val="22"/>
          <w:lang w:val="pl-PL"/>
        </w:rPr>
      </w:pPr>
    </w:p>
    <w:p w:rsidR="00E109FD" w:rsidRPr="005F26EC" w:rsidRDefault="00E109FD">
      <w:pPr>
        <w:pStyle w:val="Zwykytekst"/>
        <w:rPr>
          <w:rFonts w:ascii="Times New Roman" w:hAnsi="Times New Roman" w:cs="Times New Roman"/>
          <w:sz w:val="22"/>
          <w:szCs w:val="22"/>
          <w:lang w:val="pl-PL"/>
        </w:rPr>
      </w:pPr>
    </w:p>
    <w:p w:rsidR="00E109FD" w:rsidRPr="005F26EC" w:rsidRDefault="00E109FD">
      <w:pPr>
        <w:pStyle w:val="Zwykytekst"/>
        <w:rPr>
          <w:rFonts w:ascii="Times New Roman" w:hAnsi="Times New Roman" w:cs="Times New Roman"/>
          <w:sz w:val="22"/>
          <w:szCs w:val="22"/>
          <w:lang w:val="pl-PL"/>
        </w:rPr>
      </w:pPr>
    </w:p>
    <w:p w:rsidR="00F10BDE" w:rsidRPr="005F26EC" w:rsidRDefault="00F10BDE" w:rsidP="00F10BDE">
      <w:pPr>
        <w:widowControl w:val="0"/>
        <w:jc w:val="center"/>
        <w:textAlignment w:val="baseline"/>
        <w:rPr>
          <w:sz w:val="22"/>
          <w:szCs w:val="22"/>
          <w:lang w:val="pl-PL"/>
        </w:rPr>
      </w:pPr>
      <w:r w:rsidRPr="005F26EC">
        <w:rPr>
          <w:sz w:val="22"/>
          <w:szCs w:val="22"/>
          <w:lang w:val="pl-PL"/>
        </w:rPr>
        <w:t>....................................…</w:t>
      </w:r>
    </w:p>
    <w:p w:rsidR="00F10BDE" w:rsidRPr="005F26EC" w:rsidRDefault="00F10BDE" w:rsidP="00F10BDE">
      <w:pPr>
        <w:pStyle w:val="Tekstpodstawowy2"/>
        <w:spacing w:line="240" w:lineRule="auto"/>
        <w:ind w:right="-47"/>
        <w:jc w:val="center"/>
        <w:rPr>
          <w:sz w:val="22"/>
          <w:szCs w:val="22"/>
        </w:rPr>
      </w:pPr>
      <w:r w:rsidRPr="005F26EC">
        <w:rPr>
          <w:sz w:val="22"/>
          <w:szCs w:val="22"/>
        </w:rPr>
        <w:t>Data i podpis</w:t>
      </w:r>
    </w:p>
    <w:p w:rsidR="00E109FD" w:rsidRPr="005F26EC" w:rsidRDefault="00E109FD">
      <w:pPr>
        <w:rPr>
          <w:sz w:val="22"/>
          <w:szCs w:val="22"/>
          <w:lang w:val="pl-PL"/>
        </w:rPr>
      </w:pPr>
    </w:p>
    <w:p w:rsidR="00E109FD" w:rsidRPr="005F26EC" w:rsidRDefault="00E109FD">
      <w:pPr>
        <w:rPr>
          <w:sz w:val="22"/>
          <w:szCs w:val="22"/>
          <w:lang w:val="pl-PL"/>
        </w:rPr>
      </w:pPr>
    </w:p>
    <w:p w:rsidR="00E109FD" w:rsidRPr="005F26EC" w:rsidRDefault="00E109FD">
      <w:pPr>
        <w:rPr>
          <w:sz w:val="22"/>
          <w:szCs w:val="22"/>
          <w:lang w:val="pl-PL"/>
        </w:rPr>
      </w:pPr>
    </w:p>
    <w:p w:rsidR="00E109FD" w:rsidRPr="005F26EC" w:rsidRDefault="00E109FD">
      <w:pPr>
        <w:rPr>
          <w:sz w:val="22"/>
          <w:szCs w:val="22"/>
          <w:lang w:val="pl-PL"/>
        </w:rPr>
      </w:pPr>
    </w:p>
    <w:p w:rsidR="00E109FD" w:rsidRPr="005F26EC" w:rsidRDefault="004E2802">
      <w:pPr>
        <w:rPr>
          <w:sz w:val="22"/>
          <w:szCs w:val="22"/>
          <w:lang w:val="pl-PL"/>
        </w:rPr>
      </w:pPr>
      <w:r w:rsidRPr="005F26EC">
        <w:rPr>
          <w:sz w:val="22"/>
          <w:szCs w:val="22"/>
          <w:lang w:val="pl-PL"/>
        </w:rPr>
        <w:t>* Egzemplarz dla Sprzedawcy / AGH</w:t>
      </w:r>
    </w:p>
    <w:p w:rsidR="00E109FD" w:rsidRPr="005F26EC" w:rsidRDefault="004E2802">
      <w:pPr>
        <w:pStyle w:val="Zwykytekst"/>
        <w:tabs>
          <w:tab w:val="left" w:pos="7050"/>
        </w:tabs>
        <w:rPr>
          <w:rFonts w:ascii="Times New Roman" w:hAnsi="Times New Roman" w:cs="Times New Roman"/>
          <w:sz w:val="22"/>
          <w:szCs w:val="22"/>
          <w:lang w:val="pl-PL"/>
        </w:rPr>
      </w:pPr>
      <w:r w:rsidRPr="005F26EC">
        <w:rPr>
          <w:rFonts w:ascii="Times New Roman" w:hAnsi="Times New Roman" w:cs="Times New Roman"/>
          <w:i/>
          <w:iCs/>
          <w:sz w:val="22"/>
          <w:szCs w:val="22"/>
          <w:lang w:val="pl-PL"/>
        </w:rPr>
        <w:t>Załączniki do umowy :</w:t>
      </w:r>
    </w:p>
    <w:p w:rsidR="00E109FD" w:rsidRPr="005F26EC" w:rsidRDefault="004E2802">
      <w:pPr>
        <w:pStyle w:val="Zwykytekst"/>
        <w:tabs>
          <w:tab w:val="left" w:pos="7050"/>
        </w:tabs>
        <w:rPr>
          <w:rFonts w:ascii="Times New Roman" w:hAnsi="Times New Roman" w:cs="Times New Roman"/>
          <w:sz w:val="22"/>
          <w:szCs w:val="22"/>
          <w:lang w:val="pl-PL"/>
        </w:rPr>
      </w:pPr>
      <w:r w:rsidRPr="005F26EC">
        <w:rPr>
          <w:rFonts w:ascii="Times New Roman" w:hAnsi="Times New Roman" w:cs="Times New Roman"/>
          <w:i/>
          <w:iCs/>
          <w:sz w:val="22"/>
          <w:szCs w:val="22"/>
          <w:lang w:val="pl-PL"/>
        </w:rPr>
        <w:t xml:space="preserve">1) Szczegółowa specyfikacja sprzętu/opis przedmiotu zamówienia </w:t>
      </w:r>
    </w:p>
    <w:p w:rsidR="00E109FD" w:rsidRPr="005F26EC" w:rsidRDefault="004E2802">
      <w:pPr>
        <w:pStyle w:val="Zwykytekst"/>
        <w:tabs>
          <w:tab w:val="left" w:pos="7050"/>
        </w:tabs>
        <w:rPr>
          <w:rFonts w:ascii="Times New Roman" w:hAnsi="Times New Roman" w:cs="Times New Roman"/>
          <w:sz w:val="22"/>
          <w:szCs w:val="22"/>
          <w:lang w:val="pl-PL"/>
        </w:rPr>
      </w:pPr>
      <w:r w:rsidRPr="005F26EC">
        <w:rPr>
          <w:rFonts w:ascii="Times New Roman" w:hAnsi="Times New Roman" w:cs="Times New Roman"/>
          <w:i/>
          <w:iCs/>
          <w:sz w:val="22"/>
          <w:szCs w:val="22"/>
          <w:lang w:val="pl-PL"/>
        </w:rPr>
        <w:t>2) Oświadczenie dla celów podatkowych dotyczące podmiotów powiązanych</w:t>
      </w:r>
      <w:r w:rsidRPr="005F26EC">
        <w:rPr>
          <w:rFonts w:ascii="Times New Roman" w:hAnsi="Times New Roman" w:cs="Times New Roman"/>
          <w:sz w:val="22"/>
          <w:szCs w:val="22"/>
          <w:lang w:val="pl-PL"/>
        </w:rPr>
        <w:br w:type="page"/>
      </w:r>
    </w:p>
    <w:p w:rsidR="00E109FD" w:rsidRPr="00200202" w:rsidRDefault="004E2802">
      <w:pPr>
        <w:widowControl w:val="0"/>
        <w:jc w:val="right"/>
        <w:textAlignment w:val="baseline"/>
        <w:rPr>
          <w:szCs w:val="22"/>
          <w:lang w:val="pl-PL"/>
        </w:rPr>
      </w:pPr>
      <w:r w:rsidRPr="00200202">
        <w:rPr>
          <w:szCs w:val="22"/>
          <w:lang w:val="pl-PL"/>
        </w:rPr>
        <w:lastRenderedPageBreak/>
        <w:t>Załącznik nr 2 do umowy</w:t>
      </w:r>
    </w:p>
    <w:p w:rsidR="00E109FD" w:rsidRPr="00200202" w:rsidRDefault="004E2802">
      <w:pPr>
        <w:widowControl w:val="0"/>
        <w:jc w:val="both"/>
        <w:textAlignment w:val="baseline"/>
        <w:rPr>
          <w:szCs w:val="22"/>
          <w:lang w:val="pl-PL"/>
        </w:rPr>
      </w:pPr>
      <w:r w:rsidRPr="00200202">
        <w:rPr>
          <w:szCs w:val="22"/>
          <w:lang w:val="pl-PL"/>
        </w:rPr>
        <w:t>.....................................… </w:t>
      </w:r>
    </w:p>
    <w:p w:rsidR="00E109FD" w:rsidRPr="00200202" w:rsidRDefault="004E2802">
      <w:pPr>
        <w:widowControl w:val="0"/>
        <w:ind w:firstLine="555"/>
        <w:textAlignment w:val="baseline"/>
        <w:rPr>
          <w:szCs w:val="22"/>
          <w:lang w:val="pl-PL"/>
        </w:rPr>
      </w:pPr>
      <w:r w:rsidRPr="00200202">
        <w:rPr>
          <w:szCs w:val="22"/>
          <w:lang w:val="pl-PL"/>
        </w:rPr>
        <w:t>Nazwa Wykonawcy</w:t>
      </w:r>
    </w:p>
    <w:p w:rsidR="00E109FD" w:rsidRPr="00200202" w:rsidRDefault="00E109FD">
      <w:pPr>
        <w:widowControl w:val="0"/>
        <w:textAlignment w:val="baseline"/>
        <w:rPr>
          <w:szCs w:val="22"/>
          <w:lang w:val="pl-PL"/>
        </w:rPr>
      </w:pPr>
    </w:p>
    <w:p w:rsidR="00E109FD" w:rsidRPr="00200202" w:rsidRDefault="004E2802">
      <w:pPr>
        <w:widowControl w:val="0"/>
        <w:jc w:val="both"/>
        <w:textAlignment w:val="baseline"/>
        <w:rPr>
          <w:szCs w:val="22"/>
          <w:lang w:val="pl-PL"/>
        </w:rPr>
      </w:pPr>
      <w:r w:rsidRPr="00200202">
        <w:rPr>
          <w:szCs w:val="22"/>
          <w:lang w:val="pl-PL"/>
        </w:rPr>
        <w:t>.....................................…</w:t>
      </w:r>
    </w:p>
    <w:p w:rsidR="00E109FD" w:rsidRPr="00200202" w:rsidRDefault="004E2802">
      <w:pPr>
        <w:widowControl w:val="0"/>
        <w:ind w:firstLine="840"/>
        <w:textAlignment w:val="baseline"/>
        <w:rPr>
          <w:szCs w:val="22"/>
          <w:lang w:val="pl-PL"/>
        </w:rPr>
      </w:pPr>
      <w:r w:rsidRPr="00200202">
        <w:rPr>
          <w:szCs w:val="22"/>
          <w:lang w:val="pl-PL"/>
        </w:rPr>
        <w:t>NIP</w:t>
      </w:r>
      <w:r w:rsidRPr="00200202">
        <w:rPr>
          <w:szCs w:val="22"/>
          <w:lang w:val="pl-PL"/>
        </w:rPr>
        <w:tab/>
        <w:t> </w:t>
      </w:r>
    </w:p>
    <w:p w:rsidR="00E109FD" w:rsidRPr="00200202" w:rsidRDefault="00E109FD">
      <w:pPr>
        <w:widowControl w:val="0"/>
        <w:ind w:left="115" w:right="110"/>
        <w:jc w:val="both"/>
        <w:outlineLvl w:val="0"/>
        <w:rPr>
          <w:rFonts w:eastAsia="Verdana"/>
          <w:b/>
          <w:bCs/>
          <w:szCs w:val="22"/>
          <w:lang w:val="pl-PL" w:eastAsia="en-US"/>
        </w:rPr>
      </w:pPr>
    </w:p>
    <w:p w:rsidR="00E109FD" w:rsidRPr="00200202" w:rsidRDefault="00E109FD">
      <w:pPr>
        <w:widowControl w:val="0"/>
        <w:ind w:right="110"/>
        <w:jc w:val="both"/>
        <w:outlineLvl w:val="0"/>
        <w:rPr>
          <w:rFonts w:eastAsia="Verdana"/>
          <w:b/>
          <w:bCs/>
          <w:szCs w:val="22"/>
          <w:lang w:val="pl-PL" w:eastAsia="en-US"/>
        </w:rPr>
      </w:pPr>
    </w:p>
    <w:p w:rsidR="00E109FD" w:rsidRPr="00200202" w:rsidRDefault="00E109FD">
      <w:pPr>
        <w:widowControl w:val="0"/>
        <w:jc w:val="center"/>
        <w:textAlignment w:val="baseline"/>
        <w:rPr>
          <w:b/>
          <w:bCs/>
          <w:szCs w:val="22"/>
          <w:lang w:val="pl-PL"/>
        </w:rPr>
      </w:pPr>
    </w:p>
    <w:p w:rsidR="00E109FD" w:rsidRPr="00200202" w:rsidRDefault="00E109FD">
      <w:pPr>
        <w:widowControl w:val="0"/>
        <w:jc w:val="center"/>
        <w:textAlignment w:val="baseline"/>
        <w:rPr>
          <w:b/>
          <w:bCs/>
          <w:szCs w:val="22"/>
          <w:lang w:val="pl-PL"/>
        </w:rPr>
      </w:pPr>
    </w:p>
    <w:p w:rsidR="00E109FD" w:rsidRPr="00200202" w:rsidRDefault="004E2802">
      <w:pPr>
        <w:widowControl w:val="0"/>
        <w:jc w:val="center"/>
        <w:textAlignment w:val="baseline"/>
        <w:rPr>
          <w:b/>
          <w:bCs/>
          <w:szCs w:val="22"/>
          <w:lang w:val="pl-PL"/>
        </w:rPr>
      </w:pPr>
      <w:r w:rsidRPr="00200202">
        <w:rPr>
          <w:b/>
          <w:bCs/>
          <w:szCs w:val="22"/>
          <w:lang w:val="pl-PL"/>
        </w:rPr>
        <w:t>OŚWIADCZENIE DLA CELÓW PODATKOWYCH</w:t>
      </w:r>
    </w:p>
    <w:p w:rsidR="00E109FD" w:rsidRPr="00200202" w:rsidRDefault="004E2802">
      <w:pPr>
        <w:widowControl w:val="0"/>
        <w:jc w:val="center"/>
        <w:textAlignment w:val="baseline"/>
        <w:rPr>
          <w:b/>
          <w:bCs/>
          <w:szCs w:val="22"/>
          <w:lang w:val="pl-PL"/>
        </w:rPr>
      </w:pPr>
      <w:r w:rsidRPr="00200202">
        <w:rPr>
          <w:b/>
          <w:bCs/>
          <w:szCs w:val="22"/>
          <w:lang w:val="pl-PL"/>
        </w:rPr>
        <w:t xml:space="preserve">DOTYCZĄCE PODMIOTÓW POWIĄZANYCH </w:t>
      </w:r>
    </w:p>
    <w:p w:rsidR="00E109FD" w:rsidRPr="00200202" w:rsidRDefault="00E109FD">
      <w:pPr>
        <w:widowControl w:val="0"/>
        <w:jc w:val="center"/>
        <w:textAlignment w:val="baseline"/>
        <w:rPr>
          <w:b/>
          <w:bCs/>
          <w:szCs w:val="22"/>
          <w:lang w:val="pl-PL"/>
        </w:rPr>
      </w:pPr>
    </w:p>
    <w:p w:rsidR="00E109FD" w:rsidRPr="00200202" w:rsidRDefault="004E2802">
      <w:pPr>
        <w:widowControl w:val="0"/>
        <w:textAlignment w:val="baseline"/>
        <w:rPr>
          <w:szCs w:val="22"/>
          <w:lang w:val="pl-PL"/>
        </w:rPr>
      </w:pPr>
      <w:r w:rsidRPr="00200202">
        <w:rPr>
          <w:szCs w:val="22"/>
          <w:lang w:val="pl-PL"/>
        </w:rPr>
        <w:t>Działając w imieniu ………………………………, (dalej jako: „</w:t>
      </w:r>
      <w:r w:rsidRPr="00200202">
        <w:rPr>
          <w:b/>
          <w:bCs/>
          <w:szCs w:val="22"/>
          <w:lang w:val="pl-PL"/>
        </w:rPr>
        <w:t>Podmiot</w:t>
      </w:r>
      <w:r w:rsidRPr="00200202">
        <w:rPr>
          <w:szCs w:val="22"/>
          <w:lang w:val="pl-PL"/>
        </w:rPr>
        <w:t>”) niniejszym oświadcza, że Podmiot:</w:t>
      </w:r>
    </w:p>
    <w:p w:rsidR="00E109FD" w:rsidRPr="00200202" w:rsidRDefault="004E2802" w:rsidP="004E2802">
      <w:pPr>
        <w:widowControl w:val="0"/>
        <w:numPr>
          <w:ilvl w:val="0"/>
          <w:numId w:val="9"/>
        </w:numPr>
        <w:contextualSpacing/>
        <w:jc w:val="both"/>
        <w:textAlignment w:val="baseline"/>
        <w:rPr>
          <w:szCs w:val="22"/>
          <w:lang w:val="pl-PL"/>
        </w:rPr>
      </w:pPr>
      <w:r w:rsidRPr="00200202">
        <w:rPr>
          <w:b/>
          <w:bCs/>
          <w:szCs w:val="22"/>
          <w:lang w:val="pl-PL"/>
        </w:rPr>
        <w:t>jest / nie jest</w:t>
      </w:r>
      <w:r w:rsidRPr="00200202">
        <w:rPr>
          <w:rStyle w:val="Zakotwiczenieprzypisudolnego"/>
          <w:szCs w:val="22"/>
          <w:lang w:val="pl-PL"/>
        </w:rPr>
        <w:footnoteReference w:id="1"/>
      </w:r>
      <w:r w:rsidRPr="00200202">
        <w:rPr>
          <w:szCs w:val="22"/>
          <w:lang w:val="pl-PL"/>
        </w:rPr>
        <w:t xml:space="preserve"> podmiotem powiązanym z Akademią Górniczo-Hutniczą </w:t>
      </w:r>
      <w:r w:rsidRPr="00200202">
        <w:rPr>
          <w:szCs w:val="22"/>
          <w:lang w:val="pl-PL"/>
        </w:rPr>
        <w:br/>
        <w:t>im. Stanisława Staszica w Krakowie w rozumieniu art. 11a Ustawy o podatku dochodowym od osób prawnych z dnia 15 marca 1992 r.</w:t>
      </w:r>
      <w:r w:rsidRPr="00200202">
        <w:rPr>
          <w:rStyle w:val="Zakotwiczenieprzypisudolnego"/>
          <w:szCs w:val="22"/>
          <w:lang w:val="pl-PL"/>
        </w:rPr>
        <w:footnoteReference w:id="2"/>
      </w:r>
      <w:r w:rsidRPr="00200202">
        <w:rPr>
          <w:szCs w:val="22"/>
          <w:lang w:val="pl-PL"/>
        </w:rPr>
        <w:t>;</w:t>
      </w:r>
    </w:p>
    <w:p w:rsidR="00E109FD" w:rsidRPr="00200202" w:rsidRDefault="004E2802" w:rsidP="004E2802">
      <w:pPr>
        <w:widowControl w:val="0"/>
        <w:numPr>
          <w:ilvl w:val="0"/>
          <w:numId w:val="9"/>
        </w:numPr>
        <w:contextualSpacing/>
        <w:jc w:val="both"/>
        <w:textAlignment w:val="baseline"/>
        <w:rPr>
          <w:szCs w:val="22"/>
          <w:lang w:val="pl-PL"/>
        </w:rPr>
      </w:pPr>
      <w:r w:rsidRPr="00200202">
        <w:rPr>
          <w:rFonts w:eastAsia="Calibri"/>
          <w:b/>
          <w:bCs/>
          <w:szCs w:val="22"/>
          <w:lang w:val="pl-PL" w:eastAsia="en-US"/>
        </w:rPr>
        <w:t>jest / nie</w:t>
      </w:r>
      <w:r w:rsidRPr="00200202">
        <w:rPr>
          <w:rFonts w:eastAsia="Calibri"/>
          <w:szCs w:val="22"/>
          <w:lang w:val="pl-PL" w:eastAsia="en-US"/>
        </w:rPr>
        <w:t xml:space="preserve"> </w:t>
      </w:r>
      <w:r w:rsidRPr="00200202">
        <w:rPr>
          <w:rFonts w:eastAsia="Calibri"/>
          <w:b/>
          <w:bCs/>
          <w:szCs w:val="22"/>
          <w:lang w:val="pl-PL" w:eastAsia="en-US"/>
        </w:rPr>
        <w:t>jest</w:t>
      </w:r>
      <w:r w:rsidRPr="00200202">
        <w:rPr>
          <w:rStyle w:val="Zakotwiczenieprzypisudolnego"/>
          <w:rFonts w:eastAsia="Calibri"/>
          <w:szCs w:val="22"/>
          <w:lang w:val="pl-PL" w:eastAsia="en-US"/>
        </w:rPr>
        <w:footnoteReference w:id="3"/>
      </w:r>
      <w:r w:rsidRPr="00200202">
        <w:rPr>
          <w:rFonts w:eastAsia="Calibri"/>
          <w:szCs w:val="22"/>
          <w:lang w:val="pl-PL" w:eastAsia="en-US"/>
        </w:rPr>
        <w:t xml:space="preserve"> podmio</w:t>
      </w:r>
      <w:r w:rsidRPr="00200202">
        <w:rPr>
          <w:rFonts w:eastAsia="Calibri"/>
          <w:szCs w:val="22"/>
          <w:lang w:val="pl-PL" w:eastAsia="en-US"/>
        </w:rPr>
        <w:t>tem mającym miejsce zamieszkania, siedzibę lub zarząd na terytorium lub w kraju stosującym szkodliwą konkurencję podatkową</w:t>
      </w:r>
      <w:r w:rsidRPr="00200202">
        <w:rPr>
          <w:rStyle w:val="Zakotwiczenieprzypisudolnego"/>
          <w:rFonts w:eastAsia="Calibri"/>
          <w:szCs w:val="22"/>
          <w:lang w:val="pl-PL" w:eastAsia="en-US"/>
        </w:rPr>
        <w:footnoteReference w:id="4"/>
      </w:r>
      <w:r w:rsidRPr="00200202">
        <w:rPr>
          <w:rFonts w:eastAsia="Calibri"/>
          <w:szCs w:val="22"/>
          <w:lang w:val="pl-PL" w:eastAsia="en-US"/>
        </w:rPr>
        <w:t xml:space="preserve"> </w:t>
      </w:r>
    </w:p>
    <w:p w:rsidR="00E109FD" w:rsidRPr="00200202" w:rsidRDefault="004E2802" w:rsidP="004E2802">
      <w:pPr>
        <w:widowControl w:val="0"/>
        <w:numPr>
          <w:ilvl w:val="0"/>
          <w:numId w:val="9"/>
        </w:numPr>
        <w:contextualSpacing/>
        <w:jc w:val="both"/>
        <w:textAlignment w:val="baseline"/>
        <w:rPr>
          <w:szCs w:val="22"/>
          <w:lang w:val="pl-PL"/>
        </w:rPr>
      </w:pPr>
      <w:r w:rsidRPr="00200202">
        <w:rPr>
          <w:rFonts w:eastAsia="Calibri"/>
          <w:szCs w:val="22"/>
          <w:lang w:val="pl-PL" w:eastAsia="en-US"/>
        </w:rPr>
        <w:t>rzeczywisty właściciel</w:t>
      </w:r>
      <w:r w:rsidRPr="00200202">
        <w:rPr>
          <w:rStyle w:val="Zakotwiczenieprzypisudolnego"/>
          <w:rFonts w:eastAsia="Calibri"/>
          <w:szCs w:val="22"/>
          <w:lang w:val="pl-PL" w:eastAsia="en-US"/>
        </w:rPr>
        <w:footnoteReference w:id="5"/>
      </w:r>
      <w:r w:rsidRPr="00200202">
        <w:rPr>
          <w:rFonts w:eastAsia="Calibri"/>
          <w:szCs w:val="22"/>
          <w:lang w:val="pl-PL" w:eastAsia="en-US"/>
        </w:rPr>
        <w:t xml:space="preserve"> Podmiotu </w:t>
      </w:r>
      <w:r w:rsidRPr="00200202">
        <w:rPr>
          <w:rFonts w:eastAsia="Calibri"/>
          <w:b/>
          <w:bCs/>
          <w:szCs w:val="22"/>
          <w:lang w:val="pl-PL" w:eastAsia="en-US"/>
        </w:rPr>
        <w:t>jest / nie jest</w:t>
      </w:r>
      <w:r w:rsidRPr="00200202">
        <w:rPr>
          <w:rStyle w:val="Zakotwiczenieprzypisudolnego"/>
          <w:rFonts w:eastAsia="Calibri"/>
          <w:szCs w:val="22"/>
          <w:lang w:val="pl-PL" w:eastAsia="en-US"/>
        </w:rPr>
        <w:footnoteReference w:id="6"/>
      </w:r>
      <w:r w:rsidRPr="00200202">
        <w:rPr>
          <w:rFonts w:eastAsia="Calibri"/>
          <w:szCs w:val="22"/>
          <w:lang w:val="pl-PL" w:eastAsia="en-US"/>
        </w:rPr>
        <w:t xml:space="preserve"> podmiotem mającym miejsce zamieszkania, siedzibę lub zarząd na terytorium lub w k</w:t>
      </w:r>
      <w:r w:rsidRPr="00200202">
        <w:rPr>
          <w:rFonts w:eastAsia="Calibri"/>
          <w:szCs w:val="22"/>
          <w:lang w:val="pl-PL" w:eastAsia="en-US"/>
        </w:rPr>
        <w:t>raju stosującym szkodliwą konkurencję podatkową</w:t>
      </w:r>
      <w:r w:rsidRPr="00200202">
        <w:rPr>
          <w:rFonts w:eastAsia="Calibri"/>
          <w:szCs w:val="22"/>
          <w:vertAlign w:val="superscript"/>
          <w:lang w:val="pl-PL" w:eastAsia="en-US"/>
        </w:rPr>
        <w:t>4</w:t>
      </w:r>
      <w:r w:rsidRPr="00200202">
        <w:rPr>
          <w:rFonts w:eastAsia="Calibri"/>
          <w:szCs w:val="22"/>
          <w:lang w:val="pl-PL" w:eastAsia="en-US"/>
        </w:rPr>
        <w:t xml:space="preserve"> </w:t>
      </w:r>
    </w:p>
    <w:p w:rsidR="00E109FD" w:rsidRPr="00200202" w:rsidRDefault="004E2802" w:rsidP="004E2802">
      <w:pPr>
        <w:widowControl w:val="0"/>
        <w:numPr>
          <w:ilvl w:val="0"/>
          <w:numId w:val="9"/>
        </w:numPr>
        <w:contextualSpacing/>
        <w:jc w:val="both"/>
        <w:rPr>
          <w:rFonts w:eastAsia="Calibri"/>
          <w:szCs w:val="22"/>
          <w:lang w:val="pl-PL" w:eastAsia="en-US"/>
        </w:rPr>
      </w:pPr>
      <w:r w:rsidRPr="00200202">
        <w:rPr>
          <w:rFonts w:eastAsia="Calibri"/>
          <w:szCs w:val="22"/>
          <w:lang w:val="pl-PL" w:eastAsia="en-US"/>
        </w:rPr>
        <w:t xml:space="preserve">Podmiot </w:t>
      </w:r>
      <w:r w:rsidRPr="00200202">
        <w:rPr>
          <w:rFonts w:eastAsia="Calibri"/>
          <w:b/>
          <w:bCs/>
          <w:szCs w:val="22"/>
          <w:lang w:val="pl-PL" w:eastAsia="en-US"/>
        </w:rPr>
        <w:t>stanowi / nie stanowi</w:t>
      </w:r>
      <w:r w:rsidRPr="00200202">
        <w:rPr>
          <w:rStyle w:val="Zakotwiczenieprzypisudolnego"/>
          <w:szCs w:val="22"/>
          <w:lang w:val="pl-PL"/>
        </w:rPr>
        <w:footnoteReference w:id="7"/>
      </w:r>
      <w:r w:rsidRPr="00200202">
        <w:rPr>
          <w:szCs w:val="22"/>
          <w:lang w:val="pl-PL"/>
        </w:rPr>
        <w:t xml:space="preserve"> </w:t>
      </w:r>
      <w:r w:rsidRPr="00200202">
        <w:rPr>
          <w:rFonts w:eastAsia="Calibri"/>
          <w:b/>
          <w:bCs/>
          <w:szCs w:val="22"/>
          <w:lang w:val="pl-PL" w:eastAsia="en-US"/>
        </w:rPr>
        <w:t xml:space="preserve"> </w:t>
      </w:r>
      <w:r w:rsidRPr="00200202">
        <w:rPr>
          <w:rFonts w:eastAsia="Calibri"/>
          <w:szCs w:val="22"/>
          <w:lang w:val="pl-PL" w:eastAsia="en-US"/>
        </w:rPr>
        <w:t>dla Akademia Górniczo-Hutnicza im. Stanisława Staszica w Krakowie zagranicznej jednostki kontrolowanej</w:t>
      </w:r>
      <w:r w:rsidRPr="00200202">
        <w:rPr>
          <w:rStyle w:val="Zakotwiczenieprzypisudolnego"/>
          <w:rFonts w:eastAsia="Calibri"/>
          <w:szCs w:val="22"/>
          <w:lang w:val="pl-PL" w:eastAsia="en-US"/>
        </w:rPr>
        <w:footnoteReference w:id="8"/>
      </w:r>
      <w:r w:rsidRPr="00200202">
        <w:rPr>
          <w:rFonts w:eastAsia="Calibri"/>
          <w:szCs w:val="22"/>
          <w:lang w:val="pl-PL" w:eastAsia="en-US"/>
        </w:rPr>
        <w:t xml:space="preserve"> w rozumieniu art. 24a ustawy z dnia 15 lutego 1992 r. o podatku </w:t>
      </w:r>
      <w:r w:rsidRPr="00200202">
        <w:rPr>
          <w:rFonts w:eastAsia="Calibri"/>
          <w:szCs w:val="22"/>
          <w:lang w:val="pl-PL" w:eastAsia="en-US"/>
        </w:rPr>
        <w:lastRenderedPageBreak/>
        <w:t>dochodowym od osób prawnych.</w:t>
      </w:r>
    </w:p>
    <w:p w:rsidR="00E109FD" w:rsidRPr="00200202" w:rsidRDefault="00E109FD">
      <w:pPr>
        <w:ind w:left="780"/>
        <w:contextualSpacing/>
        <w:textAlignment w:val="baseline"/>
        <w:rPr>
          <w:szCs w:val="22"/>
          <w:lang w:val="pl-PL"/>
        </w:rPr>
      </w:pPr>
    </w:p>
    <w:p w:rsidR="00E109FD" w:rsidRPr="00200202" w:rsidRDefault="004E2802">
      <w:pPr>
        <w:contextualSpacing/>
        <w:jc w:val="both"/>
        <w:rPr>
          <w:rFonts w:eastAsia="Calibri"/>
          <w:szCs w:val="22"/>
          <w:lang w:val="pl-PL" w:eastAsia="en-US"/>
        </w:rPr>
      </w:pPr>
      <w:r w:rsidRPr="00200202">
        <w:rPr>
          <w:rFonts w:eastAsia="Calibri"/>
          <w:szCs w:val="22"/>
          <w:lang w:val="pl-PL" w:eastAsia="en-US"/>
        </w:rPr>
        <w:t xml:space="preserve">W przypadku zmiany powyższych danych  zobowiązuje się do niezwłocznego poinformowania Akademii Górniczo-Hutniczej im. Stanisława Staszica w Krakowie </w:t>
      </w:r>
      <w:r w:rsidRPr="00200202">
        <w:rPr>
          <w:rFonts w:eastAsia="Calibri"/>
          <w:szCs w:val="22"/>
          <w:lang w:val="pl-PL" w:eastAsia="en-US"/>
        </w:rPr>
        <w:t>o zaistniał</w:t>
      </w:r>
      <w:r w:rsidRPr="00200202">
        <w:rPr>
          <w:rFonts w:eastAsia="Calibri"/>
          <w:szCs w:val="22"/>
          <w:lang w:val="pl-PL" w:eastAsia="en-US"/>
        </w:rPr>
        <w:t>ej zmianie.</w:t>
      </w:r>
    </w:p>
    <w:p w:rsidR="00E109FD" w:rsidRPr="00200202" w:rsidRDefault="00E109FD">
      <w:pPr>
        <w:widowControl w:val="0"/>
        <w:ind w:right="110"/>
        <w:jc w:val="both"/>
        <w:outlineLvl w:val="0"/>
        <w:rPr>
          <w:rFonts w:eastAsia="Verdana"/>
          <w:b/>
          <w:bCs/>
          <w:szCs w:val="22"/>
          <w:lang w:val="pl-PL" w:eastAsia="en-US"/>
        </w:rPr>
      </w:pPr>
    </w:p>
    <w:p w:rsidR="00E109FD" w:rsidRPr="00200202" w:rsidRDefault="00E109FD">
      <w:pPr>
        <w:widowControl w:val="0"/>
        <w:ind w:right="110"/>
        <w:jc w:val="both"/>
        <w:outlineLvl w:val="0"/>
        <w:rPr>
          <w:rFonts w:eastAsia="Verdana"/>
          <w:b/>
          <w:bCs/>
          <w:szCs w:val="22"/>
          <w:lang w:val="pl-PL" w:eastAsia="en-US"/>
        </w:rPr>
      </w:pPr>
    </w:p>
    <w:p w:rsidR="00E109FD" w:rsidRPr="00200202" w:rsidRDefault="00E109FD">
      <w:pPr>
        <w:widowControl w:val="0"/>
        <w:ind w:right="110"/>
        <w:jc w:val="both"/>
        <w:outlineLvl w:val="0"/>
        <w:rPr>
          <w:rFonts w:eastAsia="Verdana"/>
          <w:b/>
          <w:bCs/>
          <w:szCs w:val="22"/>
          <w:lang w:val="pl-PL" w:eastAsia="en-US"/>
        </w:rPr>
      </w:pPr>
    </w:p>
    <w:p w:rsidR="00E109FD" w:rsidRPr="00200202" w:rsidRDefault="00E109FD">
      <w:pPr>
        <w:contextualSpacing/>
        <w:jc w:val="both"/>
        <w:rPr>
          <w:rFonts w:eastAsia="Calibri"/>
          <w:color w:val="222A35"/>
          <w:szCs w:val="22"/>
          <w:lang w:val="pl-PL" w:eastAsia="x-none"/>
        </w:rPr>
      </w:pPr>
    </w:p>
    <w:tbl>
      <w:tblPr>
        <w:tblW w:w="4105" w:type="dxa"/>
        <w:tblInd w:w="4958" w:type="dxa"/>
        <w:tblLayout w:type="fixed"/>
        <w:tblLook w:val="04A0" w:firstRow="1" w:lastRow="0" w:firstColumn="1" w:lastColumn="0" w:noHBand="0" w:noVBand="1"/>
      </w:tblPr>
      <w:tblGrid>
        <w:gridCol w:w="4105"/>
      </w:tblGrid>
      <w:tr w:rsidR="00E109FD" w:rsidRPr="00200202">
        <w:tc>
          <w:tcPr>
            <w:tcW w:w="4105" w:type="dxa"/>
            <w:shd w:val="clear" w:color="auto" w:fill="auto"/>
          </w:tcPr>
          <w:p w:rsidR="00E109FD" w:rsidRPr="00200202" w:rsidRDefault="004E2802">
            <w:pPr>
              <w:widowControl w:val="0"/>
              <w:contextualSpacing/>
              <w:jc w:val="both"/>
              <w:rPr>
                <w:rFonts w:eastAsia="Calibri"/>
                <w:color w:val="222A35"/>
                <w:szCs w:val="22"/>
                <w:lang w:val="pl-PL" w:eastAsia="x-none"/>
              </w:rPr>
            </w:pPr>
            <w:r w:rsidRPr="00200202">
              <w:rPr>
                <w:rFonts w:eastAsia="Calibri"/>
                <w:color w:val="222A35"/>
                <w:szCs w:val="22"/>
                <w:lang w:val="pl-PL" w:eastAsia="x-none"/>
              </w:rPr>
              <w:t>……………………………………………</w:t>
            </w:r>
          </w:p>
          <w:p w:rsidR="00E109FD" w:rsidRPr="00200202" w:rsidRDefault="004E2802">
            <w:pPr>
              <w:widowControl w:val="0"/>
              <w:contextualSpacing/>
              <w:jc w:val="center"/>
              <w:rPr>
                <w:rFonts w:eastAsia="Calibri"/>
                <w:i/>
                <w:iCs/>
                <w:color w:val="222A35"/>
                <w:szCs w:val="22"/>
                <w:lang w:val="pl-PL" w:eastAsia="x-none"/>
              </w:rPr>
            </w:pPr>
            <w:r w:rsidRPr="00200202">
              <w:rPr>
                <w:rFonts w:eastAsia="Calibri"/>
                <w:i/>
                <w:iCs/>
                <w:color w:val="222A35"/>
                <w:szCs w:val="22"/>
                <w:lang w:val="pl-PL" w:eastAsia="x-none"/>
              </w:rPr>
              <w:t>(pieczęć firmowa i podpis osoby upoważnionej/</w:t>
            </w:r>
            <w:proofErr w:type="spellStart"/>
            <w:r w:rsidRPr="00200202">
              <w:rPr>
                <w:rFonts w:eastAsia="Calibri"/>
                <w:i/>
                <w:iCs/>
                <w:color w:val="222A35"/>
                <w:szCs w:val="22"/>
                <w:lang w:val="pl-PL" w:eastAsia="x-none"/>
              </w:rPr>
              <w:t>ych</w:t>
            </w:r>
            <w:proofErr w:type="spellEnd"/>
            <w:r w:rsidRPr="00200202">
              <w:rPr>
                <w:rFonts w:eastAsia="Calibri"/>
                <w:i/>
                <w:iCs/>
                <w:color w:val="222A35"/>
                <w:szCs w:val="22"/>
                <w:lang w:val="pl-PL" w:eastAsia="x-none"/>
              </w:rPr>
              <w:t xml:space="preserve"> do reprezentacji)</w:t>
            </w:r>
          </w:p>
        </w:tc>
      </w:tr>
    </w:tbl>
    <w:p w:rsidR="00E109FD" w:rsidRPr="00200202" w:rsidRDefault="00E109FD">
      <w:pPr>
        <w:contextualSpacing/>
        <w:jc w:val="both"/>
        <w:rPr>
          <w:rFonts w:eastAsia="Calibri"/>
          <w:color w:val="222A35"/>
          <w:szCs w:val="22"/>
          <w:lang w:val="pl-PL" w:eastAsia="x-none"/>
        </w:rPr>
      </w:pPr>
    </w:p>
    <w:p w:rsidR="00E109FD" w:rsidRPr="00200202" w:rsidRDefault="00E109FD">
      <w:pPr>
        <w:widowControl w:val="0"/>
        <w:rPr>
          <w:rFonts w:eastAsia="Verdana"/>
          <w:color w:val="222A35"/>
          <w:szCs w:val="22"/>
          <w:lang w:val="pl-PL" w:eastAsia="x-none"/>
        </w:rPr>
      </w:pPr>
    </w:p>
    <w:p w:rsidR="00E109FD" w:rsidRPr="00200202" w:rsidRDefault="00E109FD">
      <w:pPr>
        <w:widowControl w:val="0"/>
        <w:ind w:right="110"/>
        <w:jc w:val="both"/>
        <w:outlineLvl w:val="0"/>
        <w:rPr>
          <w:rFonts w:eastAsia="Verdana"/>
          <w:b/>
          <w:bCs/>
          <w:szCs w:val="22"/>
          <w:lang w:val="pl-PL" w:eastAsia="en-US"/>
        </w:rPr>
      </w:pPr>
    </w:p>
    <w:p w:rsidR="00E109FD" w:rsidRPr="00200202" w:rsidRDefault="00E109FD">
      <w:pPr>
        <w:rPr>
          <w:szCs w:val="22"/>
          <w:lang w:val="pl-PL"/>
        </w:rPr>
      </w:pPr>
    </w:p>
    <w:p w:rsidR="00E109FD" w:rsidRPr="00200202" w:rsidRDefault="00E109FD">
      <w:pPr>
        <w:rPr>
          <w:szCs w:val="22"/>
          <w:lang w:val="pl-PL"/>
        </w:rPr>
      </w:pPr>
    </w:p>
    <w:p w:rsidR="00E109FD" w:rsidRPr="00200202" w:rsidRDefault="00E109FD">
      <w:pPr>
        <w:rPr>
          <w:szCs w:val="22"/>
          <w:lang w:val="pl-PL"/>
        </w:rPr>
      </w:pPr>
    </w:p>
    <w:p w:rsidR="00E109FD" w:rsidRPr="00200202" w:rsidRDefault="00E109FD">
      <w:pPr>
        <w:rPr>
          <w:szCs w:val="22"/>
          <w:lang w:val="pl-PL"/>
        </w:rPr>
      </w:pPr>
    </w:p>
    <w:p w:rsidR="00E109FD" w:rsidRPr="00200202" w:rsidRDefault="00E109FD">
      <w:pPr>
        <w:rPr>
          <w:szCs w:val="22"/>
          <w:lang w:val="pl-PL"/>
        </w:rPr>
      </w:pPr>
    </w:p>
    <w:p w:rsidR="00E109FD" w:rsidRPr="00200202" w:rsidRDefault="00E109FD">
      <w:pPr>
        <w:rPr>
          <w:szCs w:val="22"/>
          <w:lang w:val="pl-PL"/>
        </w:rPr>
      </w:pPr>
    </w:p>
    <w:p w:rsidR="00E109FD" w:rsidRPr="00200202" w:rsidRDefault="00E109FD">
      <w:pPr>
        <w:rPr>
          <w:szCs w:val="22"/>
          <w:lang w:val="pl-PL"/>
        </w:rPr>
      </w:pPr>
    </w:p>
    <w:p w:rsidR="00E109FD" w:rsidRPr="00200202" w:rsidRDefault="00E109FD">
      <w:pPr>
        <w:rPr>
          <w:szCs w:val="22"/>
          <w:lang w:val="pl-PL"/>
        </w:rPr>
      </w:pPr>
    </w:p>
    <w:sectPr w:rsidR="00E109FD" w:rsidRPr="0020020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2802" w:rsidRDefault="004E2802">
      <w:r>
        <w:separator/>
      </w:r>
    </w:p>
  </w:endnote>
  <w:endnote w:type="continuationSeparator" w:id="0">
    <w:p w:rsidR="004E2802" w:rsidRDefault="004E2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20002A87" w:usb1="00000000" w:usb2="00000000"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9FD" w:rsidRDefault="00E109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9FD" w:rsidRDefault="004E2802">
    <w:pPr>
      <w:pStyle w:val="Stopka"/>
      <w:jc w:val="right"/>
    </w:pPr>
    <w:r>
      <w:fldChar w:fldCharType="begin"/>
    </w:r>
    <w:r>
      <w:instrText xml:space="preserve"> PAGE </w:instrText>
    </w:r>
    <w:r>
      <w:fldChar w:fldCharType="separate"/>
    </w:r>
    <w:r>
      <w:t>9</w:t>
    </w:r>
    <w:r>
      <w:fldChar w:fldCharType="end"/>
    </w:r>
  </w:p>
  <w:p w:rsidR="00E109FD" w:rsidRDefault="00E109F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9FD" w:rsidRDefault="004E2802">
    <w:pPr>
      <w:pStyle w:val="Stopka"/>
      <w:jc w:val="right"/>
    </w:pPr>
    <w:r>
      <w:fldChar w:fldCharType="begin"/>
    </w:r>
    <w:r>
      <w:instrText xml:space="preserve"> PAGE </w:instrText>
    </w:r>
    <w:r>
      <w:fldChar w:fldCharType="separate"/>
    </w:r>
    <w:r>
      <w:t>9</w:t>
    </w:r>
    <w:r>
      <w:fldChar w:fldCharType="end"/>
    </w:r>
  </w:p>
  <w:p w:rsidR="00E109FD" w:rsidRDefault="00E109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2802" w:rsidRDefault="004E2802">
      <w:pPr>
        <w:rPr>
          <w:sz w:val="12"/>
        </w:rPr>
      </w:pPr>
      <w:r>
        <w:separator/>
      </w:r>
    </w:p>
  </w:footnote>
  <w:footnote w:type="continuationSeparator" w:id="0">
    <w:p w:rsidR="004E2802" w:rsidRDefault="004E2802">
      <w:pPr>
        <w:rPr>
          <w:sz w:val="12"/>
        </w:rPr>
      </w:pPr>
      <w:r>
        <w:continuationSeparator/>
      </w:r>
    </w:p>
  </w:footnote>
  <w:footnote w:id="1">
    <w:p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2">
    <w:p w:rsidR="00E109FD" w:rsidRPr="00200202" w:rsidRDefault="004E2802">
      <w:pPr>
        <w:pStyle w:val="paragraph"/>
        <w:spacing w:beforeAutospacing="0" w:afterAutospacing="0"/>
        <w:jc w:val="both"/>
        <w:textAlignment w:val="baseline"/>
        <w:rPr>
          <w:sz w:val="16"/>
          <w:szCs w:val="16"/>
        </w:rPr>
      </w:pPr>
      <w:r w:rsidRPr="00200202">
        <w:rPr>
          <w:rStyle w:val="Znakiprzypiswdolnych"/>
        </w:rPr>
        <w:footnoteRef/>
      </w:r>
      <w:r w:rsidRPr="00200202">
        <w:rPr>
          <w:sz w:val="16"/>
          <w:szCs w:val="16"/>
        </w:rPr>
        <w:t xml:space="preserve"> </w:t>
      </w:r>
      <w:r w:rsidRPr="00200202">
        <w:rPr>
          <w:rStyle w:val="normaltextrun"/>
          <w:color w:val="000000"/>
          <w:sz w:val="16"/>
          <w:szCs w:val="16"/>
        </w:rPr>
        <w:t xml:space="preserve">Zgodnie z ustawą </w:t>
      </w:r>
      <w:r w:rsidRPr="00200202">
        <w:rPr>
          <w:rStyle w:val="normaltextrun"/>
          <w:b/>
          <w:bCs/>
          <w:color w:val="000000"/>
          <w:sz w:val="16"/>
          <w:szCs w:val="16"/>
        </w:rPr>
        <w:t>podmioty powiązane</w:t>
      </w:r>
      <w:r w:rsidRPr="00200202">
        <w:rPr>
          <w:rStyle w:val="normaltextrun"/>
          <w:color w:val="000000"/>
          <w:sz w:val="16"/>
          <w:szCs w:val="16"/>
        </w:rPr>
        <w:t xml:space="preserve"> oznaczają:</w:t>
      </w:r>
      <w:r w:rsidRPr="00200202">
        <w:rPr>
          <w:rStyle w:val="eop"/>
          <w:color w:val="000000"/>
          <w:sz w:val="16"/>
          <w:szCs w:val="16"/>
        </w:rPr>
        <w:t> </w:t>
      </w:r>
    </w:p>
    <w:p w:rsidR="00E109FD" w:rsidRPr="00200202" w:rsidRDefault="004E2802" w:rsidP="004E2802">
      <w:pPr>
        <w:pStyle w:val="paragraph"/>
        <w:numPr>
          <w:ilvl w:val="0"/>
          <w:numId w:val="7"/>
        </w:numPr>
        <w:spacing w:beforeAutospacing="0" w:afterAutospacing="0"/>
        <w:jc w:val="both"/>
        <w:textAlignment w:val="baseline"/>
        <w:rPr>
          <w:sz w:val="16"/>
          <w:szCs w:val="16"/>
        </w:rPr>
      </w:pPr>
      <w:r w:rsidRPr="00200202">
        <w:rPr>
          <w:rStyle w:val="normaltextrun"/>
          <w:color w:val="000000"/>
          <w:sz w:val="16"/>
          <w:szCs w:val="16"/>
        </w:rPr>
        <w:t xml:space="preserve">podmioty, z których jeden podmiot </w:t>
      </w:r>
      <w:r w:rsidRPr="00200202">
        <w:rPr>
          <w:rStyle w:val="normaltextrun"/>
          <w:color w:val="000000"/>
          <w:sz w:val="16"/>
          <w:szCs w:val="16"/>
          <w:u w:val="single"/>
        </w:rPr>
        <w:t>wywiera znaczący wpływ</w:t>
      </w:r>
      <w:r w:rsidRPr="00200202">
        <w:rPr>
          <w:rStyle w:val="normaltextrun"/>
          <w:color w:val="000000"/>
          <w:sz w:val="16"/>
          <w:szCs w:val="16"/>
        </w:rPr>
        <w:t xml:space="preserve"> na co najmniej jeden podmiot, lub</w:t>
      </w:r>
      <w:r w:rsidRPr="00200202">
        <w:rPr>
          <w:rStyle w:val="eop"/>
          <w:color w:val="000000"/>
          <w:sz w:val="16"/>
          <w:szCs w:val="16"/>
        </w:rPr>
        <w:t> </w:t>
      </w:r>
    </w:p>
    <w:p w:rsidR="00E109FD" w:rsidRPr="00200202" w:rsidRDefault="004E2802" w:rsidP="004E2802">
      <w:pPr>
        <w:pStyle w:val="paragraph"/>
        <w:numPr>
          <w:ilvl w:val="0"/>
          <w:numId w:val="7"/>
        </w:numPr>
        <w:spacing w:beforeAutospacing="0" w:afterAutospacing="0"/>
        <w:jc w:val="both"/>
        <w:textAlignment w:val="baseline"/>
        <w:rPr>
          <w:sz w:val="16"/>
          <w:szCs w:val="16"/>
        </w:rPr>
      </w:pPr>
      <w:r w:rsidRPr="00200202">
        <w:rPr>
          <w:rStyle w:val="normaltextrun"/>
          <w:color w:val="000000"/>
          <w:sz w:val="16"/>
          <w:szCs w:val="16"/>
        </w:rPr>
        <w:t>podmioty, na które wywiera znaczący wpływ:</w:t>
      </w:r>
      <w:r w:rsidRPr="00200202">
        <w:rPr>
          <w:rStyle w:val="eop"/>
          <w:color w:val="000000"/>
          <w:sz w:val="16"/>
          <w:szCs w:val="16"/>
        </w:rPr>
        <w:t> </w:t>
      </w:r>
    </w:p>
    <w:p w:rsidR="00E109FD" w:rsidRPr="00200202" w:rsidRDefault="004E2802" w:rsidP="004E2802">
      <w:pPr>
        <w:pStyle w:val="paragraph"/>
        <w:numPr>
          <w:ilvl w:val="1"/>
          <w:numId w:val="7"/>
        </w:numPr>
        <w:spacing w:beforeAutospacing="0" w:afterAutospacing="0"/>
        <w:jc w:val="both"/>
        <w:textAlignment w:val="baseline"/>
        <w:rPr>
          <w:sz w:val="16"/>
          <w:szCs w:val="16"/>
        </w:rPr>
      </w:pPr>
      <w:r w:rsidRPr="00200202">
        <w:rPr>
          <w:rStyle w:val="normaltextrun"/>
          <w:color w:val="000000"/>
          <w:sz w:val="16"/>
          <w:szCs w:val="16"/>
        </w:rPr>
        <w:t>ten sam inny podmiot lub</w:t>
      </w:r>
      <w:r w:rsidRPr="00200202">
        <w:rPr>
          <w:rStyle w:val="eop"/>
          <w:color w:val="000000"/>
          <w:sz w:val="16"/>
          <w:szCs w:val="16"/>
        </w:rPr>
        <w:t> </w:t>
      </w:r>
    </w:p>
    <w:p w:rsidR="00E109FD" w:rsidRPr="00200202" w:rsidRDefault="004E2802" w:rsidP="004E2802">
      <w:pPr>
        <w:pStyle w:val="paragraph"/>
        <w:numPr>
          <w:ilvl w:val="1"/>
          <w:numId w:val="7"/>
        </w:numPr>
        <w:spacing w:beforeAutospacing="0" w:afterAutospacing="0"/>
        <w:jc w:val="both"/>
        <w:textAlignment w:val="baseline"/>
        <w:rPr>
          <w:sz w:val="16"/>
          <w:szCs w:val="16"/>
        </w:rPr>
      </w:pPr>
      <w:r w:rsidRPr="00200202">
        <w:rPr>
          <w:rStyle w:val="normaltextrun"/>
          <w:color w:val="000000"/>
          <w:sz w:val="16"/>
          <w:szCs w:val="16"/>
        </w:rPr>
        <w:t>małżonek, krewny lub powinowaty do drugiego st</w:t>
      </w:r>
      <w:r w:rsidRPr="00200202">
        <w:rPr>
          <w:rStyle w:val="normaltextrun"/>
          <w:color w:val="000000"/>
          <w:sz w:val="16"/>
          <w:szCs w:val="16"/>
        </w:rPr>
        <w:t>opnia osoby fizycznej wywierającej znaczący wpływ na co najmniej jeden podmiot. </w:t>
      </w:r>
      <w:r w:rsidRPr="00200202">
        <w:rPr>
          <w:rStyle w:val="eop"/>
          <w:color w:val="000000"/>
          <w:sz w:val="16"/>
          <w:szCs w:val="16"/>
        </w:rPr>
        <w:t> </w:t>
      </w:r>
    </w:p>
    <w:p w:rsidR="00E109FD" w:rsidRPr="00200202" w:rsidRDefault="004E2802">
      <w:pPr>
        <w:pStyle w:val="paragraph"/>
        <w:spacing w:beforeAutospacing="0" w:afterAutospacing="0"/>
        <w:jc w:val="both"/>
        <w:textAlignment w:val="baseline"/>
        <w:rPr>
          <w:rStyle w:val="normaltextrun"/>
          <w:sz w:val="16"/>
          <w:szCs w:val="16"/>
        </w:rPr>
      </w:pPr>
      <w:r w:rsidRPr="00200202">
        <w:rPr>
          <w:rStyle w:val="normaltextrun"/>
          <w:color w:val="000000"/>
          <w:sz w:val="16"/>
          <w:szCs w:val="16"/>
        </w:rPr>
        <w:t>W tym też zakresie pragniemy wskazać, że „</w:t>
      </w:r>
      <w:r w:rsidRPr="00200202">
        <w:rPr>
          <w:rStyle w:val="normaltextrun"/>
          <w:b/>
          <w:bCs/>
          <w:color w:val="000000"/>
          <w:sz w:val="16"/>
          <w:szCs w:val="16"/>
        </w:rPr>
        <w:t>wywieranie znaczącego wpływu</w:t>
      </w:r>
      <w:r w:rsidRPr="00200202">
        <w:rPr>
          <w:rStyle w:val="normaltextrun"/>
          <w:color w:val="000000"/>
          <w:sz w:val="16"/>
          <w:szCs w:val="16"/>
        </w:rPr>
        <w:t>” oznacza:</w:t>
      </w:r>
      <w:r w:rsidRPr="00200202">
        <w:rPr>
          <w:rStyle w:val="eop"/>
          <w:color w:val="000000"/>
          <w:sz w:val="16"/>
          <w:szCs w:val="16"/>
        </w:rPr>
        <w:t> </w:t>
      </w:r>
    </w:p>
    <w:p w:rsidR="00E109FD" w:rsidRPr="00200202" w:rsidRDefault="004E2802" w:rsidP="004E2802">
      <w:pPr>
        <w:pStyle w:val="paragraph"/>
        <w:numPr>
          <w:ilvl w:val="0"/>
          <w:numId w:val="6"/>
        </w:numPr>
        <w:spacing w:beforeAutospacing="0" w:afterAutospacing="0"/>
        <w:jc w:val="both"/>
        <w:textAlignment w:val="baseline"/>
        <w:rPr>
          <w:rStyle w:val="normaltextrun"/>
          <w:color w:val="000000"/>
          <w:sz w:val="16"/>
          <w:szCs w:val="16"/>
        </w:rPr>
      </w:pPr>
      <w:r w:rsidRPr="00200202">
        <w:rPr>
          <w:rStyle w:val="normaltextrun"/>
          <w:color w:val="000000"/>
          <w:sz w:val="16"/>
          <w:szCs w:val="16"/>
        </w:rPr>
        <w:t>posiadanie bezpośrednio lub pośrednio co najmniej 25%:</w:t>
      </w:r>
      <w:r w:rsidRPr="00200202">
        <w:rPr>
          <w:rStyle w:val="normaltextrun"/>
          <w:sz w:val="16"/>
          <w:szCs w:val="16"/>
        </w:rPr>
        <w:t> </w:t>
      </w:r>
    </w:p>
    <w:p w:rsidR="00E109FD" w:rsidRPr="00200202" w:rsidRDefault="004E2802" w:rsidP="004E2802">
      <w:pPr>
        <w:pStyle w:val="paragraph"/>
        <w:numPr>
          <w:ilvl w:val="1"/>
          <w:numId w:val="6"/>
        </w:numPr>
        <w:spacing w:beforeAutospacing="0" w:afterAutospacing="0"/>
        <w:jc w:val="both"/>
        <w:textAlignment w:val="baseline"/>
        <w:rPr>
          <w:sz w:val="16"/>
          <w:szCs w:val="16"/>
        </w:rPr>
      </w:pPr>
      <w:r w:rsidRPr="00200202">
        <w:rPr>
          <w:rStyle w:val="normaltextrun"/>
          <w:color w:val="000000"/>
          <w:sz w:val="16"/>
          <w:szCs w:val="16"/>
        </w:rPr>
        <w:t>udziałów w kapitale lub</w:t>
      </w:r>
      <w:r w:rsidRPr="00200202">
        <w:rPr>
          <w:rStyle w:val="eop"/>
          <w:color w:val="000000"/>
          <w:sz w:val="16"/>
          <w:szCs w:val="16"/>
        </w:rPr>
        <w:t> </w:t>
      </w:r>
    </w:p>
    <w:p w:rsidR="00E109FD" w:rsidRPr="00200202" w:rsidRDefault="004E2802" w:rsidP="004E2802">
      <w:pPr>
        <w:pStyle w:val="paragraph"/>
        <w:numPr>
          <w:ilvl w:val="1"/>
          <w:numId w:val="6"/>
        </w:numPr>
        <w:spacing w:beforeAutospacing="0" w:afterAutospacing="0"/>
        <w:jc w:val="both"/>
        <w:textAlignment w:val="baseline"/>
        <w:rPr>
          <w:sz w:val="16"/>
          <w:szCs w:val="16"/>
        </w:rPr>
      </w:pPr>
      <w:r w:rsidRPr="00200202">
        <w:rPr>
          <w:rStyle w:val="normaltextrun"/>
          <w:color w:val="000000"/>
          <w:sz w:val="16"/>
          <w:szCs w:val="16"/>
        </w:rPr>
        <w:t xml:space="preserve">praw głosu </w:t>
      </w:r>
      <w:r w:rsidRPr="00200202">
        <w:rPr>
          <w:rStyle w:val="normaltextrun"/>
          <w:color w:val="000000"/>
          <w:sz w:val="16"/>
          <w:szCs w:val="16"/>
        </w:rPr>
        <w:t>w organach kontrolnych, stanowiących lub zarządzających, lub</w:t>
      </w:r>
      <w:r w:rsidRPr="00200202">
        <w:rPr>
          <w:rStyle w:val="eop"/>
          <w:color w:val="000000"/>
          <w:sz w:val="16"/>
          <w:szCs w:val="16"/>
        </w:rPr>
        <w:t> </w:t>
      </w:r>
    </w:p>
    <w:p w:rsidR="00E109FD" w:rsidRPr="00200202" w:rsidRDefault="004E2802" w:rsidP="004E2802">
      <w:pPr>
        <w:pStyle w:val="paragraph"/>
        <w:numPr>
          <w:ilvl w:val="1"/>
          <w:numId w:val="6"/>
        </w:numPr>
        <w:spacing w:beforeAutospacing="0" w:afterAutospacing="0"/>
        <w:jc w:val="both"/>
        <w:textAlignment w:val="baseline"/>
        <w:rPr>
          <w:sz w:val="16"/>
          <w:szCs w:val="16"/>
        </w:rPr>
      </w:pPr>
      <w:r w:rsidRPr="00200202">
        <w:rPr>
          <w:rStyle w:val="normaltextrun"/>
          <w:color w:val="000000"/>
          <w:sz w:val="16"/>
          <w:szCs w:val="16"/>
        </w:rPr>
        <w:t xml:space="preserve">udziałów lub praw do udziału w zyskach lub majątku lub ich </w:t>
      </w:r>
      <w:proofErr w:type="spellStart"/>
      <w:r w:rsidRPr="00200202">
        <w:rPr>
          <w:rStyle w:val="normaltextrun"/>
          <w:color w:val="000000"/>
          <w:sz w:val="16"/>
          <w:szCs w:val="16"/>
        </w:rPr>
        <w:t>ekspektatywy</w:t>
      </w:r>
      <w:proofErr w:type="spellEnd"/>
      <w:r w:rsidRPr="00200202">
        <w:rPr>
          <w:rStyle w:val="normaltextrun"/>
          <w:color w:val="000000"/>
          <w:sz w:val="16"/>
          <w:szCs w:val="16"/>
        </w:rPr>
        <w:t>, w tym jednostek uczestnictwa i certyfikatów inwestycyjnych, lub</w:t>
      </w:r>
      <w:r w:rsidRPr="00200202">
        <w:rPr>
          <w:rStyle w:val="eop"/>
          <w:color w:val="000000"/>
          <w:sz w:val="16"/>
          <w:szCs w:val="16"/>
        </w:rPr>
        <w:t> </w:t>
      </w:r>
    </w:p>
    <w:p w:rsidR="00E109FD" w:rsidRPr="00200202" w:rsidRDefault="004E2802" w:rsidP="004E2802">
      <w:pPr>
        <w:pStyle w:val="paragraph"/>
        <w:numPr>
          <w:ilvl w:val="0"/>
          <w:numId w:val="6"/>
        </w:numPr>
        <w:spacing w:beforeAutospacing="0" w:afterAutospacing="0"/>
        <w:jc w:val="both"/>
        <w:textAlignment w:val="baseline"/>
        <w:rPr>
          <w:sz w:val="16"/>
          <w:szCs w:val="16"/>
        </w:rPr>
      </w:pPr>
      <w:r w:rsidRPr="00200202">
        <w:rPr>
          <w:rStyle w:val="normaltextrun"/>
          <w:color w:val="000000"/>
          <w:sz w:val="16"/>
          <w:szCs w:val="16"/>
        </w:rPr>
        <w:t>faktyczną zdolność osoby fizycznej do wpływania na podej</w:t>
      </w:r>
      <w:r w:rsidRPr="00200202">
        <w:rPr>
          <w:rStyle w:val="normaltextrun"/>
          <w:color w:val="000000"/>
          <w:sz w:val="16"/>
          <w:szCs w:val="16"/>
        </w:rPr>
        <w:t>mowanie kluczowych decyzji gospodarczych przez osobę prawną lub jednostkę organizacyjną nieposiadającą osobowości prawnej</w:t>
      </w:r>
      <w:r w:rsidRPr="00200202">
        <w:rPr>
          <w:rStyle w:val="normaltextrun"/>
          <w:color w:val="000000"/>
          <w:sz w:val="16"/>
          <w:szCs w:val="16"/>
          <w:vertAlign w:val="superscript"/>
        </w:rPr>
        <w:t>1</w:t>
      </w:r>
      <w:r w:rsidRPr="00200202">
        <w:rPr>
          <w:rStyle w:val="normaltextrun"/>
          <w:color w:val="000000"/>
          <w:sz w:val="16"/>
          <w:szCs w:val="16"/>
        </w:rPr>
        <w:t>, lub</w:t>
      </w:r>
      <w:r w:rsidRPr="00200202">
        <w:rPr>
          <w:rStyle w:val="eop"/>
          <w:color w:val="000000"/>
          <w:sz w:val="16"/>
          <w:szCs w:val="16"/>
        </w:rPr>
        <w:t> </w:t>
      </w:r>
    </w:p>
    <w:p w:rsidR="00E109FD" w:rsidRPr="00200202" w:rsidRDefault="004E2802">
      <w:pPr>
        <w:pStyle w:val="paragraph"/>
        <w:spacing w:beforeAutospacing="0" w:afterAutospacing="0"/>
        <w:jc w:val="both"/>
        <w:textAlignment w:val="baseline"/>
        <w:rPr>
          <w:sz w:val="16"/>
          <w:szCs w:val="16"/>
        </w:rPr>
      </w:pPr>
      <w:r w:rsidRPr="00200202">
        <w:rPr>
          <w:rStyle w:val="normaltextrun"/>
          <w:color w:val="000000"/>
          <w:sz w:val="16"/>
          <w:szCs w:val="16"/>
        </w:rPr>
        <w:t>pozostawanie w związku małżeńskim albo występowanie pokrewieństwa lub powinowactwa do drugiego stopnia.</w:t>
      </w:r>
      <w:r w:rsidRPr="00200202">
        <w:rPr>
          <w:rStyle w:val="eop"/>
          <w:color w:val="000000"/>
          <w:sz w:val="16"/>
          <w:szCs w:val="16"/>
        </w:rPr>
        <w:t> </w:t>
      </w:r>
    </w:p>
  </w:footnote>
  <w:footnote w:id="3">
    <w:p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w:t>
      </w:r>
      <w:r w:rsidRPr="00200202">
        <w:rPr>
          <w:sz w:val="16"/>
          <w:szCs w:val="16"/>
          <w:lang w:val="pl-PL"/>
        </w:rPr>
        <w:t>Niewłaściwe skreślić</w:t>
      </w:r>
      <w:r w:rsidRPr="00200202">
        <w:rPr>
          <w:sz w:val="16"/>
          <w:szCs w:val="16"/>
          <w:lang w:val="pl-PL"/>
        </w:rPr>
        <w:t>;</w:t>
      </w:r>
    </w:p>
  </w:footnote>
  <w:footnote w:id="4">
    <w:p w:rsidR="00E109FD" w:rsidRPr="00200202" w:rsidRDefault="004E2802">
      <w:pPr>
        <w:pStyle w:val="Tekstprzypisudolnego"/>
        <w:jc w:val="both"/>
        <w:rPr>
          <w:color w:val="FF0000"/>
          <w:sz w:val="16"/>
          <w:szCs w:val="16"/>
          <w:lang w:val="pl-PL"/>
        </w:rPr>
      </w:pPr>
      <w:r w:rsidRPr="00200202">
        <w:rPr>
          <w:rStyle w:val="Znakiprzypiswdolnych"/>
        </w:rPr>
        <w:footnoteRef/>
      </w:r>
      <w:r w:rsidRPr="00200202">
        <w:rPr>
          <w:color w:val="FF0000"/>
          <w:sz w:val="16"/>
          <w:szCs w:val="16"/>
          <w:lang w:val="pl-PL"/>
        </w:rPr>
        <w:t xml:space="preserve"> </w:t>
      </w:r>
      <w:r w:rsidRPr="00200202">
        <w:rPr>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200202">
        <w:rPr>
          <w:sz w:val="16"/>
          <w:szCs w:val="16"/>
          <w:lang w:val="pl-PL"/>
        </w:rPr>
        <w:t>Sint</w:t>
      </w:r>
      <w:proofErr w:type="spellEnd"/>
      <w:r w:rsidRPr="00200202">
        <w:rPr>
          <w:sz w:val="16"/>
          <w:szCs w:val="16"/>
          <w:lang w:val="pl-PL"/>
        </w:rPr>
        <w:t xml:space="preserve">-Maarten, </w:t>
      </w:r>
      <w:proofErr w:type="spellStart"/>
      <w:r w:rsidRPr="00200202">
        <w:rPr>
          <w:sz w:val="16"/>
          <w:szCs w:val="16"/>
          <w:lang w:val="pl-PL"/>
        </w:rPr>
        <w:t>Curaçao</w:t>
      </w:r>
      <w:proofErr w:type="spellEnd"/>
      <w:r w:rsidRPr="00200202">
        <w:rPr>
          <w:sz w:val="16"/>
          <w:szCs w:val="16"/>
          <w:lang w:val="pl-PL"/>
        </w:rPr>
        <w:t xml:space="preserve"> – kraje wchodzące w skład Królestwa N</w:t>
      </w:r>
      <w:r w:rsidRPr="00200202">
        <w:rPr>
          <w:sz w:val="16"/>
          <w:szCs w:val="16"/>
          <w:lang w:val="pl-PL"/>
        </w:rPr>
        <w:t>iderlandów; Królestwo Bahrajnu; Brytyjskie Wyspy Dziewicze – Terytorium Zamorskie Zjednoczonego Królestwa Wielkiej Brytanii i Irlandii Północnej; Wyspy Cooka – Samorządne Terytorium Stowarzyszone z Nową Zelandią; Wspólnota Dominiki; Grenada; Sark – Terytor</w:t>
      </w:r>
      <w:r w:rsidRPr="00200202">
        <w:rPr>
          <w:sz w:val="16"/>
          <w:szCs w:val="16"/>
          <w:lang w:val="pl-PL"/>
        </w:rPr>
        <w:t>ium Zależne Korony Brytyjskiej; Hongkong – Specjalny Region Administracyjny Chińskiej Republiki Ludowej; Republika Liberii; Makau – Specjalny Region Administracyjny Chińskiej Republiki Ludowej; Republika Malediwów; Republika Wysp Marshalla; Republika Mauri</w:t>
      </w:r>
      <w:r w:rsidRPr="00200202">
        <w:rPr>
          <w:sz w:val="16"/>
          <w:szCs w:val="16"/>
          <w:lang w:val="pl-PL"/>
        </w:rPr>
        <w:t>tiusu; Księstwo Monako; Republika Nauru; Niue – Samorządne Terytorium Stowarzyszone z Nową Zelandią; Republika Panamy; Niezależne Państwo Samoa; Republika Seszeli; Saint Lucia; Królestwo Tonga; Wyspy Dziewicze Stanów Zjednoczonych – Terytorium Nieinkorporo</w:t>
      </w:r>
      <w:r w:rsidRPr="00200202">
        <w:rPr>
          <w:sz w:val="16"/>
          <w:szCs w:val="16"/>
          <w:lang w:val="pl-PL"/>
        </w:rPr>
        <w:t xml:space="preserve">wane Stanów Zjednoczonych;  Republika Vanuatu; Republika Fidżi; Guam; Republika Palau; Republika Trynidadu i Tobago; Samoa Amerykańskie </w:t>
      </w:r>
    </w:p>
  </w:footnote>
  <w:footnote w:id="5">
    <w:p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Zgodnie z art. 4a ust. 1 pkt 29 Ustawy o CIT rzeczywistym właścicielem jest podmiot, który spełnia łącznie następując</w:t>
      </w:r>
      <w:r w:rsidRPr="00200202">
        <w:rPr>
          <w:sz w:val="16"/>
          <w:szCs w:val="16"/>
          <w:lang w:val="pl-PL"/>
        </w:rPr>
        <w:t>e warunki:</w:t>
      </w:r>
    </w:p>
    <w:p w:rsidR="00E109FD" w:rsidRPr="00200202" w:rsidRDefault="004E2802" w:rsidP="004E2802">
      <w:pPr>
        <w:pStyle w:val="Tekstprzypisudolnego"/>
        <w:numPr>
          <w:ilvl w:val="0"/>
          <w:numId w:val="8"/>
        </w:numPr>
        <w:ind w:left="426" w:hanging="284"/>
        <w:rPr>
          <w:sz w:val="16"/>
          <w:szCs w:val="16"/>
          <w:lang w:val="pl-PL"/>
        </w:rPr>
      </w:pPr>
      <w:r w:rsidRPr="00200202">
        <w:rPr>
          <w:sz w:val="16"/>
          <w:szCs w:val="16"/>
          <w:lang w:val="pl-PL"/>
        </w:rPr>
        <w:t>otrzymuje należność dla własnej korzyści, w tym decyduje samodzielnie o jej przeznaczeniu i ponosi ryzyko ekonomiczne związane z utratą tej należności lub jej części;</w:t>
      </w:r>
    </w:p>
    <w:p w:rsidR="00E109FD" w:rsidRPr="00200202" w:rsidRDefault="004E2802" w:rsidP="004E2802">
      <w:pPr>
        <w:pStyle w:val="Tekstprzypisudolnego"/>
        <w:numPr>
          <w:ilvl w:val="0"/>
          <w:numId w:val="8"/>
        </w:numPr>
        <w:ind w:left="426" w:hanging="284"/>
        <w:rPr>
          <w:sz w:val="16"/>
          <w:szCs w:val="16"/>
          <w:lang w:val="pl-PL"/>
        </w:rPr>
      </w:pPr>
      <w:r w:rsidRPr="00200202">
        <w:rPr>
          <w:sz w:val="16"/>
          <w:szCs w:val="16"/>
          <w:lang w:val="pl-PL"/>
        </w:rPr>
        <w:t>nie jest pośrednikiem, przedstawicielem, powiernikiem lub innym podmiotem zobo</w:t>
      </w:r>
      <w:r w:rsidRPr="00200202">
        <w:rPr>
          <w:sz w:val="16"/>
          <w:szCs w:val="16"/>
          <w:lang w:val="pl-PL"/>
        </w:rPr>
        <w:t>wiązanym prawnie lub faktycznie do przekazania całości lub części należności innemu podmiotowi;</w:t>
      </w:r>
    </w:p>
    <w:p w:rsidR="00E109FD" w:rsidRPr="00200202" w:rsidRDefault="004E2802" w:rsidP="004E2802">
      <w:pPr>
        <w:pStyle w:val="Tekstprzypisudolnego"/>
        <w:numPr>
          <w:ilvl w:val="0"/>
          <w:numId w:val="8"/>
        </w:numPr>
        <w:ind w:left="426" w:hanging="284"/>
        <w:rPr>
          <w:sz w:val="16"/>
          <w:szCs w:val="16"/>
          <w:lang w:val="pl-PL"/>
        </w:rPr>
      </w:pPr>
      <w:r w:rsidRPr="00200202">
        <w:rPr>
          <w:sz w:val="16"/>
          <w:szCs w:val="16"/>
          <w:lang w:val="pl-PL"/>
        </w:rPr>
        <w:t xml:space="preserve">prowadzi rzeczywistą działalność gospodarczą w kraju siedziby, jeżeli należności uzyskiwane są w związku z prowadzoną działalnością gospodarczą, przy czym przy </w:t>
      </w:r>
      <w:r w:rsidRPr="00200202">
        <w:rPr>
          <w:sz w:val="16"/>
          <w:szCs w:val="16"/>
          <w:lang w:val="pl-PL"/>
        </w:rPr>
        <w:t>ocenie, czy podmiot prowadzi rzeczywistą działalność gospodarczą, przepis art. 24a ust. 18 Ustawy o CIT stosuje się odpowiednio.</w:t>
      </w:r>
    </w:p>
  </w:footnote>
  <w:footnote w:id="6">
    <w:p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7">
    <w:p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8">
    <w:p w:rsidR="00E109FD" w:rsidRDefault="004E2802">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rsidR="00E109FD" w:rsidRDefault="004E2802">
      <w:pPr>
        <w:pStyle w:val="Tekstprzypisudolnego"/>
        <w:ind w:firstLine="142"/>
        <w:jc w:val="both"/>
        <w:rPr>
          <w:sz w:val="16"/>
          <w:szCs w:val="16"/>
          <w:lang w:val="pl-PL"/>
        </w:rPr>
      </w:pPr>
      <w:r>
        <w:rPr>
          <w:sz w:val="16"/>
          <w:szCs w:val="16"/>
          <w:lang w:val="pl-PL"/>
        </w:rPr>
        <w:t>a) osobę prawną,</w:t>
      </w:r>
    </w:p>
    <w:p w:rsidR="00E109FD" w:rsidRDefault="004E2802">
      <w:pPr>
        <w:pStyle w:val="Tekstprzypisudolnego"/>
        <w:ind w:firstLine="142"/>
        <w:jc w:val="both"/>
        <w:rPr>
          <w:sz w:val="16"/>
          <w:szCs w:val="16"/>
          <w:lang w:val="pl-PL"/>
        </w:rPr>
      </w:pPr>
      <w:r>
        <w:rPr>
          <w:sz w:val="16"/>
          <w:szCs w:val="16"/>
          <w:lang w:val="pl-PL"/>
        </w:rPr>
        <w:t xml:space="preserve">b) spółkę kapitałową w </w:t>
      </w:r>
      <w:r>
        <w:rPr>
          <w:sz w:val="16"/>
          <w:szCs w:val="16"/>
          <w:lang w:val="pl-PL"/>
        </w:rPr>
        <w:t>organizacji,</w:t>
      </w:r>
    </w:p>
    <w:p w:rsidR="00E109FD" w:rsidRDefault="004E2802">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rsidR="00E109FD" w:rsidRDefault="004E2802">
      <w:pPr>
        <w:pStyle w:val="Tekstprzypisudolnego"/>
        <w:ind w:firstLine="142"/>
        <w:jc w:val="both"/>
        <w:rPr>
          <w:sz w:val="16"/>
          <w:szCs w:val="16"/>
          <w:lang w:val="pl-PL"/>
        </w:rPr>
      </w:pPr>
      <w:r>
        <w:rPr>
          <w:sz w:val="16"/>
          <w:szCs w:val="16"/>
          <w:lang w:val="pl-PL"/>
        </w:rPr>
        <w:t>d) spółkę niemającą osobowości prawnej, o której mowa w art. 1 ust. 3 pkt 2,</w:t>
      </w:r>
    </w:p>
    <w:p w:rsidR="00E109FD" w:rsidRDefault="004E2802">
      <w:pPr>
        <w:pStyle w:val="Tekstprzypisudolnego"/>
        <w:ind w:firstLine="142"/>
        <w:jc w:val="both"/>
        <w:rPr>
          <w:sz w:val="16"/>
          <w:szCs w:val="16"/>
          <w:lang w:val="pl-PL"/>
        </w:rPr>
      </w:pPr>
      <w:r>
        <w:rPr>
          <w:sz w:val="16"/>
          <w:szCs w:val="16"/>
          <w:lang w:val="pl-PL"/>
        </w:rPr>
        <w:t>e) fundację, trust lub inny podmiot albo stosunek prawny o chara</w:t>
      </w:r>
      <w:r>
        <w:rPr>
          <w:sz w:val="16"/>
          <w:szCs w:val="16"/>
          <w:lang w:val="pl-PL"/>
        </w:rPr>
        <w:t>kterze powierniczym,</w:t>
      </w:r>
    </w:p>
    <w:p w:rsidR="00E109FD" w:rsidRDefault="004E2802">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rsidR="00E109FD" w:rsidRDefault="004E2802">
      <w:pPr>
        <w:pStyle w:val="Tekstprzypisudolnego"/>
        <w:ind w:left="284" w:hanging="142"/>
        <w:jc w:val="both"/>
        <w:rPr>
          <w:sz w:val="16"/>
          <w:szCs w:val="16"/>
          <w:lang w:val="pl-PL"/>
        </w:rPr>
      </w:pPr>
      <w:r>
        <w:rPr>
          <w:sz w:val="16"/>
          <w:szCs w:val="16"/>
          <w:lang w:val="pl-PL"/>
        </w:rPr>
        <w:t>g )wydzieloną organizacyjnie lub</w:t>
      </w:r>
      <w:r>
        <w:rPr>
          <w:sz w:val="16"/>
          <w:szCs w:val="16"/>
          <w:lang w:val="pl-PL"/>
        </w:rPr>
        <w:t xml:space="preserve"> prawnie część zagranicznej spółki lub innego podmiotu mającego osobowość prawną albo niemającego osobowości prawnej</w:t>
      </w:r>
    </w:p>
    <w:p w:rsidR="00E109FD" w:rsidRDefault="004E2802">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w:t>
      </w:r>
      <w:r>
        <w:rPr>
          <w:sz w:val="16"/>
          <w:szCs w:val="16"/>
          <w:lang w:val="pl-PL"/>
        </w:rPr>
        <w:t xml:space="preserve">.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xml:space="preserve">, lub w których w </w:t>
      </w:r>
      <w:r>
        <w:rPr>
          <w:sz w:val="16"/>
          <w:szCs w:val="16"/>
          <w:lang w:val="pl-PL"/>
        </w:rPr>
        <w:t>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9FD" w:rsidRDefault="00E109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9FD" w:rsidRDefault="00E109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9FD" w:rsidRDefault="00E109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56A7A"/>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6BB587A"/>
    <w:multiLevelType w:val="multilevel"/>
    <w:tmpl w:val="137CBA6C"/>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 w15:restartNumberingAfterBreak="0">
    <w:nsid w:val="09581620"/>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B804C8F"/>
    <w:multiLevelType w:val="multilevel"/>
    <w:tmpl w:val="A1A2624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8D60A9"/>
    <w:multiLevelType w:val="multilevel"/>
    <w:tmpl w:val="0B5884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2BB5054"/>
    <w:multiLevelType w:val="multilevel"/>
    <w:tmpl w:val="B9FEE3F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6" w15:restartNumberingAfterBreak="0">
    <w:nsid w:val="19396723"/>
    <w:multiLevelType w:val="multilevel"/>
    <w:tmpl w:val="0D20FD72"/>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6B42F5"/>
    <w:multiLevelType w:val="multilevel"/>
    <w:tmpl w:val="D644A2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1A817563"/>
    <w:multiLevelType w:val="multilevel"/>
    <w:tmpl w:val="3364CBE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DB71E52"/>
    <w:multiLevelType w:val="multilevel"/>
    <w:tmpl w:val="D6E4A5B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0" w15:restartNumberingAfterBreak="0">
    <w:nsid w:val="203F4AE2"/>
    <w:multiLevelType w:val="multilevel"/>
    <w:tmpl w:val="28C8CF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6E14A8F"/>
    <w:multiLevelType w:val="multilevel"/>
    <w:tmpl w:val="055C087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A5243D7"/>
    <w:multiLevelType w:val="multilevel"/>
    <w:tmpl w:val="8564B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377196C"/>
    <w:multiLevelType w:val="multilevel"/>
    <w:tmpl w:val="16028FEC"/>
    <w:lvl w:ilvl="0">
      <w:start w:val="1"/>
      <w:numFmt w:val="decimal"/>
      <w:lvlText w:val="%1."/>
      <w:lvlJc w:val="left"/>
      <w:pPr>
        <w:tabs>
          <w:tab w:val="num" w:pos="0"/>
        </w:tabs>
        <w:ind w:left="340" w:hanging="340"/>
      </w:pPr>
      <w:rPr>
        <w:rFonts w:cs="Times New Roman"/>
        <w:b w:val="0"/>
        <w:i w:val="0"/>
        <w:sz w:val="22"/>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93B53D6"/>
    <w:multiLevelType w:val="multilevel"/>
    <w:tmpl w:val="0800272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7"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7155C9"/>
    <w:multiLevelType w:val="multilevel"/>
    <w:tmpl w:val="B636E97E"/>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49C07FB4"/>
    <w:multiLevelType w:val="multilevel"/>
    <w:tmpl w:val="BFD87B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D143F16"/>
    <w:multiLevelType w:val="multilevel"/>
    <w:tmpl w:val="0258282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1" w15:restartNumberingAfterBreak="0">
    <w:nsid w:val="4D8A762C"/>
    <w:multiLevelType w:val="multilevel"/>
    <w:tmpl w:val="96500F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5F47B9"/>
    <w:multiLevelType w:val="multilevel"/>
    <w:tmpl w:val="884EA2CE"/>
    <w:lvl w:ilvl="0">
      <w:start w:val="1"/>
      <w:numFmt w:val="ordin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6F236E5E"/>
    <w:multiLevelType w:val="multilevel"/>
    <w:tmpl w:val="D6BC8498"/>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5" w15:restartNumberingAfterBreak="0">
    <w:nsid w:val="7B221EA0"/>
    <w:multiLevelType w:val="multilevel"/>
    <w:tmpl w:val="4A786DF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10"/>
  </w:num>
  <w:num w:numId="3">
    <w:abstractNumId w:val="4"/>
  </w:num>
  <w:num w:numId="4">
    <w:abstractNumId w:val="16"/>
  </w:num>
  <w:num w:numId="5">
    <w:abstractNumId w:val="11"/>
  </w:num>
  <w:num w:numId="6">
    <w:abstractNumId w:val="2"/>
  </w:num>
  <w:num w:numId="7">
    <w:abstractNumId w:val="0"/>
  </w:num>
  <w:num w:numId="8">
    <w:abstractNumId w:val="13"/>
  </w:num>
  <w:num w:numId="9">
    <w:abstractNumId w:val="5"/>
  </w:num>
  <w:num w:numId="10">
    <w:abstractNumId w:val="23"/>
  </w:num>
  <w:num w:numId="11">
    <w:abstractNumId w:val="14"/>
  </w:num>
  <w:num w:numId="12">
    <w:abstractNumId w:val="24"/>
    <w:lvlOverride w:ilvl="0">
      <w:startOverride w:val="1"/>
    </w:lvlOverride>
  </w:num>
  <w:num w:numId="13">
    <w:abstractNumId w:val="24"/>
  </w:num>
  <w:num w:numId="14">
    <w:abstractNumId w:val="24"/>
  </w:num>
  <w:num w:numId="15">
    <w:abstractNumId w:val="24"/>
  </w:num>
  <w:num w:numId="16">
    <w:abstractNumId w:val="24"/>
  </w:num>
  <w:num w:numId="17">
    <w:abstractNumId w:val="24"/>
  </w:num>
  <w:num w:numId="18">
    <w:abstractNumId w:val="24"/>
  </w:num>
  <w:num w:numId="19">
    <w:abstractNumId w:val="24"/>
  </w:num>
  <w:num w:numId="20">
    <w:abstractNumId w:val="24"/>
  </w:num>
  <w:num w:numId="21">
    <w:abstractNumId w:val="24"/>
  </w:num>
  <w:num w:numId="22">
    <w:abstractNumId w:val="25"/>
    <w:lvlOverride w:ilvl="0">
      <w:startOverride w:val="1"/>
    </w:lvlOverride>
  </w:num>
  <w:num w:numId="23">
    <w:abstractNumId w:val="25"/>
  </w:num>
  <w:num w:numId="24">
    <w:abstractNumId w:val="25"/>
  </w:num>
  <w:num w:numId="25">
    <w:abstractNumId w:val="25"/>
  </w:num>
  <w:num w:numId="26">
    <w:abstractNumId w:val="21"/>
    <w:lvlOverride w:ilvl="0">
      <w:startOverride w:val="1"/>
    </w:lvlOverride>
  </w:num>
  <w:num w:numId="27">
    <w:abstractNumId w:val="21"/>
  </w:num>
  <w:num w:numId="28">
    <w:abstractNumId w:val="21"/>
  </w:num>
  <w:num w:numId="29">
    <w:abstractNumId w:val="21"/>
  </w:num>
  <w:num w:numId="30">
    <w:abstractNumId w:val="21"/>
  </w:num>
  <w:num w:numId="31">
    <w:abstractNumId w:val="21"/>
  </w:num>
  <w:num w:numId="32">
    <w:abstractNumId w:val="6"/>
    <w:lvlOverride w:ilvl="0">
      <w:startOverride w:val="1"/>
    </w:lvlOverride>
  </w:num>
  <w:num w:numId="33">
    <w:abstractNumId w:val="6"/>
  </w:num>
  <w:num w:numId="34">
    <w:abstractNumId w:val="19"/>
    <w:lvlOverride w:ilvl="0">
      <w:startOverride w:val="1"/>
    </w:lvlOverride>
  </w:num>
  <w:num w:numId="35">
    <w:abstractNumId w:val="19"/>
  </w:num>
  <w:num w:numId="36">
    <w:abstractNumId w:val="19"/>
  </w:num>
  <w:num w:numId="37">
    <w:abstractNumId w:val="19"/>
  </w:num>
  <w:num w:numId="38">
    <w:abstractNumId w:val="6"/>
  </w:num>
  <w:num w:numId="39">
    <w:abstractNumId w:val="9"/>
    <w:lvlOverride w:ilvl="0">
      <w:startOverride w:val="1"/>
    </w:lvlOverride>
  </w:num>
  <w:num w:numId="40">
    <w:abstractNumId w:val="9"/>
  </w:num>
  <w:num w:numId="41">
    <w:abstractNumId w:val="6"/>
  </w:num>
  <w:num w:numId="42">
    <w:abstractNumId w:val="6"/>
  </w:num>
  <w:num w:numId="43">
    <w:abstractNumId w:val="18"/>
    <w:lvlOverride w:ilvl="0">
      <w:startOverride w:val="1"/>
    </w:lvlOverride>
  </w:num>
  <w:num w:numId="44">
    <w:abstractNumId w:val="18"/>
  </w:num>
  <w:num w:numId="45">
    <w:abstractNumId w:val="18"/>
  </w:num>
  <w:num w:numId="46">
    <w:abstractNumId w:val="18"/>
  </w:num>
  <w:num w:numId="47">
    <w:abstractNumId w:val="8"/>
    <w:lvlOverride w:ilvl="0">
      <w:startOverride w:val="1"/>
    </w:lvlOverride>
  </w:num>
  <w:num w:numId="48">
    <w:abstractNumId w:val="8"/>
  </w:num>
  <w:num w:numId="49">
    <w:abstractNumId w:val="8"/>
  </w:num>
  <w:num w:numId="50">
    <w:abstractNumId w:val="8"/>
  </w:num>
  <w:num w:numId="51">
    <w:abstractNumId w:val="7"/>
    <w:lvlOverride w:ilvl="1">
      <w:startOverride w:val="1"/>
    </w:lvlOverride>
  </w:num>
  <w:num w:numId="52">
    <w:abstractNumId w:val="7"/>
  </w:num>
  <w:num w:numId="53">
    <w:abstractNumId w:val="8"/>
  </w:num>
  <w:num w:numId="54">
    <w:abstractNumId w:val="8"/>
  </w:num>
  <w:num w:numId="55">
    <w:abstractNumId w:val="8"/>
  </w:num>
  <w:num w:numId="56">
    <w:abstractNumId w:val="1"/>
    <w:lvlOverride w:ilvl="1">
      <w:startOverride w:val="1"/>
    </w:lvlOverride>
  </w:num>
  <w:num w:numId="57">
    <w:abstractNumId w:val="1"/>
  </w:num>
  <w:num w:numId="58">
    <w:abstractNumId w:val="8"/>
  </w:num>
  <w:num w:numId="59">
    <w:abstractNumId w:val="20"/>
    <w:lvlOverride w:ilvl="0">
      <w:startOverride w:val="1"/>
    </w:lvlOverride>
  </w:num>
  <w:num w:numId="60">
    <w:abstractNumId w:val="20"/>
  </w:num>
  <w:num w:numId="61">
    <w:abstractNumId w:val="20"/>
  </w:num>
  <w:num w:numId="62">
    <w:abstractNumId w:val="17"/>
  </w:num>
  <w:num w:numId="63">
    <w:abstractNumId w:val="22"/>
  </w:num>
  <w:num w:numId="64">
    <w:abstractNumId w:val="12"/>
  </w:num>
  <w:num w:numId="65">
    <w:abstractNumId w:val="1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FD"/>
    <w:rsid w:val="00200202"/>
    <w:rsid w:val="004E2802"/>
    <w:rsid w:val="005F26EC"/>
    <w:rsid w:val="007B777F"/>
    <w:rsid w:val="00E109FD"/>
    <w:rsid w:val="00EA1AE9"/>
    <w:rsid w:val="00F10BD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E33F8"/>
  <w15:docId w15:val="{F153B824-32E2-44F9-A5A9-08532CCEF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953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customStyle="1" w:styleId="czeinternetowe">
    <w:name w:val="Łącze internetowe"/>
    <w:uiPriority w:val="99"/>
    <w:semiHidden/>
    <w:unhideWhenUsed/>
    <w:rsid w:val="00BA5498"/>
    <w:rPr>
      <w:color w:val="0000FF"/>
      <w:u w:val="single"/>
    </w:rPr>
  </w:style>
  <w:style w:type="character" w:customStyle="1" w:styleId="AkapitzlistZnak">
    <w:name w:val="Akapit z listą Znak"/>
    <w:link w:val="Akapitzlist"/>
    <w:qFormat/>
    <w:locked/>
    <w:rsid w:val="004953F7"/>
    <w:rPr>
      <w:lang w:val="en-US"/>
    </w:rPr>
  </w:style>
  <w:style w:type="character" w:customStyle="1" w:styleId="StopkaZnak">
    <w:name w:val="Stopka Znak"/>
    <w:link w:val="Stopka"/>
    <w:uiPriority w:val="99"/>
    <w:qFormat/>
    <w:rsid w:val="004953F7"/>
    <w:rPr>
      <w:lang w:val="en-US"/>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ekstpodstawowy"/>
    <w:rsid w:val="00E874DC"/>
    <w:pPr>
      <w:tabs>
        <w:tab w:val="center" w:pos="4536"/>
        <w:tab w:val="right" w:pos="9072"/>
      </w:tabs>
    </w:p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qFormat/>
    <w:pPr>
      <w:suppressLineNumbers/>
    </w:pPr>
    <w:rPr>
      <w:rFonts w:ascii="Verdana" w:hAnsi="Verdana" w:cs="Mangal"/>
      <w:lang/>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łówka i stopka"/>
    <w:basedOn w:val="Normalny"/>
    <w:qFormat/>
  </w:style>
  <w:style w:type="paragraph" w:styleId="Stopka">
    <w:name w:val="footer"/>
    <w:basedOn w:val="Normalny"/>
    <w:link w:val="StopkaZnak"/>
    <w:uiPriority w:val="99"/>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link w:val="AkapitzlistZnak"/>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3759</Words>
  <Characters>22556</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Łukasz Szłapa</dc:creator>
  <dc:description/>
  <cp:lastModifiedBy>Małgorzata Waligórska</cp:lastModifiedBy>
  <cp:revision>4</cp:revision>
  <cp:lastPrinted>2024-01-10T07:52:00Z</cp:lastPrinted>
  <dcterms:created xsi:type="dcterms:W3CDTF">2024-03-12T07:27:00Z</dcterms:created>
  <dcterms:modified xsi:type="dcterms:W3CDTF">2024-03-12T07:34:00Z</dcterms:modified>
  <dc:language>pl-PL</dc:language>
</cp:coreProperties>
</file>