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64298" w:rsidP="00890B92">
      <w:pPr>
        <w:spacing w:after="240"/>
        <w:jc w:val="right"/>
        <w:rPr>
          <w:sz w:val="22"/>
          <w:szCs w:val="22"/>
        </w:rPr>
      </w:pPr>
      <w:r w:rsidRPr="002642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4298">
        <w:rPr>
          <w:sz w:val="22"/>
          <w:szCs w:val="22"/>
        </w:rPr>
        <w:t>2024-03-20</w:t>
      </w:r>
    </w:p>
    <w:p w:rsidR="00264298" w:rsidRPr="00264298" w:rsidRDefault="00264298" w:rsidP="00890B92">
      <w:pPr>
        <w:rPr>
          <w:b/>
          <w:bCs/>
          <w:sz w:val="22"/>
          <w:szCs w:val="22"/>
        </w:rPr>
      </w:pPr>
      <w:r w:rsidRPr="00264298">
        <w:rPr>
          <w:b/>
          <w:bCs/>
          <w:sz w:val="22"/>
          <w:szCs w:val="22"/>
        </w:rPr>
        <w:t>Akademia Górniczo - Hutnicza</w:t>
      </w:r>
    </w:p>
    <w:p w:rsidR="00264298" w:rsidRPr="00264298" w:rsidRDefault="00264298" w:rsidP="00890B92">
      <w:pPr>
        <w:rPr>
          <w:b/>
          <w:bCs/>
          <w:sz w:val="22"/>
          <w:szCs w:val="22"/>
        </w:rPr>
      </w:pPr>
      <w:r w:rsidRPr="00264298">
        <w:rPr>
          <w:b/>
          <w:bCs/>
          <w:sz w:val="22"/>
          <w:szCs w:val="22"/>
        </w:rPr>
        <w:t>im. Stanisława Staszica w Krakowie</w:t>
      </w:r>
    </w:p>
    <w:p w:rsidR="00890B92" w:rsidRPr="00D91931" w:rsidRDefault="00264298" w:rsidP="00890B92">
      <w:pPr>
        <w:rPr>
          <w:b/>
          <w:bCs/>
          <w:sz w:val="22"/>
          <w:szCs w:val="22"/>
        </w:rPr>
      </w:pPr>
      <w:r w:rsidRPr="00264298">
        <w:rPr>
          <w:b/>
          <w:bCs/>
          <w:sz w:val="22"/>
          <w:szCs w:val="22"/>
        </w:rPr>
        <w:t>Dział Zamówień Publicznych</w:t>
      </w:r>
    </w:p>
    <w:p w:rsidR="00890B92" w:rsidRPr="00BD5546" w:rsidRDefault="00264298" w:rsidP="00890B92">
      <w:pPr>
        <w:rPr>
          <w:sz w:val="22"/>
          <w:szCs w:val="22"/>
        </w:rPr>
      </w:pPr>
      <w:r w:rsidRPr="0026429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4298">
        <w:rPr>
          <w:sz w:val="22"/>
          <w:szCs w:val="22"/>
        </w:rPr>
        <w:t>30</w:t>
      </w:r>
    </w:p>
    <w:p w:rsidR="00890B92" w:rsidRPr="00BD5546" w:rsidRDefault="00264298" w:rsidP="00890B92">
      <w:pPr>
        <w:rPr>
          <w:sz w:val="22"/>
          <w:szCs w:val="22"/>
        </w:rPr>
      </w:pPr>
      <w:r w:rsidRPr="0026429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429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4298" w:rsidRPr="00264298">
        <w:rPr>
          <w:b/>
          <w:sz w:val="22"/>
          <w:szCs w:val="22"/>
        </w:rPr>
        <w:t>DE.dzp.272-109/24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64298" w:rsidRPr="0026429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642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4298">
        <w:rPr>
          <w:b/>
          <w:sz w:val="22"/>
          <w:szCs w:val="22"/>
        </w:rPr>
        <w:t>dostawa termopary płaszczowe typu K - 68 sztuk - DE.dzp.272-109/24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64298" w:rsidP="00A80738">
      <w:pPr>
        <w:spacing w:before="120" w:after="120"/>
        <w:jc w:val="both"/>
        <w:rPr>
          <w:sz w:val="22"/>
          <w:szCs w:val="22"/>
        </w:rPr>
      </w:pPr>
      <w:r w:rsidRPr="00264298">
        <w:rPr>
          <w:b/>
          <w:sz w:val="22"/>
          <w:szCs w:val="22"/>
        </w:rPr>
        <w:t>13 500.00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153D" w:rsidRDefault="00AA153D">
      <w:r>
        <w:separator/>
      </w:r>
    </w:p>
  </w:endnote>
  <w:endnote w:type="continuationSeparator" w:id="0">
    <w:p w:rsidR="00AA153D" w:rsidRDefault="00AA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153D" w:rsidRDefault="00AA153D">
      <w:r>
        <w:separator/>
      </w:r>
    </w:p>
  </w:footnote>
  <w:footnote w:type="continuationSeparator" w:id="0">
    <w:p w:rsidR="00AA153D" w:rsidRDefault="00AA1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4298" w:rsidRDefault="002642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4298" w:rsidRDefault="002642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4298" w:rsidRDefault="002642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53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4298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A153D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C03A6B6-331C-4F6F-BD34-8EDCF4B09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2024-03-20T08:01:00Z</dcterms:created>
  <dcterms:modified xsi:type="dcterms:W3CDTF">2024-03-20T08:01:00Z</dcterms:modified>
</cp:coreProperties>
</file>