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3F224B" w:rsidRDefault="00D86D24" w:rsidP="00FD4AEC">
      <w:pPr>
        <w:spacing w:after="480"/>
        <w:jc w:val="right"/>
      </w:pPr>
      <w:r w:rsidRPr="003F224B">
        <w:t>Niepołomice</w:t>
      </w:r>
      <w:r w:rsidR="00843A88" w:rsidRPr="003F224B">
        <w:t xml:space="preserve"> dnia: </w:t>
      </w:r>
      <w:r w:rsidR="003F224B" w:rsidRPr="003F224B">
        <w:t>2024-03-18</w:t>
      </w:r>
    </w:p>
    <w:p w:rsidR="00843A88" w:rsidRPr="003F224B" w:rsidRDefault="00D86D24" w:rsidP="00843A88">
      <w:pPr>
        <w:spacing w:line="360" w:lineRule="auto"/>
        <w:rPr>
          <w:b/>
          <w:bCs/>
        </w:rPr>
      </w:pPr>
      <w:r w:rsidRPr="003F224B">
        <w:rPr>
          <w:b/>
          <w:bCs/>
        </w:rPr>
        <w:t>GMINA NIEPOŁOMICE</w:t>
      </w:r>
    </w:p>
    <w:p w:rsidR="00843A88" w:rsidRPr="003F224B" w:rsidRDefault="00D86D24" w:rsidP="00843A88">
      <w:pPr>
        <w:spacing w:line="360" w:lineRule="auto"/>
      </w:pPr>
      <w:r w:rsidRPr="003F224B">
        <w:t>Pl. Zwycięstwa</w:t>
      </w:r>
      <w:r w:rsidR="00843A88" w:rsidRPr="003F224B">
        <w:t xml:space="preserve"> </w:t>
      </w:r>
      <w:r w:rsidRPr="003F224B">
        <w:t>13</w:t>
      </w:r>
    </w:p>
    <w:p w:rsidR="003F224B" w:rsidRPr="003F224B" w:rsidRDefault="00D86D24" w:rsidP="003F224B">
      <w:r w:rsidRPr="003F224B">
        <w:t>32-005</w:t>
      </w:r>
      <w:r w:rsidR="00843A88" w:rsidRPr="003F224B">
        <w:t xml:space="preserve"> </w:t>
      </w:r>
      <w:r w:rsidRPr="003F224B">
        <w:t>Niepołomice</w:t>
      </w:r>
    </w:p>
    <w:p w:rsidR="00843A88" w:rsidRPr="003F224B" w:rsidRDefault="003F224B" w:rsidP="00FD4AEC">
      <w:pPr>
        <w:spacing w:after="480"/>
        <w:jc w:val="both"/>
        <w:rPr>
          <w:bCs/>
        </w:rPr>
      </w:pPr>
      <w:r w:rsidRPr="003F224B">
        <w:rPr>
          <w:bCs/>
        </w:rPr>
        <w:t>Pismo: ZP.271.6.2024.3</w:t>
      </w:r>
    </w:p>
    <w:p w:rsidR="00843A88" w:rsidRPr="003F224B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3F224B">
        <w:rPr>
          <w:b/>
        </w:rPr>
        <w:t>WYKONAWCY</w:t>
      </w:r>
    </w:p>
    <w:p w:rsidR="00843A88" w:rsidRPr="003F224B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3F224B">
        <w:t>ubiegający się o zamówienie</w:t>
      </w:r>
    </w:p>
    <w:p w:rsidR="004E4B64" w:rsidRPr="003F224B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3F224B">
        <w:rPr>
          <w:rFonts w:eastAsia="Calibri"/>
          <w:lang w:eastAsia="en-US"/>
        </w:rPr>
        <w:t xml:space="preserve">Dotyczy: </w:t>
      </w:r>
      <w:r w:rsidRPr="003F224B">
        <w:t>postępowania o udzielenie zamówienia publicznego</w:t>
      </w:r>
      <w:r w:rsidRPr="003F224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3F224B" w:rsidTr="00FD4AEC">
        <w:tc>
          <w:tcPr>
            <w:tcW w:w="2269" w:type="dxa"/>
            <w:shd w:val="clear" w:color="auto" w:fill="auto"/>
          </w:tcPr>
          <w:p w:rsidR="004E4B64" w:rsidRPr="003F224B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F224B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3F224B" w:rsidRDefault="00D86D2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F224B">
              <w:rPr>
                <w:bCs/>
              </w:rPr>
              <w:t>Rozbudowa istniejącej drogi gminnej ul. Akacjowej w dwóch częściach od ul. Kolejowej do ul. Brzeskiej i od ul. Brzeskiej do ul. Słonecznej</w:t>
            </w:r>
            <w:r w:rsidR="004E4B64" w:rsidRPr="003F224B">
              <w:rPr>
                <w:bCs/>
              </w:rPr>
              <w:t>.</w:t>
            </w:r>
          </w:p>
        </w:tc>
      </w:tr>
      <w:tr w:rsidR="00D86D24" w:rsidRPr="003F224B" w:rsidTr="000F7332">
        <w:tc>
          <w:tcPr>
            <w:tcW w:w="2269" w:type="dxa"/>
            <w:shd w:val="clear" w:color="auto" w:fill="auto"/>
          </w:tcPr>
          <w:p w:rsidR="00D86D24" w:rsidRPr="003F224B" w:rsidRDefault="00D86D24" w:rsidP="000F73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F224B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6D24" w:rsidRPr="003F224B" w:rsidRDefault="00D86D24" w:rsidP="000F73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F224B">
              <w:rPr>
                <w:bCs/>
              </w:rPr>
              <w:t>ZP.271.6.2024</w:t>
            </w:r>
          </w:p>
        </w:tc>
      </w:tr>
    </w:tbl>
    <w:p w:rsidR="004E4B64" w:rsidRPr="003F224B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3F224B" w:rsidTr="00C46732">
        <w:tc>
          <w:tcPr>
            <w:tcW w:w="9330" w:type="dxa"/>
            <w:shd w:val="clear" w:color="auto" w:fill="F2F2F2"/>
            <w:hideMark/>
          </w:tcPr>
          <w:p w:rsidR="00843A88" w:rsidRPr="003F224B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F224B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3F224B" w:rsidRDefault="00520165" w:rsidP="004E4B64">
      <w:pPr>
        <w:spacing w:before="600" w:after="240" w:line="360" w:lineRule="auto"/>
        <w:jc w:val="both"/>
      </w:pPr>
      <w:r w:rsidRPr="003F224B">
        <w:t xml:space="preserve">Zamawiający, </w:t>
      </w:r>
      <w:r w:rsidR="00D86D24" w:rsidRPr="003F224B">
        <w:rPr>
          <w:b/>
        </w:rPr>
        <w:t>GMINA NIEPOŁOMICE</w:t>
      </w:r>
      <w:r w:rsidRPr="003F224B">
        <w:t xml:space="preserve">, działając na podstawie art. </w:t>
      </w:r>
      <w:r w:rsidR="00E74BC3" w:rsidRPr="003F224B">
        <w:t>284</w:t>
      </w:r>
      <w:r w:rsidRPr="003F224B">
        <w:t xml:space="preserve"> ust. </w:t>
      </w:r>
      <w:r w:rsidR="0029606A" w:rsidRPr="003F224B">
        <w:t>6</w:t>
      </w:r>
      <w:r w:rsidRPr="003F224B">
        <w:t xml:space="preserve"> ustawy z dnia </w:t>
      </w:r>
      <w:r w:rsidR="0029606A" w:rsidRPr="003F224B">
        <w:t>11</w:t>
      </w:r>
      <w:r w:rsidRPr="003F224B">
        <w:t xml:space="preserve"> </w:t>
      </w:r>
      <w:r w:rsidR="0029606A" w:rsidRPr="003F224B">
        <w:t xml:space="preserve">września </w:t>
      </w:r>
      <w:r w:rsidRPr="003F224B">
        <w:t>20</w:t>
      </w:r>
      <w:r w:rsidR="0029606A" w:rsidRPr="003F224B">
        <w:t>19</w:t>
      </w:r>
      <w:r w:rsidRPr="003F224B">
        <w:t xml:space="preserve"> r</w:t>
      </w:r>
      <w:r w:rsidR="0029606A" w:rsidRPr="003F224B">
        <w:t>.</w:t>
      </w:r>
      <w:r w:rsidRPr="003F224B">
        <w:t xml:space="preserve"> Prawo </w:t>
      </w:r>
      <w:r w:rsidR="0029606A" w:rsidRPr="003F224B">
        <w:t>z</w:t>
      </w:r>
      <w:r w:rsidRPr="003F224B">
        <w:t xml:space="preserve">amówień </w:t>
      </w:r>
      <w:r w:rsidR="0029606A" w:rsidRPr="003F224B">
        <w:t>p</w:t>
      </w:r>
      <w:r w:rsidRPr="003F224B">
        <w:t xml:space="preserve">ublicznych </w:t>
      </w:r>
      <w:r w:rsidR="00D86D24" w:rsidRPr="003F224B">
        <w:t>(</w:t>
      </w:r>
      <w:proofErr w:type="spellStart"/>
      <w:r w:rsidR="00D86D24" w:rsidRPr="003F224B">
        <w:t>t.j</w:t>
      </w:r>
      <w:proofErr w:type="spellEnd"/>
      <w:r w:rsidR="00D86D24" w:rsidRPr="003F224B">
        <w:t>. Dz. U. z 2023r. poz. 1605)</w:t>
      </w:r>
      <w:r w:rsidR="00BE7BFD" w:rsidRPr="003F224B">
        <w:t xml:space="preserve">, </w:t>
      </w:r>
      <w:r w:rsidR="00E74BC3" w:rsidRPr="003F224B">
        <w:t>udostępnia</w:t>
      </w:r>
      <w:r w:rsidR="00BE7BFD" w:rsidRPr="003F224B">
        <w:t xml:space="preserve"> poniżej treść zapytań do S</w:t>
      </w:r>
      <w:r w:rsidR="0012774F" w:rsidRPr="003F224B">
        <w:t>pecyfikacji Warunków Zamówienia (</w:t>
      </w:r>
      <w:r w:rsidR="0012774F" w:rsidRPr="003F224B">
        <w:rPr>
          <w:lang w:eastAsia="ar-SA"/>
        </w:rPr>
        <w:t>zwanej dalej</w:t>
      </w:r>
      <w:r w:rsidR="0012774F" w:rsidRPr="003F224B">
        <w:rPr>
          <w:b/>
          <w:lang w:eastAsia="ar-SA"/>
        </w:rPr>
        <w:t xml:space="preserve"> </w:t>
      </w:r>
      <w:r w:rsidR="0012774F" w:rsidRPr="003F224B">
        <w:rPr>
          <w:bCs/>
          <w:lang w:eastAsia="ar-SA"/>
        </w:rPr>
        <w:t>”SWZ”)</w:t>
      </w:r>
      <w:r w:rsidR="00E74BC3" w:rsidRPr="003F224B">
        <w:rPr>
          <w:bCs/>
          <w:lang w:eastAsia="ar-SA"/>
        </w:rPr>
        <w:t xml:space="preserve"> </w:t>
      </w:r>
      <w:r w:rsidR="00E74BC3" w:rsidRPr="003F224B">
        <w:t>wraz z wyjaśnieniami</w:t>
      </w:r>
      <w:r w:rsidR="0012774F" w:rsidRPr="003F224B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86D24" w:rsidRPr="004E5ADE" w:rsidTr="000F7332">
        <w:tc>
          <w:tcPr>
            <w:tcW w:w="9356" w:type="dxa"/>
            <w:shd w:val="clear" w:color="auto" w:fill="auto"/>
          </w:tcPr>
          <w:p w:rsidR="00D86D24" w:rsidRPr="004E5ADE" w:rsidRDefault="00D86D24" w:rsidP="003F224B">
            <w:pPr>
              <w:spacing w:line="276" w:lineRule="auto"/>
              <w:ind w:left="30" w:right="-72"/>
              <w:rPr>
                <w:b/>
                <w:bCs/>
              </w:rPr>
            </w:pPr>
            <w:r w:rsidRPr="004E5ADE">
              <w:rPr>
                <w:b/>
                <w:bCs/>
              </w:rPr>
              <w:t>Pytanie nr 3</w:t>
            </w:r>
          </w:p>
          <w:p w:rsidR="00D86D24" w:rsidRPr="004E5ADE" w:rsidRDefault="00D86D24" w:rsidP="003F224B">
            <w:pPr>
              <w:spacing w:line="360" w:lineRule="auto"/>
              <w:ind w:right="-72"/>
              <w:jc w:val="both"/>
            </w:pPr>
          </w:p>
          <w:p w:rsidR="00D86D24" w:rsidRPr="004E5ADE" w:rsidRDefault="00D86D24" w:rsidP="003F224B">
            <w:pPr>
              <w:spacing w:line="360" w:lineRule="auto"/>
              <w:ind w:left="30" w:right="-72"/>
              <w:jc w:val="both"/>
            </w:pPr>
            <w:r w:rsidRPr="004E5ADE">
              <w:t>Prosimy o potwierdzenie, że ilości zawarte w przedmiarze robót cz. II BRANŻA DROGOWA - dot. zjazdów o nawierzchni asfaltowej (3.5) są prawidłowe. Z naszych obliczeń wynika, że w tych pozycjach zawarte są ilości znacznie większe niż te wynikające z dokumentacji projektowej.</w:t>
            </w:r>
          </w:p>
          <w:p w:rsidR="00D86D24" w:rsidRPr="004E5ADE" w:rsidRDefault="00D86D24" w:rsidP="000F7332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4E5ADE">
              <w:rPr>
                <w:b/>
                <w:bCs/>
              </w:rPr>
              <w:t>Stanowisko (wyjaśnienie) Zamawiającego:</w:t>
            </w:r>
          </w:p>
          <w:p w:rsidR="00D86D24" w:rsidRPr="004E5ADE" w:rsidRDefault="004E5ADE" w:rsidP="004E5ADE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  <w:r w:rsidRPr="004E5ADE">
              <w:rPr>
                <w:color w:val="000000"/>
              </w:rPr>
              <w:t>Na stronie prowadzonego postępowania zamieszczono  przedmiar robót dla cz. II BRANŻA DROGOWA</w:t>
            </w:r>
            <w:r w:rsidRPr="004E5ADE">
              <w:rPr>
                <w:color w:val="E03E2D"/>
              </w:rPr>
              <w:t xml:space="preserve"> </w:t>
            </w:r>
            <w:r w:rsidRPr="004E5ADE">
              <w:t xml:space="preserve">po przeprowadzeniu ponownej analizy w zakresie zjazdów o nawierzchni asfaltowej. Nadmieniamy, iż szczegółowy opis przedmiotu zamówienia zawiera dokumentacja projektowa oraz </w:t>
            </w:r>
            <w:proofErr w:type="spellStart"/>
            <w:r w:rsidRPr="004E5ADE">
              <w:t>STWiORB</w:t>
            </w:r>
            <w:proofErr w:type="spellEnd"/>
            <w:r w:rsidRPr="004E5ADE">
              <w:t>. Załączony przedmiar stanowi materiał pomocniczy ułatwiający przygotowanie oferty. Do wyceny obowiązuje dokumentacja techniczna, gdyż Zamawiający przewidział wynagrodzenie ryczałtowe za wykonanie robót budowlanych. Należy wycenić całość wraz ze wszystkimi materiałami wynikającymi z opisu robót oraz rysunków i technologii</w:t>
            </w:r>
            <w:r>
              <w:t>.</w:t>
            </w:r>
          </w:p>
        </w:tc>
      </w:tr>
    </w:tbl>
    <w:p w:rsidR="00BE7BFD" w:rsidRPr="003F224B" w:rsidRDefault="00BE7BFD" w:rsidP="00520165">
      <w:pPr>
        <w:jc w:val="both"/>
      </w:pPr>
    </w:p>
    <w:p w:rsidR="006D4AB3" w:rsidRPr="003F224B" w:rsidRDefault="006D4AB3" w:rsidP="00D8461B">
      <w:pPr>
        <w:spacing w:before="120" w:after="120" w:line="360" w:lineRule="auto"/>
        <w:ind w:left="567"/>
        <w:jc w:val="right"/>
      </w:pPr>
    </w:p>
    <w:sectPr w:rsidR="006D4AB3" w:rsidRPr="003F224B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FB1" w:rsidRDefault="000C0FB1">
      <w:r>
        <w:separator/>
      </w:r>
    </w:p>
  </w:endnote>
  <w:endnote w:type="continuationSeparator" w:id="0">
    <w:p w:rsidR="000C0FB1" w:rsidRDefault="000C0F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168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1680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E5ADE" w:rsidRPr="004E5AD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FB1" w:rsidRDefault="000C0FB1">
      <w:r>
        <w:separator/>
      </w:r>
    </w:p>
  </w:footnote>
  <w:footnote w:type="continuationSeparator" w:id="0">
    <w:p w:rsidR="000C0FB1" w:rsidRDefault="000C0F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D24" w:rsidRDefault="00D86D2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D24" w:rsidRDefault="00D86D2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D24" w:rsidRDefault="00D86D2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6D24"/>
    <w:rsid w:val="00031374"/>
    <w:rsid w:val="000A1097"/>
    <w:rsid w:val="000C0FB1"/>
    <w:rsid w:val="000E2A8F"/>
    <w:rsid w:val="0012774F"/>
    <w:rsid w:val="00144B7A"/>
    <w:rsid w:val="00180C6E"/>
    <w:rsid w:val="0029606A"/>
    <w:rsid w:val="003F224B"/>
    <w:rsid w:val="004848F3"/>
    <w:rsid w:val="004A75F2"/>
    <w:rsid w:val="004E4B64"/>
    <w:rsid w:val="004E5AD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1680B"/>
    <w:rsid w:val="00C370F2"/>
    <w:rsid w:val="00C44EEC"/>
    <w:rsid w:val="00C46732"/>
    <w:rsid w:val="00D22FFA"/>
    <w:rsid w:val="00D8461B"/>
    <w:rsid w:val="00D86D24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680B"/>
  </w:style>
  <w:style w:type="paragraph" w:styleId="Nagwek1">
    <w:name w:val="heading 1"/>
    <w:basedOn w:val="Normalny"/>
    <w:next w:val="Normalny"/>
    <w:qFormat/>
    <w:rsid w:val="00C1680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1680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1680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1680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1680B"/>
  </w:style>
  <w:style w:type="paragraph" w:styleId="Tekstpodstawowywcity">
    <w:name w:val="Body Text Indent"/>
    <w:basedOn w:val="Normalny"/>
    <w:rsid w:val="00C1680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1680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1680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1680B"/>
    <w:rPr>
      <w:sz w:val="28"/>
    </w:rPr>
  </w:style>
  <w:style w:type="paragraph" w:styleId="Tekstpodstawowywcity3">
    <w:name w:val="Body Text Indent 3"/>
    <w:basedOn w:val="Normalny"/>
    <w:rsid w:val="00C1680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211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2024-03-18T15:37:00Z</cp:lastPrinted>
  <dcterms:created xsi:type="dcterms:W3CDTF">2024-03-18T15:38:00Z</dcterms:created>
  <dcterms:modified xsi:type="dcterms:W3CDTF">2024-03-18T15:38:00Z</dcterms:modified>
</cp:coreProperties>
</file>