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D40E93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>Załącznik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48632B" w:rsidRPr="0048632B" w:rsidRDefault="0048632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8632B">
        <w:rPr>
          <w:rFonts w:ascii="Arial" w:hAnsi="Arial" w:cs="Arial"/>
        </w:rPr>
        <w:t>Szpital Specjalistyczny</w:t>
      </w:r>
    </w:p>
    <w:p w:rsidR="006676AE" w:rsidRPr="0012157F" w:rsidRDefault="0048632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8632B">
        <w:rPr>
          <w:rFonts w:ascii="Arial" w:hAnsi="Arial" w:cs="Arial"/>
        </w:rPr>
        <w:t>im. A. Falkiewicza we Wrocławiu</w:t>
      </w:r>
    </w:p>
    <w:p w:rsidR="006676AE" w:rsidRPr="0012157F" w:rsidRDefault="0048632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8632B">
        <w:rPr>
          <w:rFonts w:ascii="Arial" w:hAnsi="Arial" w:cs="Arial"/>
        </w:rPr>
        <w:t>Warszawska</w:t>
      </w:r>
      <w:r w:rsidR="006676AE" w:rsidRPr="0012157F">
        <w:rPr>
          <w:rFonts w:ascii="Arial" w:hAnsi="Arial" w:cs="Arial"/>
        </w:rPr>
        <w:t xml:space="preserve"> </w:t>
      </w:r>
      <w:r w:rsidRPr="0048632B">
        <w:rPr>
          <w:rFonts w:ascii="Arial" w:hAnsi="Arial" w:cs="Arial"/>
        </w:rPr>
        <w:t>2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8632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8632B">
        <w:rPr>
          <w:rFonts w:ascii="Arial" w:hAnsi="Arial" w:cs="Arial"/>
        </w:rPr>
        <w:t>52-114</w:t>
      </w:r>
      <w:r w:rsidR="006676AE" w:rsidRPr="0012157F">
        <w:rPr>
          <w:rFonts w:ascii="Arial" w:hAnsi="Arial" w:cs="Arial"/>
        </w:rPr>
        <w:t xml:space="preserve"> </w:t>
      </w:r>
      <w:r w:rsidRPr="0048632B">
        <w:rPr>
          <w:rFonts w:ascii="Arial" w:hAnsi="Arial" w:cs="Arial"/>
        </w:rPr>
        <w:t>Wrocław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8632B" w:rsidRPr="0012157F" w:rsidTr="00384EC6">
        <w:tc>
          <w:tcPr>
            <w:tcW w:w="9104" w:type="dxa"/>
            <w:shd w:val="clear" w:color="auto" w:fill="D9D9D9"/>
          </w:tcPr>
          <w:p w:rsidR="0048632B" w:rsidRPr="0012157F" w:rsidRDefault="0048632B" w:rsidP="00384EC6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8632B" w:rsidRPr="0012157F" w:rsidRDefault="0048632B" w:rsidP="00384E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8632B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48632B" w:rsidRPr="00612283" w:rsidRDefault="0048632B" w:rsidP="00384EC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48632B" w:rsidRPr="00612283" w:rsidRDefault="0048632B" w:rsidP="00384EC6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48632B" w:rsidRPr="0012157F" w:rsidRDefault="0048632B" w:rsidP="00384EC6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48632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863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transportu sanitarnego oraz transportu krwi dla pacjentów hospitalizowanych w Szpitalu Specjalistycznym im. A. Falkiewicza we Wrocławiu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8632B" w:rsidRPr="00A2540E" w:rsidTr="00384EC6">
        <w:tc>
          <w:tcPr>
            <w:tcW w:w="2269" w:type="dxa"/>
            <w:shd w:val="clear" w:color="auto" w:fill="auto"/>
          </w:tcPr>
          <w:p w:rsidR="0048632B" w:rsidRPr="00A2540E" w:rsidRDefault="0048632B" w:rsidP="00384EC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8632B" w:rsidRPr="00A2540E" w:rsidRDefault="0048632B" w:rsidP="00384EC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863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ZP/TP/02/2024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8632B" w:rsidRPr="0048632B" w:rsidRDefault="005434B3" w:rsidP="00650D6C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8632B" w:rsidRPr="0048632B">
        <w:rPr>
          <w:rFonts w:ascii="Arial" w:hAnsi="Arial" w:cs="Arial"/>
          <w:b/>
          <w:sz w:val="24"/>
          <w:szCs w:val="24"/>
        </w:rPr>
        <w:t>Szpital Specjalistyczny</w:t>
      </w:r>
    </w:p>
    <w:p w:rsidR="00F90CD1" w:rsidRPr="0012157F" w:rsidRDefault="0048632B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48632B">
        <w:rPr>
          <w:rFonts w:ascii="Arial" w:hAnsi="Arial" w:cs="Arial"/>
          <w:b/>
          <w:sz w:val="24"/>
          <w:szCs w:val="24"/>
        </w:rPr>
        <w:t>im. A. Falkiewicza we Wrocławiu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8632B" w:rsidRPr="0012157F" w:rsidTr="00384E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32B" w:rsidRPr="0012157F" w:rsidRDefault="0048632B" w:rsidP="00384EC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32B" w:rsidRPr="0012157F" w:rsidRDefault="0048632B" w:rsidP="00384EC6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632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8632B" w:rsidRPr="0048632B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lastRenderedPageBreak/>
              <w:t xml:space="preserve">O udzielenie zamówienia publicznego mogą ubiegać się Wykonawcy, którzy spełniają warunki, dotyczące  zdolności technicznej lub zawodowej. </w:t>
            </w:r>
          </w:p>
          <w:p w:rsidR="0048632B" w:rsidRPr="0048632B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t>a) dysponują odpowiednimi pojazdami przeznaczonymi do realizacji zamówienia spełniającymi  wymogi:</w:t>
            </w:r>
          </w:p>
          <w:p w:rsidR="0048632B" w:rsidRPr="0048632B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t>- ustawy z dnia 8 września 2006 r. o Państwowym Ratownictwie Medycznym (t. j. Dz. U. 2023 poz. 1541 z późn.zm);</w:t>
            </w:r>
          </w:p>
          <w:p w:rsidR="0048632B" w:rsidRPr="0048632B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t>- aktualnych Polskich Norm przenoszących europejskie normy zharmonizowane dotyczące wyposażenia medycznego: PN - EN 1789 Pojazdy medyczne i ich wyposażenie - Ambulanse drogowe, PN - EN 1865 - wymogi dotyczące noszy i innego sprzętu medycznego służącego do przemieszczania pacjenta, stosowane w ambulansach drogowych,</w:t>
            </w:r>
          </w:p>
          <w:p w:rsidR="0048632B" w:rsidRPr="0048632B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t>- załącznika nr 3 do zarządzenia nr 14/2019/DSM Prezesa Narodowego Funduszu Zdrowia z dnia 7  lutego 2019 r. - dot. Części nr 1 i 2;</w:t>
            </w:r>
          </w:p>
          <w:p w:rsidR="0048632B" w:rsidRPr="0048632B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t>- w stosunku do kierujących pojazdami uprzywilejowanymi, o których mowa w Rozdz. 16 ustawy z  dnia 5 stycznia 2011 r. o kierujących pojazdami (t. j. Dz. U. 2023 poz. 622).</w:t>
            </w:r>
          </w:p>
          <w:p w:rsidR="0048632B" w:rsidRPr="0048632B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t xml:space="preserve">- posiadają opinię sanitarną dla pojazdów przeznaczonych do realizacji usługi oraz deklarują przedłożenie opinii sanitarnej dla pojazdów nowo włączonych do użytkowania w trakcie realizacji umowy lub deklaruje wystąpienie o wydanie opinii sanitarnej w ciągu 3 dni od daty podpisania umowy. </w:t>
            </w:r>
          </w:p>
          <w:p w:rsidR="0048632B" w:rsidRPr="0048632B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t>- posiadają aktualne, dopuszczające do ruchu badania techniczne pojazdów oraz ubezpieczenie w zakresie obowiązkowego ubezpieczenia od odpowiedzialności cywilnej</w:t>
            </w:r>
          </w:p>
          <w:p w:rsidR="0048632B" w:rsidRPr="0048632B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t xml:space="preserve">- posiadają system monitorowania pracy pojazdu (GPS), z możliwością odtworzenia historii pracy pojazdu w okresie co najmniej 90 dni; </w:t>
            </w:r>
          </w:p>
          <w:p w:rsidR="0048632B" w:rsidRPr="0048632B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8632B" w:rsidRPr="0048632B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t xml:space="preserve">b) Wykonawca spełni warunek w części 1, jeżeli wykaże, że wykonał, a w przypadku świadczeń powtarzających się lub ciągłych wykonuje, w okresie ostatnich 3 (trzech) lat (licząc wstecz od dnia, w którym upływa termin składania ofert), a jeżeli okres prowadzenia działalności jest krótszy, w tym </w:t>
            </w:r>
            <w:r w:rsidRPr="0048632B">
              <w:rPr>
                <w:rFonts w:ascii="Arial" w:hAnsi="Arial" w:cs="Arial"/>
                <w:sz w:val="24"/>
                <w:szCs w:val="24"/>
              </w:rPr>
              <w:lastRenderedPageBreak/>
              <w:t>okresie, co najmniej 2 (dwie) usługi, polegające na transporcie sanitarnym pacjenta karetką specjalistyczną typu S, każda o wartości brutto co najmniej 50 000,00 zł (słownie:  pięćdziesiąt tysięcy złotych).</w:t>
            </w:r>
          </w:p>
          <w:p w:rsidR="0048632B" w:rsidRPr="0048632B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t>Wykonawca spełni warunek w części 2, jeżeli wykaże, że wykonał, a w przypadku świadczeń powtarzających się lub ciągłych wykonuje, w okresie ostatnich 3 (trzech) lat (licząc wstecz od dnia, w którym upływa termin składania ofert), a jeżeli okres prowadzenia działalności jest krótszy, w tym okresie, co najmniej 2 (dwie) usługi, polegające na transporcie sanitarnym pacjenta karetką podstawową typu P i typu T, każda o wartości brutto co najmniej 150 000,00 zł (słownie: sto pięćdziesiąt tysięcy złotych).</w:t>
            </w:r>
          </w:p>
          <w:p w:rsidR="0048632B" w:rsidRPr="0048632B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t>Wykonawca spełni warunek w części 3, jeżeli wykaże, że wykonał, a w przypadku świadczeń powtarzających się lub ciągłych wykonuje, w okresie ostatnich 3 (trzech) lat (licząc wstecz od dnia, w którym upływa termin składania ofert), a jeżeli okres prowadzenia działalności jest krótszy, w tym okresie, co najmniej 2 (dwie) usługi, polegające na transporcie krwi, preparatów krwiopochodnych oraz innych materiałów krwiopochodnych dla jednostek ochrony zdrowia, każda o wartości brutto co najmniej 20 000,00 zł (słownie: dwadzieścia tysięcy złotych).</w:t>
            </w:r>
          </w:p>
          <w:p w:rsidR="0048632B" w:rsidRPr="0048632B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t>Dla wartości wskazanych przez Wykonawcę w walucie innej niż PLN, Zamawiający przyjmie przelicznik według średniego kursu NBP z dnia wszczęcia niniejszego postępowania, a jeżeli średni kurs nie będzie w tym dniu publikowany, to Zamawiający przyjmie kurs średni z ostatniej tabeli przed wszczęciem postępowania.</w:t>
            </w:r>
          </w:p>
          <w:p w:rsidR="0048632B" w:rsidRPr="0048632B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8632B" w:rsidRPr="0012157F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  <w:tr w:rsidR="0048632B" w:rsidRPr="0012157F" w:rsidTr="00384E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32B" w:rsidRPr="0012157F" w:rsidRDefault="0048632B" w:rsidP="00384EC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32B" w:rsidRPr="0012157F" w:rsidRDefault="0048632B" w:rsidP="00384EC6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632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48632B" w:rsidRPr="0048632B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</w:t>
            </w:r>
          </w:p>
          <w:p w:rsidR="0048632B" w:rsidRPr="0048632B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t xml:space="preserve">a) posiadają zezwolenia Ministra Spraw Wewnętrznych na używanie </w:t>
            </w:r>
            <w:r w:rsidRPr="0048632B">
              <w:rPr>
                <w:rFonts w:ascii="Arial" w:hAnsi="Arial" w:cs="Arial"/>
                <w:sz w:val="24"/>
                <w:szCs w:val="24"/>
              </w:rPr>
              <w:lastRenderedPageBreak/>
              <w:t>pojazdów samochodowych jako uprzywilejowanych w ruchu drogowym w przypadku używania tych pojazdów w związku z ratowaniem życia lub zdrowia ludzkiego, o którym mowa w art. 53 ust. 1 pkt. 12 Ustawy z dnia 20 czerwca 1997 r. Prawo o ruchu drogowym (Dz. U. 2023 poz. 1047 ze zm.) - dotyczy Części nr: 1,  2(P)  i 3.</w:t>
            </w:r>
          </w:p>
          <w:p w:rsidR="0048632B" w:rsidRPr="0048632B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t>b) posiadają wpis do rejestru podmiotów wykonujących działalność leczniczą prowadzonego przez właściwego Wojewodę</w:t>
            </w:r>
          </w:p>
          <w:p w:rsidR="0048632B" w:rsidRPr="0048632B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8632B" w:rsidRPr="0012157F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  <w:tr w:rsidR="0048632B" w:rsidRPr="0012157F" w:rsidTr="00384E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32B" w:rsidRPr="0012157F" w:rsidRDefault="0048632B" w:rsidP="00384EC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32B" w:rsidRPr="0012157F" w:rsidRDefault="0048632B" w:rsidP="00384EC6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632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48632B" w:rsidRPr="0048632B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gospodarczym.a)</w:t>
            </w:r>
            <w:r w:rsidRPr="0048632B">
              <w:rPr>
                <w:rFonts w:ascii="Arial" w:hAnsi="Arial" w:cs="Arial"/>
                <w:sz w:val="24"/>
                <w:szCs w:val="24"/>
              </w:rPr>
              <w:tab/>
              <w:t>są wpisani do jednego z rejestrów zawodowych lub handlowych prowadzonych w kraju, w którym mają siedzibę lub miejsce zamieszkania, co w przypadku wykonawców mających siedzibę na terenie Rzeczypospolitej Polskiej (RP) oznacza, że są wpisani do Krajowego Rejestru Sądowego lub Centralnej Ewidencji i Informacji o Działalności Gospodarczej</w:t>
            </w:r>
          </w:p>
          <w:p w:rsidR="0048632B" w:rsidRPr="0048632B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8632B" w:rsidRPr="0012157F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  <w:tr w:rsidR="0048632B" w:rsidRPr="0012157F" w:rsidTr="00384E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32B" w:rsidRPr="0012157F" w:rsidRDefault="0048632B" w:rsidP="00384EC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32B" w:rsidRPr="0012157F" w:rsidRDefault="0048632B" w:rsidP="00384EC6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632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8632B" w:rsidRPr="0012157F" w:rsidRDefault="0048632B" w:rsidP="00384E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2B">
              <w:rPr>
                <w:rFonts w:ascii="Arial" w:hAnsi="Arial" w:cs="Arial"/>
                <w:sz w:val="24"/>
                <w:szCs w:val="24"/>
              </w:rPr>
              <w:t>Zamawiający nie stawia warunku w tym zakresie.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159" w:rsidRDefault="005A0159" w:rsidP="0038231F">
      <w:pPr>
        <w:spacing w:after="0" w:line="240" w:lineRule="auto"/>
      </w:pPr>
      <w:r>
        <w:separator/>
      </w:r>
    </w:p>
  </w:endnote>
  <w:endnote w:type="continuationSeparator" w:id="0">
    <w:p w:rsidR="005A0159" w:rsidRDefault="005A01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32B" w:rsidRDefault="004863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4420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4420D">
      <w:rPr>
        <w:b/>
        <w:bCs/>
        <w:noProof/>
      </w:rPr>
      <w:t>6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32B" w:rsidRDefault="004863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159" w:rsidRDefault="005A0159" w:rsidP="0038231F">
      <w:pPr>
        <w:spacing w:after="0" w:line="240" w:lineRule="auto"/>
      </w:pPr>
      <w:r>
        <w:separator/>
      </w:r>
    </w:p>
  </w:footnote>
  <w:footnote w:type="continuationSeparator" w:id="0">
    <w:p w:rsidR="005A0159" w:rsidRDefault="005A015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32B" w:rsidRDefault="004863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32B" w:rsidRDefault="004863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32B" w:rsidRDefault="004863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B9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4420D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1B92"/>
    <w:rsid w:val="00482F6E"/>
    <w:rsid w:val="00484F88"/>
    <w:rsid w:val="0048632B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A0159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0E93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E6807D2-E7D3-4357-B6B9-366DEFE0E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ZE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AC778-7139-4B01-9319-74CDA33E4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1417</Words>
  <Characters>8506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Cedzyńska</dc:creator>
  <cp:keywords/>
  <cp:lastModifiedBy>Bożena Cedzyńska</cp:lastModifiedBy>
  <cp:revision>2</cp:revision>
  <cp:lastPrinted>2016-07-26T10:32:00Z</cp:lastPrinted>
  <dcterms:created xsi:type="dcterms:W3CDTF">2024-03-18T10:36:00Z</dcterms:created>
  <dcterms:modified xsi:type="dcterms:W3CDTF">2024-03-18T10:36:00Z</dcterms:modified>
</cp:coreProperties>
</file>