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612C6" w14:textId="7607EA57" w:rsidR="006A5DF1" w:rsidRDefault="00992B89" w:rsidP="006A5DF1">
      <w:pPr>
        <w:spacing w:after="240"/>
        <w:jc w:val="right"/>
        <w:rPr>
          <w:sz w:val="22"/>
          <w:szCs w:val="22"/>
        </w:rPr>
      </w:pPr>
      <w:r w:rsidRPr="00992B89">
        <w:rPr>
          <w:sz w:val="22"/>
          <w:szCs w:val="22"/>
        </w:rPr>
        <w:t>Kraków</w:t>
      </w:r>
      <w:r w:rsidR="006A5DF1" w:rsidRPr="00D91931">
        <w:rPr>
          <w:sz w:val="22"/>
          <w:szCs w:val="22"/>
        </w:rPr>
        <w:t xml:space="preserve"> dnia: </w:t>
      </w:r>
      <w:r w:rsidRPr="00992B89">
        <w:rPr>
          <w:sz w:val="22"/>
          <w:szCs w:val="22"/>
        </w:rPr>
        <w:t>2024-03-1</w:t>
      </w:r>
      <w:r w:rsidR="005D1A5F">
        <w:rPr>
          <w:sz w:val="22"/>
          <w:szCs w:val="22"/>
        </w:rPr>
        <w:t>2</w:t>
      </w:r>
    </w:p>
    <w:p w14:paraId="5E4B0760" w14:textId="77777777" w:rsidR="00992B89" w:rsidRPr="00992B89" w:rsidRDefault="00992B89" w:rsidP="006A5DF1">
      <w:pPr>
        <w:rPr>
          <w:b/>
          <w:bCs/>
          <w:sz w:val="22"/>
          <w:szCs w:val="22"/>
        </w:rPr>
      </w:pPr>
      <w:r w:rsidRPr="00992B89">
        <w:rPr>
          <w:b/>
          <w:bCs/>
          <w:sz w:val="22"/>
          <w:szCs w:val="22"/>
        </w:rPr>
        <w:t>Akademia Górniczo - Hutnicza</w:t>
      </w:r>
    </w:p>
    <w:p w14:paraId="7F66D8B8" w14:textId="77777777" w:rsidR="00992B89" w:rsidRPr="00992B89" w:rsidRDefault="00992B89" w:rsidP="006A5DF1">
      <w:pPr>
        <w:rPr>
          <w:b/>
          <w:bCs/>
          <w:sz w:val="22"/>
          <w:szCs w:val="22"/>
        </w:rPr>
      </w:pPr>
      <w:r w:rsidRPr="00992B89">
        <w:rPr>
          <w:b/>
          <w:bCs/>
          <w:sz w:val="22"/>
          <w:szCs w:val="22"/>
        </w:rPr>
        <w:t>im. Stanisława Staszica w Krakowie</w:t>
      </w:r>
    </w:p>
    <w:p w14:paraId="27950BCC" w14:textId="77777777" w:rsidR="006A5DF1" w:rsidRPr="00D91931" w:rsidRDefault="00992B89" w:rsidP="006A5DF1">
      <w:pPr>
        <w:rPr>
          <w:b/>
          <w:bCs/>
          <w:sz w:val="22"/>
          <w:szCs w:val="22"/>
        </w:rPr>
      </w:pPr>
      <w:r w:rsidRPr="00992B89">
        <w:rPr>
          <w:b/>
          <w:bCs/>
          <w:sz w:val="22"/>
          <w:szCs w:val="22"/>
        </w:rPr>
        <w:t>Dział Zamówień Publicznych</w:t>
      </w:r>
    </w:p>
    <w:p w14:paraId="1BF25BD1" w14:textId="77777777" w:rsidR="006A5DF1" w:rsidRPr="00BD5546" w:rsidRDefault="00992B89" w:rsidP="006A5DF1">
      <w:pPr>
        <w:rPr>
          <w:sz w:val="22"/>
          <w:szCs w:val="22"/>
        </w:rPr>
      </w:pPr>
      <w:r w:rsidRPr="00992B89">
        <w:rPr>
          <w:sz w:val="22"/>
          <w:szCs w:val="22"/>
        </w:rPr>
        <w:t>Al. Mickiewicza</w:t>
      </w:r>
      <w:r w:rsidR="006A5DF1" w:rsidRPr="00BD5546">
        <w:rPr>
          <w:sz w:val="22"/>
          <w:szCs w:val="22"/>
        </w:rPr>
        <w:t xml:space="preserve"> </w:t>
      </w:r>
      <w:r w:rsidRPr="00992B89">
        <w:rPr>
          <w:sz w:val="22"/>
          <w:szCs w:val="22"/>
        </w:rPr>
        <w:t>30</w:t>
      </w:r>
    </w:p>
    <w:p w14:paraId="3BB91813" w14:textId="77777777" w:rsidR="006A5DF1" w:rsidRPr="00BD5546" w:rsidRDefault="00992B89" w:rsidP="006A5DF1">
      <w:pPr>
        <w:rPr>
          <w:sz w:val="22"/>
          <w:szCs w:val="22"/>
        </w:rPr>
      </w:pPr>
      <w:r w:rsidRPr="00992B89">
        <w:rPr>
          <w:sz w:val="22"/>
          <w:szCs w:val="22"/>
        </w:rPr>
        <w:t>30-059</w:t>
      </w:r>
      <w:r w:rsidR="006A5DF1" w:rsidRPr="00BD5546">
        <w:rPr>
          <w:sz w:val="22"/>
          <w:szCs w:val="22"/>
        </w:rPr>
        <w:t xml:space="preserve"> </w:t>
      </w:r>
      <w:r w:rsidRPr="00992B89">
        <w:rPr>
          <w:sz w:val="22"/>
          <w:szCs w:val="22"/>
        </w:rPr>
        <w:t>Kraków</w:t>
      </w:r>
    </w:p>
    <w:p w14:paraId="46DD5EC1" w14:textId="3F7F3601"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2F227F">
        <w:rPr>
          <w:bCs/>
          <w:sz w:val="22"/>
          <w:szCs w:val="22"/>
        </w:rPr>
        <w:t>DE-dzp.272-74/24</w:t>
      </w:r>
      <w:r w:rsidRPr="00D91931">
        <w:rPr>
          <w:sz w:val="22"/>
          <w:szCs w:val="22"/>
        </w:rPr>
        <w:tab/>
        <w:t xml:space="preserve"> </w:t>
      </w:r>
    </w:p>
    <w:p w14:paraId="5F3B738C" w14:textId="77777777" w:rsidR="006A5DF1" w:rsidRPr="006F357D" w:rsidRDefault="006A5DF1" w:rsidP="006F357D">
      <w:pPr>
        <w:tabs>
          <w:tab w:val="left" w:pos="708"/>
          <w:tab w:val="center" w:pos="4536"/>
          <w:tab w:val="right" w:pos="9072"/>
        </w:tabs>
        <w:ind w:left="5245"/>
        <w:rPr>
          <w:b/>
          <w:sz w:val="22"/>
          <w:szCs w:val="22"/>
        </w:rPr>
      </w:pPr>
      <w:r w:rsidRPr="006F357D">
        <w:rPr>
          <w:b/>
          <w:sz w:val="22"/>
          <w:szCs w:val="22"/>
        </w:rPr>
        <w:t>WYKONAWCY</w:t>
      </w:r>
    </w:p>
    <w:p w14:paraId="06CCA0DF" w14:textId="77777777" w:rsidR="006A5DF1" w:rsidRPr="006F357D" w:rsidRDefault="006A5DF1" w:rsidP="006F357D">
      <w:pPr>
        <w:tabs>
          <w:tab w:val="left" w:pos="708"/>
          <w:tab w:val="center" w:pos="4536"/>
          <w:tab w:val="right" w:pos="9072"/>
        </w:tabs>
        <w:ind w:left="5245"/>
        <w:rPr>
          <w:sz w:val="22"/>
          <w:szCs w:val="22"/>
        </w:rPr>
      </w:pPr>
      <w:r w:rsidRPr="006F357D">
        <w:rPr>
          <w:sz w:val="22"/>
          <w:szCs w:val="22"/>
        </w:rPr>
        <w:t>ubiegający się o zamówienie publiczne</w:t>
      </w:r>
    </w:p>
    <w:p w14:paraId="73444AC6" w14:textId="77777777" w:rsidR="006D4AB3" w:rsidRPr="006F357D" w:rsidRDefault="006D4AB3" w:rsidP="006F357D">
      <w:pPr>
        <w:pStyle w:val="Nagwek"/>
        <w:tabs>
          <w:tab w:val="clear" w:pos="4536"/>
        </w:tabs>
        <w:rPr>
          <w:sz w:val="22"/>
          <w:szCs w:val="22"/>
        </w:rPr>
      </w:pPr>
    </w:p>
    <w:p w14:paraId="1DF57DE0" w14:textId="2C7BD160" w:rsidR="00632C3C" w:rsidRDefault="00E21B49" w:rsidP="006F357D">
      <w:pPr>
        <w:pStyle w:val="Nagwek1"/>
        <w:spacing w:before="0" w:after="0"/>
        <w:jc w:val="center"/>
        <w:rPr>
          <w:rFonts w:ascii="Times New Roman" w:hAnsi="Times New Roman"/>
          <w:sz w:val="22"/>
          <w:szCs w:val="22"/>
        </w:rPr>
      </w:pPr>
      <w:r w:rsidRPr="006F357D">
        <w:rPr>
          <w:rFonts w:ascii="Times New Roman" w:hAnsi="Times New Roman"/>
          <w:sz w:val="22"/>
          <w:szCs w:val="22"/>
        </w:rPr>
        <w:t>WYJAŚNIENI</w:t>
      </w:r>
      <w:r w:rsidR="00520165" w:rsidRPr="006F357D">
        <w:rPr>
          <w:rFonts w:ascii="Times New Roman" w:hAnsi="Times New Roman"/>
          <w:sz w:val="22"/>
          <w:szCs w:val="22"/>
        </w:rPr>
        <w:t>A</w:t>
      </w:r>
      <w:r w:rsidR="00632C3C" w:rsidRPr="006F357D">
        <w:rPr>
          <w:rFonts w:ascii="Times New Roman" w:hAnsi="Times New Roman"/>
          <w:sz w:val="22"/>
          <w:szCs w:val="22"/>
        </w:rPr>
        <w:t xml:space="preserve"> TREŚCI</w:t>
      </w:r>
      <w:r w:rsidR="0029606A" w:rsidRPr="006F357D">
        <w:rPr>
          <w:rFonts w:ascii="Times New Roman" w:hAnsi="Times New Roman"/>
          <w:sz w:val="22"/>
          <w:szCs w:val="22"/>
        </w:rPr>
        <w:t xml:space="preserve"> SWZ</w:t>
      </w:r>
      <w:r w:rsidR="006F357D" w:rsidRPr="006F357D">
        <w:rPr>
          <w:rFonts w:ascii="Times New Roman" w:hAnsi="Times New Roman"/>
          <w:sz w:val="22"/>
          <w:szCs w:val="22"/>
        </w:rPr>
        <w:t xml:space="preserve"> I ZMIANA SWZ</w:t>
      </w:r>
    </w:p>
    <w:p w14:paraId="2F2F3760" w14:textId="77777777" w:rsidR="006F357D" w:rsidRPr="006F357D" w:rsidRDefault="006F357D" w:rsidP="006F357D"/>
    <w:p w14:paraId="6DEABC3C" w14:textId="06BCEE05" w:rsidR="006D4AB3" w:rsidRPr="006F357D" w:rsidRDefault="00632C3C" w:rsidP="006F357D">
      <w:pPr>
        <w:jc w:val="both"/>
        <w:rPr>
          <w:sz w:val="22"/>
          <w:szCs w:val="22"/>
        </w:rPr>
      </w:pPr>
      <w:r w:rsidRPr="006F357D">
        <w:rPr>
          <w:sz w:val="22"/>
          <w:szCs w:val="22"/>
        </w:rPr>
        <w:t xml:space="preserve">Dotyczy: </w:t>
      </w:r>
      <w:r w:rsidR="006A5DF1" w:rsidRPr="006F357D">
        <w:rPr>
          <w:sz w:val="22"/>
          <w:szCs w:val="22"/>
        </w:rPr>
        <w:t>p</w:t>
      </w:r>
      <w:r w:rsidRPr="006F357D">
        <w:rPr>
          <w:sz w:val="22"/>
          <w:szCs w:val="22"/>
        </w:rPr>
        <w:t>ostępowani</w:t>
      </w:r>
      <w:r w:rsidR="006A5DF1" w:rsidRPr="006F357D">
        <w:rPr>
          <w:sz w:val="22"/>
          <w:szCs w:val="22"/>
        </w:rPr>
        <w:t>a</w:t>
      </w:r>
      <w:r w:rsidRPr="006F357D">
        <w:rPr>
          <w:sz w:val="22"/>
          <w:szCs w:val="22"/>
        </w:rPr>
        <w:t xml:space="preserve"> o udzielenie zamówienia publicznego, prowadzone</w:t>
      </w:r>
      <w:r w:rsidR="006A5DF1" w:rsidRPr="006F357D">
        <w:rPr>
          <w:sz w:val="22"/>
          <w:szCs w:val="22"/>
        </w:rPr>
        <w:t>go</w:t>
      </w:r>
      <w:r w:rsidRPr="006F357D">
        <w:rPr>
          <w:sz w:val="22"/>
          <w:szCs w:val="22"/>
        </w:rPr>
        <w:t xml:space="preserve"> w trybie</w:t>
      </w:r>
      <w:r w:rsidR="001D75AC" w:rsidRPr="006F357D">
        <w:rPr>
          <w:sz w:val="22"/>
          <w:szCs w:val="22"/>
        </w:rPr>
        <w:t>:</w:t>
      </w:r>
      <w:r w:rsidRPr="006F357D">
        <w:rPr>
          <w:sz w:val="22"/>
          <w:szCs w:val="22"/>
        </w:rPr>
        <w:t xml:space="preserve"> </w:t>
      </w:r>
      <w:r w:rsidR="00992B89" w:rsidRPr="006F357D">
        <w:rPr>
          <w:sz w:val="22"/>
          <w:szCs w:val="22"/>
        </w:rPr>
        <w:t>przetarg nieograniczony</w:t>
      </w:r>
      <w:r w:rsidRPr="006F357D">
        <w:rPr>
          <w:b/>
          <w:sz w:val="22"/>
          <w:szCs w:val="22"/>
        </w:rPr>
        <w:t xml:space="preserve"> </w:t>
      </w:r>
      <w:r w:rsidRPr="006F357D">
        <w:rPr>
          <w:bCs/>
          <w:sz w:val="22"/>
          <w:szCs w:val="22"/>
        </w:rPr>
        <w:t>na</w:t>
      </w:r>
      <w:r w:rsidRPr="006F357D">
        <w:rPr>
          <w:b/>
          <w:sz w:val="22"/>
          <w:szCs w:val="22"/>
        </w:rPr>
        <w:t xml:space="preserve"> </w:t>
      </w:r>
      <w:r w:rsidR="00E72428" w:rsidRPr="006F357D">
        <w:rPr>
          <w:bCs/>
          <w:sz w:val="22"/>
          <w:szCs w:val="22"/>
        </w:rPr>
        <w:t>”</w:t>
      </w:r>
      <w:r w:rsidR="002F227F" w:rsidRPr="006F357D">
        <w:rPr>
          <w:b/>
          <w:bCs/>
          <w:sz w:val="22"/>
          <w:szCs w:val="22"/>
        </w:rPr>
        <w:t>D</w:t>
      </w:r>
      <w:r w:rsidR="00992B89" w:rsidRPr="006F357D">
        <w:rPr>
          <w:b/>
          <w:bCs/>
          <w:sz w:val="22"/>
          <w:szCs w:val="22"/>
        </w:rPr>
        <w:t>ostawa zestawu komputerowego wraz z zasilaczem - DE.dzp.272-74/24</w:t>
      </w:r>
      <w:r w:rsidR="00E72428" w:rsidRPr="006F357D">
        <w:rPr>
          <w:bCs/>
          <w:sz w:val="22"/>
          <w:szCs w:val="22"/>
        </w:rPr>
        <w:t>”</w:t>
      </w:r>
      <w:r w:rsidRPr="006F357D">
        <w:rPr>
          <w:b/>
          <w:sz w:val="22"/>
          <w:szCs w:val="22"/>
        </w:rPr>
        <w:t>.</w:t>
      </w:r>
    </w:p>
    <w:p w14:paraId="61443D09" w14:textId="2FE7E177" w:rsidR="0012774F" w:rsidRPr="006F357D" w:rsidRDefault="00520165" w:rsidP="006F357D">
      <w:pPr>
        <w:jc w:val="both"/>
        <w:rPr>
          <w:sz w:val="22"/>
          <w:szCs w:val="22"/>
        </w:rPr>
      </w:pPr>
      <w:r w:rsidRPr="006F357D">
        <w:rPr>
          <w:sz w:val="22"/>
          <w:szCs w:val="22"/>
        </w:rPr>
        <w:t xml:space="preserve">Zamawiający, działając na podstawie art. </w:t>
      </w:r>
      <w:r w:rsidR="0029606A" w:rsidRPr="006F357D">
        <w:rPr>
          <w:sz w:val="22"/>
          <w:szCs w:val="22"/>
        </w:rPr>
        <w:t>1</w:t>
      </w:r>
      <w:r w:rsidRPr="006F357D">
        <w:rPr>
          <w:sz w:val="22"/>
          <w:szCs w:val="22"/>
        </w:rPr>
        <w:t>3</w:t>
      </w:r>
      <w:r w:rsidR="0029606A" w:rsidRPr="006F357D">
        <w:rPr>
          <w:sz w:val="22"/>
          <w:szCs w:val="22"/>
        </w:rPr>
        <w:t>5</w:t>
      </w:r>
      <w:r w:rsidRPr="006F357D">
        <w:rPr>
          <w:sz w:val="22"/>
          <w:szCs w:val="22"/>
        </w:rPr>
        <w:t xml:space="preserve"> ust</w:t>
      </w:r>
      <w:r w:rsidR="00D9049C" w:rsidRPr="006F357D">
        <w:rPr>
          <w:sz w:val="22"/>
          <w:szCs w:val="22"/>
        </w:rPr>
        <w:t xml:space="preserve">. </w:t>
      </w:r>
      <w:r w:rsidR="0029606A" w:rsidRPr="006F357D">
        <w:rPr>
          <w:sz w:val="22"/>
          <w:szCs w:val="22"/>
        </w:rPr>
        <w:t>6</w:t>
      </w:r>
      <w:r w:rsidRPr="006F357D">
        <w:rPr>
          <w:sz w:val="22"/>
          <w:szCs w:val="22"/>
        </w:rPr>
        <w:t xml:space="preserve"> ustawy z dnia </w:t>
      </w:r>
      <w:r w:rsidR="0029606A" w:rsidRPr="006F357D">
        <w:rPr>
          <w:sz w:val="22"/>
          <w:szCs w:val="22"/>
        </w:rPr>
        <w:t>11</w:t>
      </w:r>
      <w:r w:rsidRPr="006F357D">
        <w:rPr>
          <w:sz w:val="22"/>
          <w:szCs w:val="22"/>
        </w:rPr>
        <w:t xml:space="preserve"> </w:t>
      </w:r>
      <w:r w:rsidR="0029606A" w:rsidRPr="006F357D">
        <w:rPr>
          <w:sz w:val="22"/>
          <w:szCs w:val="22"/>
        </w:rPr>
        <w:t xml:space="preserve">września </w:t>
      </w:r>
      <w:r w:rsidRPr="006F357D">
        <w:rPr>
          <w:sz w:val="22"/>
          <w:szCs w:val="22"/>
        </w:rPr>
        <w:t>20</w:t>
      </w:r>
      <w:r w:rsidR="0029606A" w:rsidRPr="006F357D">
        <w:rPr>
          <w:sz w:val="22"/>
          <w:szCs w:val="22"/>
        </w:rPr>
        <w:t>19</w:t>
      </w:r>
      <w:r w:rsidRPr="006F357D">
        <w:rPr>
          <w:sz w:val="22"/>
          <w:szCs w:val="22"/>
        </w:rPr>
        <w:t xml:space="preserve"> r</w:t>
      </w:r>
      <w:r w:rsidR="0029606A" w:rsidRPr="006F357D">
        <w:rPr>
          <w:sz w:val="22"/>
          <w:szCs w:val="22"/>
        </w:rPr>
        <w:t>.</w:t>
      </w:r>
      <w:r w:rsidRPr="006F357D">
        <w:rPr>
          <w:sz w:val="22"/>
          <w:szCs w:val="22"/>
        </w:rPr>
        <w:t xml:space="preserve"> Prawo </w:t>
      </w:r>
      <w:r w:rsidR="0029606A" w:rsidRPr="006F357D">
        <w:rPr>
          <w:sz w:val="22"/>
          <w:szCs w:val="22"/>
        </w:rPr>
        <w:t>z</w:t>
      </w:r>
      <w:r w:rsidRPr="006F357D">
        <w:rPr>
          <w:sz w:val="22"/>
          <w:szCs w:val="22"/>
        </w:rPr>
        <w:t xml:space="preserve">amówień </w:t>
      </w:r>
      <w:r w:rsidR="0029606A" w:rsidRPr="006F357D">
        <w:rPr>
          <w:sz w:val="22"/>
          <w:szCs w:val="22"/>
        </w:rPr>
        <w:t>p</w:t>
      </w:r>
      <w:r w:rsidRPr="006F357D">
        <w:rPr>
          <w:sz w:val="22"/>
          <w:szCs w:val="22"/>
        </w:rPr>
        <w:t>ublicznych</w:t>
      </w:r>
      <w:r w:rsidR="00CF0649" w:rsidRPr="006F357D">
        <w:rPr>
          <w:sz w:val="22"/>
          <w:szCs w:val="22"/>
        </w:rPr>
        <w:t xml:space="preserve"> (Dz.U. z 202</w:t>
      </w:r>
      <w:r w:rsidR="002F227F" w:rsidRPr="006F357D">
        <w:rPr>
          <w:sz w:val="22"/>
          <w:szCs w:val="22"/>
        </w:rPr>
        <w:t>3</w:t>
      </w:r>
      <w:r w:rsidR="00CF0649" w:rsidRPr="006F357D">
        <w:rPr>
          <w:sz w:val="22"/>
          <w:szCs w:val="22"/>
        </w:rPr>
        <w:t xml:space="preserve"> r. poz. 1</w:t>
      </w:r>
      <w:r w:rsidR="002F227F" w:rsidRPr="006F357D">
        <w:rPr>
          <w:sz w:val="22"/>
          <w:szCs w:val="22"/>
        </w:rPr>
        <w:t>605</w:t>
      </w:r>
      <w:r w:rsidR="00CF0649" w:rsidRPr="006F357D">
        <w:rPr>
          <w:sz w:val="22"/>
          <w:szCs w:val="22"/>
        </w:rPr>
        <w:t>)</w:t>
      </w:r>
      <w:r w:rsidR="00BE7BFD" w:rsidRPr="006F357D">
        <w:rPr>
          <w:sz w:val="22"/>
          <w:szCs w:val="22"/>
        </w:rPr>
        <w:t xml:space="preserve">, </w:t>
      </w:r>
      <w:r w:rsidR="00D9049C" w:rsidRPr="006F357D">
        <w:rPr>
          <w:sz w:val="22"/>
          <w:szCs w:val="22"/>
        </w:rPr>
        <w:t>udostępnia</w:t>
      </w:r>
      <w:r w:rsidR="00BE7BFD" w:rsidRPr="006F357D">
        <w:rPr>
          <w:sz w:val="22"/>
          <w:szCs w:val="22"/>
        </w:rPr>
        <w:t xml:space="preserve"> poniżej treść zapytań do S</w:t>
      </w:r>
      <w:r w:rsidR="0012774F" w:rsidRPr="006F357D">
        <w:rPr>
          <w:sz w:val="22"/>
          <w:szCs w:val="22"/>
        </w:rPr>
        <w:t>pecyfikacji Warunków Zamówienia (</w:t>
      </w:r>
      <w:r w:rsidR="0012774F" w:rsidRPr="006F357D">
        <w:rPr>
          <w:sz w:val="22"/>
          <w:szCs w:val="22"/>
          <w:lang w:eastAsia="ar-SA"/>
        </w:rPr>
        <w:t>zwanej dalej</w:t>
      </w:r>
      <w:r w:rsidR="0012774F" w:rsidRPr="006F357D">
        <w:rPr>
          <w:b/>
          <w:sz w:val="22"/>
          <w:szCs w:val="22"/>
          <w:lang w:eastAsia="ar-SA"/>
        </w:rPr>
        <w:t xml:space="preserve"> </w:t>
      </w:r>
      <w:r w:rsidR="0012774F" w:rsidRPr="006F357D">
        <w:rPr>
          <w:bCs/>
          <w:sz w:val="22"/>
          <w:szCs w:val="22"/>
          <w:lang w:eastAsia="ar-SA"/>
        </w:rPr>
        <w:t>”SWZ”)</w:t>
      </w:r>
      <w:r w:rsidR="00D9049C" w:rsidRPr="006F357D">
        <w:rPr>
          <w:bCs/>
          <w:sz w:val="22"/>
          <w:szCs w:val="22"/>
          <w:lang w:eastAsia="ar-SA"/>
        </w:rPr>
        <w:t xml:space="preserve"> </w:t>
      </w:r>
      <w:r w:rsidR="00D9049C" w:rsidRPr="006F357D">
        <w:rPr>
          <w:sz w:val="22"/>
          <w:szCs w:val="22"/>
        </w:rPr>
        <w:t>wraz z wyjaśnieniami</w:t>
      </w:r>
      <w:r w:rsidR="0012774F" w:rsidRPr="006F357D">
        <w:rPr>
          <w:bCs/>
          <w:sz w:val="22"/>
          <w:szCs w:val="22"/>
          <w:lang w:eastAsia="ar-SA"/>
        </w:rPr>
        <w:t>:</w:t>
      </w:r>
    </w:p>
    <w:p w14:paraId="6B07AE2C" w14:textId="77777777" w:rsidR="006F357D" w:rsidRDefault="006F357D" w:rsidP="006F357D">
      <w:pPr>
        <w:rPr>
          <w:b/>
          <w:bCs/>
          <w:sz w:val="22"/>
          <w:szCs w:val="22"/>
          <w:u w:val="single"/>
        </w:rPr>
      </w:pPr>
    </w:p>
    <w:p w14:paraId="6FE7A934" w14:textId="416C18FE" w:rsidR="008B2A36" w:rsidRPr="005D1A5F" w:rsidRDefault="008B2A36" w:rsidP="006F357D">
      <w:pPr>
        <w:rPr>
          <w:sz w:val="18"/>
          <w:szCs w:val="18"/>
        </w:rPr>
      </w:pPr>
      <w:r w:rsidRPr="005D1A5F">
        <w:rPr>
          <w:b/>
          <w:bCs/>
          <w:sz w:val="18"/>
          <w:szCs w:val="18"/>
          <w:u w:val="single"/>
        </w:rPr>
        <w:t>Pytanie 1</w:t>
      </w:r>
      <w:r w:rsidRPr="005D1A5F">
        <w:rPr>
          <w:sz w:val="18"/>
          <w:szCs w:val="18"/>
        </w:rPr>
        <w:br/>
        <w:t xml:space="preserve">Zamawiający przy opisie płyty głównej wskazał zapis "samoregenerujący się BIOS". Pragniemy zwrócić uwagę, że ten zapis wyklucza możliwość zaoferowania konkurencyjnych rozwiązań innych producentów, bowiem pisane jest wyłącznie na konkretny model. To z kolei narusza ustawę prawo zamówień publicznych w zakresie, cyt. "W przypadku opisu przedmiotu zamówienia, zamawiający jest obowiązany nie tylko opisać przedmiot zamówienia w sposób jednoznaczny i wyczerpujący, za pomocą dostatecznie dokładnych i zrozumiałych określeń, uwzględniając wszystkie wymagania i okoliczności mogące mieć wpływ na sporządzenie oferty, ale także w sposób, który nie będzie utrudniać uczciwej konkurencji (art. 99 ust. 1 i 4 ustawy </w:t>
      </w:r>
      <w:proofErr w:type="spellStart"/>
      <w:r w:rsidRPr="005D1A5F">
        <w:rPr>
          <w:sz w:val="18"/>
          <w:szCs w:val="18"/>
        </w:rPr>
        <w:t>Pzp</w:t>
      </w:r>
      <w:proofErr w:type="spellEnd"/>
      <w:r w:rsidRPr="005D1A5F">
        <w:rPr>
          <w:sz w:val="18"/>
          <w:szCs w:val="18"/>
        </w:rPr>
        <w:t>)". W obecnym kształcie zostaje utrudniona uczciwa konkurencja, bowiem nie można zaoferować konkurencyjnych rozwiązań. Poza tym w formularzu ofertowym należy wpisać producenta i model komponentów składowych komputera. W obecnym kształcie pozostaje jedynie wpisanie samego modelu komputera, gdyż producent nie podaje takich szczegółowych informacji jak np. model płyty głównej. Prosimy o usunięcie tego zapisu, aby można było zaoferować rozwiązania różnych marek. W związku z powyższym czy Zamawiający zgodzi się usunąć zapis przy opisie płyty głównej: "samoregenerujący się BIOS" przy zachowaniu reszty wymagań bez zmian? W przypadku braku zgody prosimy o wyjaśnienie i wskazanie podstawy prawnej konieczności pozostawienia takiego zapisu.</w:t>
      </w:r>
    </w:p>
    <w:p w14:paraId="25531D23" w14:textId="77777777" w:rsidR="008B2A36" w:rsidRPr="005D1A5F" w:rsidRDefault="008B2A36" w:rsidP="006F357D">
      <w:pPr>
        <w:jc w:val="both"/>
        <w:rPr>
          <w:sz w:val="18"/>
          <w:szCs w:val="18"/>
        </w:rPr>
      </w:pPr>
      <w:r w:rsidRPr="005D1A5F">
        <w:rPr>
          <w:b/>
          <w:bCs/>
          <w:sz w:val="18"/>
          <w:szCs w:val="18"/>
        </w:rPr>
        <w:t>Odpowiedź na pytanie 1:</w:t>
      </w:r>
    </w:p>
    <w:p w14:paraId="00919B44" w14:textId="052F51A5" w:rsidR="008B2A36" w:rsidRPr="005D1A5F" w:rsidRDefault="008B2A36" w:rsidP="006F357D">
      <w:pPr>
        <w:jc w:val="both"/>
        <w:rPr>
          <w:sz w:val="18"/>
          <w:szCs w:val="18"/>
        </w:rPr>
      </w:pPr>
      <w:r w:rsidRPr="005D1A5F">
        <w:rPr>
          <w:b/>
          <w:bCs/>
          <w:sz w:val="18"/>
          <w:szCs w:val="18"/>
        </w:rPr>
        <w:t xml:space="preserve">Zamawiający informuje, że funkcjonalność "samoregenerujący się BIOS" jest oferowana przez dwóch producentów, a mianowicie </w:t>
      </w:r>
      <w:proofErr w:type="spellStart"/>
      <w:r w:rsidRPr="005D1A5F">
        <w:rPr>
          <w:b/>
          <w:bCs/>
          <w:sz w:val="18"/>
          <w:szCs w:val="18"/>
        </w:rPr>
        <w:t>Hewlet</w:t>
      </w:r>
      <w:proofErr w:type="spellEnd"/>
      <w:r w:rsidRPr="005D1A5F">
        <w:rPr>
          <w:b/>
          <w:bCs/>
          <w:sz w:val="18"/>
          <w:szCs w:val="18"/>
        </w:rPr>
        <w:t>-Packard oraz Lenovo i tym samym nie ogranicza konkurencji. Jest to funkcjonalność mająca kluczowe znaczenie w realizowanym projekcie, pozwalająca na automatyczne odzyskanie systemu w przypadku ataku lub uszkodzenia systemu, a zatem będzie ona miała bardzo istotny wpływ na bezpieczeństwo i płynność realizacji projektu w sytuacjach awaryjnych, które wielokrotnie miały miejsce</w:t>
      </w:r>
      <w:r w:rsidR="006F357D" w:rsidRPr="005D1A5F">
        <w:rPr>
          <w:b/>
          <w:bCs/>
          <w:sz w:val="18"/>
          <w:szCs w:val="18"/>
        </w:rPr>
        <w:t xml:space="preserve"> w</w:t>
      </w:r>
      <w:r w:rsidRPr="005D1A5F">
        <w:rPr>
          <w:b/>
          <w:bCs/>
          <w:sz w:val="18"/>
          <w:szCs w:val="18"/>
        </w:rPr>
        <w:t xml:space="preserve"> dotychczas prowadzonych na AGH projektach. Rezygnacja z tej funkcjonalności narażałaby na straty projekt, a zatem wiązałaby się </w:t>
      </w:r>
      <w:r w:rsidR="005D1A5F">
        <w:rPr>
          <w:b/>
          <w:bCs/>
          <w:sz w:val="18"/>
          <w:szCs w:val="18"/>
        </w:rPr>
        <w:t xml:space="preserve">z </w:t>
      </w:r>
      <w:r w:rsidRPr="005D1A5F">
        <w:rPr>
          <w:b/>
          <w:bCs/>
          <w:sz w:val="18"/>
          <w:szCs w:val="18"/>
        </w:rPr>
        <w:t>nieefektywnym wykorzystaniem udzielonych środków publicznych, co w finalnie mogłoby doprowadzić do strat w projekcie. </w:t>
      </w:r>
    </w:p>
    <w:p w14:paraId="6CFE211E" w14:textId="77777777" w:rsidR="008B2A36" w:rsidRPr="005D1A5F" w:rsidRDefault="008B2A36" w:rsidP="006F357D">
      <w:pPr>
        <w:jc w:val="both"/>
        <w:rPr>
          <w:sz w:val="18"/>
          <w:szCs w:val="18"/>
        </w:rPr>
      </w:pPr>
      <w:r w:rsidRPr="005D1A5F">
        <w:rPr>
          <w:b/>
          <w:bCs/>
          <w:sz w:val="18"/>
          <w:szCs w:val="18"/>
        </w:rPr>
        <w:t>W związku z powyższym Zamawiający pozostawia wzór Formularza oferty bez zmian.</w:t>
      </w:r>
    </w:p>
    <w:p w14:paraId="48D5999D" w14:textId="77777777" w:rsidR="006F357D" w:rsidRPr="005D1A5F" w:rsidRDefault="006F357D" w:rsidP="006F357D">
      <w:pPr>
        <w:rPr>
          <w:b/>
          <w:bCs/>
          <w:sz w:val="18"/>
          <w:szCs w:val="18"/>
          <w:u w:val="single"/>
        </w:rPr>
      </w:pPr>
    </w:p>
    <w:p w14:paraId="6C497C8D" w14:textId="49B89269" w:rsidR="008B2A36" w:rsidRPr="005D1A5F" w:rsidRDefault="008B2A36" w:rsidP="006F357D">
      <w:pPr>
        <w:rPr>
          <w:sz w:val="18"/>
          <w:szCs w:val="18"/>
        </w:rPr>
      </w:pPr>
      <w:r w:rsidRPr="005D1A5F">
        <w:rPr>
          <w:b/>
          <w:bCs/>
          <w:sz w:val="18"/>
          <w:szCs w:val="18"/>
          <w:u w:val="single"/>
        </w:rPr>
        <w:t>Pytanie 2</w:t>
      </w:r>
      <w:r w:rsidRPr="005D1A5F">
        <w:rPr>
          <w:sz w:val="18"/>
          <w:szCs w:val="18"/>
        </w:rPr>
        <w:br/>
        <w:t xml:space="preserve">Przy opisie płyty głównej Zamawiający wskazał wewnętrzne złącza min. 1 złącze </w:t>
      </w:r>
      <w:proofErr w:type="spellStart"/>
      <w:r w:rsidRPr="005D1A5F">
        <w:rPr>
          <w:sz w:val="18"/>
          <w:szCs w:val="18"/>
        </w:rPr>
        <w:t>PCIe</w:t>
      </w:r>
      <w:proofErr w:type="spellEnd"/>
      <w:r w:rsidRPr="005D1A5F">
        <w:rPr>
          <w:sz w:val="18"/>
          <w:szCs w:val="18"/>
        </w:rPr>
        <w:t xml:space="preserve"> x16 Gen 5 oraz min. 1 złącze PCI x16 Gen 4. Uważamy, że wkradł się błąd pisarski i zamiast złącza PCI x16 Gen 4 powinien być wprowadzony prawidłowy zapis 1 złącze </w:t>
      </w:r>
      <w:proofErr w:type="spellStart"/>
      <w:r w:rsidRPr="005D1A5F">
        <w:rPr>
          <w:sz w:val="18"/>
          <w:szCs w:val="18"/>
        </w:rPr>
        <w:t>PCIe</w:t>
      </w:r>
      <w:proofErr w:type="spellEnd"/>
      <w:r w:rsidRPr="005D1A5F">
        <w:rPr>
          <w:sz w:val="18"/>
          <w:szCs w:val="18"/>
        </w:rPr>
        <w:t xml:space="preserve"> x16 Gen 4. Nie ma bowiem na rynku płyty głównej, która posiadałaby min. 1 złącze PCI x16 Gen 4. W związku z tym czy Zamawiający dopuści płytę główną z wewnętrznymi złączami: min. 1 złącze </w:t>
      </w:r>
      <w:proofErr w:type="spellStart"/>
      <w:r w:rsidRPr="005D1A5F">
        <w:rPr>
          <w:sz w:val="18"/>
          <w:szCs w:val="18"/>
        </w:rPr>
        <w:t>PCIe</w:t>
      </w:r>
      <w:proofErr w:type="spellEnd"/>
      <w:r w:rsidRPr="005D1A5F">
        <w:rPr>
          <w:sz w:val="18"/>
          <w:szCs w:val="18"/>
        </w:rPr>
        <w:t xml:space="preserve"> x16 Gen 5, min. 1 złącze </w:t>
      </w:r>
      <w:proofErr w:type="spellStart"/>
      <w:r w:rsidRPr="005D1A5F">
        <w:rPr>
          <w:sz w:val="18"/>
          <w:szCs w:val="18"/>
        </w:rPr>
        <w:t>PCIe</w:t>
      </w:r>
      <w:proofErr w:type="spellEnd"/>
      <w:r w:rsidRPr="005D1A5F">
        <w:rPr>
          <w:sz w:val="18"/>
          <w:szCs w:val="18"/>
        </w:rPr>
        <w:t xml:space="preserve"> x16 Gen 4 przy zachowaniu reszty wymagań bez zmian? Prosimy o wprowadzenie prawidłowego zapisu, gdyż w innym przypadku nie będzie możliwości zaoferowania żadnej ważnej oferty.</w:t>
      </w:r>
    </w:p>
    <w:p w14:paraId="5A3C0DF4" w14:textId="77777777" w:rsidR="008B2A36" w:rsidRPr="005D1A5F" w:rsidRDefault="008B2A36" w:rsidP="006F357D">
      <w:pPr>
        <w:jc w:val="both"/>
        <w:rPr>
          <w:sz w:val="18"/>
          <w:szCs w:val="18"/>
        </w:rPr>
      </w:pPr>
      <w:r w:rsidRPr="005D1A5F">
        <w:rPr>
          <w:b/>
          <w:bCs/>
          <w:sz w:val="18"/>
          <w:szCs w:val="18"/>
        </w:rPr>
        <w:t>Odpowiedź na pytanie 2:</w:t>
      </w:r>
    </w:p>
    <w:p w14:paraId="4CF036A9" w14:textId="77777777" w:rsidR="008B2A36" w:rsidRPr="005D1A5F" w:rsidRDefault="008B2A36" w:rsidP="006F357D">
      <w:pPr>
        <w:jc w:val="both"/>
        <w:rPr>
          <w:sz w:val="18"/>
          <w:szCs w:val="18"/>
        </w:rPr>
      </w:pPr>
      <w:r w:rsidRPr="005D1A5F">
        <w:rPr>
          <w:b/>
          <w:bCs/>
          <w:sz w:val="18"/>
          <w:szCs w:val="18"/>
        </w:rPr>
        <w:t>Zamawiający zmienia zapis w pkt. 4.1 SWZ w opisie złączy płyty głównej</w:t>
      </w:r>
    </w:p>
    <w:p w14:paraId="366DD640" w14:textId="77777777" w:rsidR="008B2A36" w:rsidRPr="005D1A5F" w:rsidRDefault="008B2A36" w:rsidP="006F357D">
      <w:pPr>
        <w:jc w:val="both"/>
        <w:rPr>
          <w:sz w:val="18"/>
          <w:szCs w:val="18"/>
        </w:rPr>
      </w:pPr>
      <w:r w:rsidRPr="005D1A5F">
        <w:rPr>
          <w:b/>
          <w:bCs/>
          <w:sz w:val="18"/>
          <w:szCs w:val="18"/>
        </w:rPr>
        <w:t xml:space="preserve">z: </w:t>
      </w:r>
    </w:p>
    <w:p w14:paraId="2EC11B76" w14:textId="3FFB56E2" w:rsidR="008B2A36" w:rsidRPr="005D1A5F" w:rsidRDefault="006F357D" w:rsidP="006F357D">
      <w:pPr>
        <w:numPr>
          <w:ilvl w:val="0"/>
          <w:numId w:val="8"/>
        </w:numPr>
        <w:jc w:val="both"/>
        <w:rPr>
          <w:sz w:val="18"/>
          <w:szCs w:val="18"/>
        </w:rPr>
      </w:pPr>
      <w:r w:rsidRPr="005D1A5F">
        <w:rPr>
          <w:b/>
          <w:bCs/>
          <w:sz w:val="18"/>
          <w:szCs w:val="18"/>
        </w:rPr>
        <w:t>M</w:t>
      </w:r>
      <w:r w:rsidR="008B2A36" w:rsidRPr="005D1A5F">
        <w:rPr>
          <w:b/>
          <w:bCs/>
          <w:sz w:val="18"/>
          <w:szCs w:val="18"/>
        </w:rPr>
        <w:t>in 1 złącza PCI x16 Gen 4</w:t>
      </w:r>
    </w:p>
    <w:p w14:paraId="414738E9" w14:textId="77777777" w:rsidR="008B2A36" w:rsidRPr="005D1A5F" w:rsidRDefault="008B2A36" w:rsidP="006F357D">
      <w:pPr>
        <w:jc w:val="both"/>
        <w:rPr>
          <w:sz w:val="18"/>
          <w:szCs w:val="18"/>
        </w:rPr>
      </w:pPr>
      <w:r w:rsidRPr="005D1A5F">
        <w:rPr>
          <w:b/>
          <w:bCs/>
          <w:sz w:val="18"/>
          <w:szCs w:val="18"/>
        </w:rPr>
        <w:t xml:space="preserve">na </w:t>
      </w:r>
    </w:p>
    <w:p w14:paraId="645F2194" w14:textId="5EE8B311" w:rsidR="008B2A36" w:rsidRPr="005D1A5F" w:rsidRDefault="006F357D" w:rsidP="006F357D">
      <w:pPr>
        <w:numPr>
          <w:ilvl w:val="0"/>
          <w:numId w:val="9"/>
        </w:numPr>
        <w:jc w:val="both"/>
        <w:rPr>
          <w:sz w:val="18"/>
          <w:szCs w:val="18"/>
        </w:rPr>
      </w:pPr>
      <w:r w:rsidRPr="005D1A5F">
        <w:rPr>
          <w:b/>
          <w:bCs/>
          <w:sz w:val="18"/>
          <w:szCs w:val="18"/>
        </w:rPr>
        <w:t>M</w:t>
      </w:r>
      <w:r w:rsidR="008B2A36" w:rsidRPr="005D1A5F">
        <w:rPr>
          <w:b/>
          <w:bCs/>
          <w:sz w:val="18"/>
          <w:szCs w:val="18"/>
        </w:rPr>
        <w:t xml:space="preserve">in 1 złącza </w:t>
      </w:r>
      <w:proofErr w:type="spellStart"/>
      <w:r w:rsidR="008B2A36" w:rsidRPr="005D1A5F">
        <w:rPr>
          <w:b/>
          <w:bCs/>
          <w:sz w:val="18"/>
          <w:szCs w:val="18"/>
        </w:rPr>
        <w:t>PCI</w:t>
      </w:r>
      <w:r w:rsidR="008B2A36" w:rsidRPr="005D1A5F">
        <w:rPr>
          <w:b/>
          <w:bCs/>
          <w:color w:val="FF0000"/>
          <w:sz w:val="18"/>
          <w:szCs w:val="18"/>
        </w:rPr>
        <w:t>e</w:t>
      </w:r>
      <w:proofErr w:type="spellEnd"/>
      <w:r w:rsidR="008B2A36" w:rsidRPr="005D1A5F">
        <w:rPr>
          <w:b/>
          <w:bCs/>
          <w:sz w:val="18"/>
          <w:szCs w:val="18"/>
        </w:rPr>
        <w:t xml:space="preserve"> x16 Gen 4</w:t>
      </w:r>
    </w:p>
    <w:p w14:paraId="309809ED" w14:textId="77777777" w:rsidR="008B2A36" w:rsidRPr="005D1A5F" w:rsidRDefault="008B2A36" w:rsidP="006F357D">
      <w:pPr>
        <w:jc w:val="both"/>
        <w:rPr>
          <w:sz w:val="18"/>
          <w:szCs w:val="18"/>
        </w:rPr>
      </w:pPr>
    </w:p>
    <w:p w14:paraId="53C196CC" w14:textId="77777777" w:rsidR="008B2A36" w:rsidRPr="005D1A5F" w:rsidRDefault="008B2A36" w:rsidP="006F357D">
      <w:pPr>
        <w:rPr>
          <w:sz w:val="18"/>
          <w:szCs w:val="18"/>
        </w:rPr>
      </w:pPr>
      <w:r w:rsidRPr="005D1A5F">
        <w:rPr>
          <w:b/>
          <w:bCs/>
          <w:sz w:val="18"/>
          <w:szCs w:val="18"/>
          <w:u w:val="single"/>
        </w:rPr>
        <w:t>Pytanie 3</w:t>
      </w:r>
      <w:r w:rsidRPr="005D1A5F">
        <w:rPr>
          <w:sz w:val="18"/>
          <w:szCs w:val="18"/>
          <w:u w:val="single"/>
        </w:rPr>
        <w:br/>
      </w:r>
      <w:r w:rsidRPr="005D1A5F">
        <w:rPr>
          <w:sz w:val="18"/>
          <w:szCs w:val="18"/>
        </w:rPr>
        <w:t>Czy Zamawiający wymaga licencji na system operacyjny Windows 11 Pro PL czy komputer ma być jedynie kompatybilny z systemem Windows?</w:t>
      </w:r>
    </w:p>
    <w:p w14:paraId="44C2F7CF" w14:textId="77777777" w:rsidR="008B2A36" w:rsidRPr="005D1A5F" w:rsidRDefault="008B2A36" w:rsidP="006F357D">
      <w:pPr>
        <w:jc w:val="both"/>
        <w:rPr>
          <w:sz w:val="18"/>
          <w:szCs w:val="18"/>
        </w:rPr>
      </w:pPr>
      <w:r w:rsidRPr="005D1A5F">
        <w:rPr>
          <w:b/>
          <w:bCs/>
          <w:sz w:val="18"/>
          <w:szCs w:val="18"/>
        </w:rPr>
        <w:t>Odpowiedź na pytanie 3:</w:t>
      </w:r>
    </w:p>
    <w:p w14:paraId="06A9A907" w14:textId="77777777" w:rsidR="008B2A36" w:rsidRPr="005D1A5F" w:rsidRDefault="008B2A36" w:rsidP="006F357D">
      <w:pPr>
        <w:jc w:val="both"/>
        <w:rPr>
          <w:sz w:val="18"/>
          <w:szCs w:val="18"/>
        </w:rPr>
      </w:pPr>
      <w:r w:rsidRPr="005D1A5F">
        <w:rPr>
          <w:b/>
          <w:bCs/>
          <w:sz w:val="18"/>
          <w:szCs w:val="18"/>
        </w:rPr>
        <w:t>TAK. Zamawiający wymaga stacji roboczej wyposażonej w licencjonowaną wersję systemu Windows 11 Pro PL lub równoważny.</w:t>
      </w:r>
    </w:p>
    <w:p w14:paraId="35C62971" w14:textId="6CD9EE6C" w:rsidR="008B2A36" w:rsidRPr="005D1A5F" w:rsidRDefault="008B2A36" w:rsidP="006F357D">
      <w:pPr>
        <w:rPr>
          <w:sz w:val="18"/>
          <w:szCs w:val="18"/>
        </w:rPr>
      </w:pPr>
      <w:r w:rsidRPr="005D1A5F">
        <w:rPr>
          <w:sz w:val="18"/>
          <w:szCs w:val="18"/>
        </w:rPr>
        <w:lastRenderedPageBreak/>
        <w:br/>
      </w:r>
      <w:r w:rsidRPr="005D1A5F">
        <w:rPr>
          <w:b/>
          <w:bCs/>
          <w:sz w:val="18"/>
          <w:szCs w:val="18"/>
          <w:u w:val="single"/>
        </w:rPr>
        <w:t>Pytanie 4</w:t>
      </w:r>
      <w:r w:rsidRPr="005D1A5F">
        <w:rPr>
          <w:sz w:val="18"/>
          <w:szCs w:val="18"/>
        </w:rPr>
        <w:br/>
        <w:t xml:space="preserve">Czy Zamawiający dopuści gwarancję na komputer oraz części typu </w:t>
      </w:r>
      <w:proofErr w:type="spellStart"/>
      <w:r w:rsidRPr="005D1A5F">
        <w:rPr>
          <w:sz w:val="18"/>
          <w:szCs w:val="18"/>
        </w:rPr>
        <w:t>door</w:t>
      </w:r>
      <w:proofErr w:type="spellEnd"/>
      <w:r w:rsidRPr="005D1A5F">
        <w:rPr>
          <w:sz w:val="18"/>
          <w:szCs w:val="18"/>
        </w:rPr>
        <w:t>-to-</w:t>
      </w:r>
      <w:proofErr w:type="spellStart"/>
      <w:r w:rsidRPr="005D1A5F">
        <w:rPr>
          <w:sz w:val="18"/>
          <w:szCs w:val="18"/>
        </w:rPr>
        <w:t>door</w:t>
      </w:r>
      <w:proofErr w:type="spellEnd"/>
      <w:r w:rsidRPr="005D1A5F">
        <w:rPr>
          <w:sz w:val="18"/>
          <w:szCs w:val="18"/>
        </w:rPr>
        <w:t>? Wykonawca odbiera na swój koszt zepsute urządzenie lub komponent/podzespół i dostarcza Zamawiającemu naprawiony lub nowy? We wzorze umowy Zamawiający wskazał, że dopuszcza przewóz do serwisu na własny koszt (na koszt Sprzedawcy).</w:t>
      </w:r>
    </w:p>
    <w:p w14:paraId="067DD97F" w14:textId="77777777" w:rsidR="005D1A5F" w:rsidRPr="005D1A5F" w:rsidRDefault="005D1A5F" w:rsidP="006F357D">
      <w:pPr>
        <w:jc w:val="both"/>
        <w:rPr>
          <w:b/>
          <w:bCs/>
          <w:sz w:val="18"/>
          <w:szCs w:val="18"/>
        </w:rPr>
      </w:pPr>
    </w:p>
    <w:p w14:paraId="0E309ADD" w14:textId="37E27A62" w:rsidR="008B2A36" w:rsidRPr="005D1A5F" w:rsidRDefault="008B2A36" w:rsidP="005D1A5F">
      <w:pPr>
        <w:jc w:val="both"/>
        <w:rPr>
          <w:sz w:val="18"/>
          <w:szCs w:val="18"/>
        </w:rPr>
      </w:pPr>
      <w:r w:rsidRPr="005D1A5F">
        <w:rPr>
          <w:b/>
          <w:bCs/>
          <w:sz w:val="18"/>
          <w:szCs w:val="18"/>
        </w:rPr>
        <w:t>Odpowiedź na pytanie 4:</w:t>
      </w:r>
    </w:p>
    <w:p w14:paraId="746A2B88" w14:textId="77777777" w:rsidR="005D1A5F" w:rsidRPr="005D1A5F" w:rsidRDefault="005D1A5F" w:rsidP="005D1A5F">
      <w:pPr>
        <w:pStyle w:val="NormalnyWeb"/>
        <w:spacing w:before="0" w:beforeAutospacing="0" w:after="0" w:afterAutospacing="0"/>
        <w:rPr>
          <w:sz w:val="18"/>
          <w:szCs w:val="18"/>
        </w:rPr>
      </w:pPr>
      <w:r w:rsidRPr="005D1A5F">
        <w:rPr>
          <w:rStyle w:val="Pogrubienie"/>
          <w:sz w:val="18"/>
          <w:szCs w:val="18"/>
        </w:rPr>
        <w:t xml:space="preserve">NIE. Zamawiający nie dopuszcza gwarancji typu </w:t>
      </w:r>
      <w:proofErr w:type="spellStart"/>
      <w:r w:rsidRPr="005D1A5F">
        <w:rPr>
          <w:rStyle w:val="Pogrubienie"/>
          <w:sz w:val="18"/>
          <w:szCs w:val="18"/>
        </w:rPr>
        <w:t>door</w:t>
      </w:r>
      <w:proofErr w:type="spellEnd"/>
      <w:r w:rsidRPr="005D1A5F">
        <w:rPr>
          <w:rStyle w:val="Pogrubienie"/>
          <w:sz w:val="18"/>
          <w:szCs w:val="18"/>
        </w:rPr>
        <w:t>-to-</w:t>
      </w:r>
      <w:proofErr w:type="spellStart"/>
      <w:r w:rsidRPr="005D1A5F">
        <w:rPr>
          <w:rStyle w:val="Pogrubienie"/>
          <w:sz w:val="18"/>
          <w:szCs w:val="18"/>
        </w:rPr>
        <w:t>door</w:t>
      </w:r>
      <w:proofErr w:type="spellEnd"/>
      <w:r w:rsidRPr="005D1A5F">
        <w:rPr>
          <w:rStyle w:val="Pogrubienie"/>
          <w:sz w:val="18"/>
          <w:szCs w:val="18"/>
        </w:rPr>
        <w:t xml:space="preserve"> i zmienia dotychczasowe zapisy we Wzorze Umowy w §6 (pkt. 5. b)</w:t>
      </w:r>
    </w:p>
    <w:p w14:paraId="2814E380" w14:textId="77777777" w:rsidR="005D1A5F" w:rsidRPr="005D1A5F" w:rsidRDefault="005D1A5F" w:rsidP="005D1A5F">
      <w:pPr>
        <w:pStyle w:val="NormalnyWeb"/>
        <w:spacing w:before="0" w:beforeAutospacing="0" w:after="0" w:afterAutospacing="0"/>
        <w:rPr>
          <w:sz w:val="18"/>
          <w:szCs w:val="18"/>
        </w:rPr>
      </w:pPr>
      <w:r w:rsidRPr="005D1A5F">
        <w:rPr>
          <w:rStyle w:val="Pogrubienie"/>
          <w:sz w:val="18"/>
          <w:szCs w:val="18"/>
        </w:rPr>
        <w:t xml:space="preserve">z: </w:t>
      </w:r>
      <w:r w:rsidRPr="005D1A5F">
        <w:rPr>
          <w:sz w:val="18"/>
          <w:szCs w:val="18"/>
        </w:rPr>
        <w:t>Sprzedawca zapewni wykonanie napraw w okresie gwarancyjnym w siedzibie Kupującego bądź przewóz do serwisu na własny koszt.</w:t>
      </w:r>
    </w:p>
    <w:p w14:paraId="446874B3" w14:textId="77777777" w:rsidR="005D1A5F" w:rsidRPr="005D1A5F" w:rsidRDefault="005D1A5F" w:rsidP="005D1A5F">
      <w:pPr>
        <w:pStyle w:val="NormalnyWeb"/>
        <w:spacing w:before="0" w:beforeAutospacing="0" w:after="0" w:afterAutospacing="0"/>
        <w:rPr>
          <w:sz w:val="18"/>
          <w:szCs w:val="18"/>
        </w:rPr>
      </w:pPr>
      <w:r w:rsidRPr="005D1A5F">
        <w:rPr>
          <w:rStyle w:val="Pogrubienie"/>
          <w:sz w:val="18"/>
          <w:szCs w:val="18"/>
        </w:rPr>
        <w:t xml:space="preserve">na: </w:t>
      </w:r>
      <w:r w:rsidRPr="005D1A5F">
        <w:rPr>
          <w:sz w:val="18"/>
          <w:szCs w:val="18"/>
        </w:rPr>
        <w:t>Sprzedawca zapewni wykonanie napraw w okresie gwarancyjnym w siedzibie Kupującego.</w:t>
      </w:r>
    </w:p>
    <w:p w14:paraId="7651D0A3" w14:textId="77777777" w:rsidR="005D1A5F" w:rsidRPr="005D1A5F" w:rsidRDefault="005D1A5F" w:rsidP="005D1A5F">
      <w:pPr>
        <w:pStyle w:val="NormalnyWeb"/>
        <w:spacing w:before="0" w:beforeAutospacing="0" w:after="0" w:afterAutospacing="0"/>
        <w:rPr>
          <w:sz w:val="18"/>
          <w:szCs w:val="18"/>
        </w:rPr>
      </w:pPr>
      <w:r w:rsidRPr="005D1A5F">
        <w:rPr>
          <w:rStyle w:val="Pogrubienie"/>
          <w:sz w:val="18"/>
          <w:szCs w:val="18"/>
        </w:rPr>
        <w:t>Gwarancja z opcją On-Site została wybrana ze względu na bezpieczeństwo projektu w przypadku awarii sprzętu komputerowego. Opcja ta pozwoli zminimalizować straty w projekcie związane z transportem sprzętu komputerowego i pozwoli przywrócić jego funkcjonalność w przeciągu maksimum 5 dni roboczych.</w:t>
      </w:r>
    </w:p>
    <w:p w14:paraId="31AD58AA" w14:textId="77777777" w:rsidR="008B2A36" w:rsidRPr="005D1A5F" w:rsidRDefault="008B2A36" w:rsidP="006F357D">
      <w:pPr>
        <w:rPr>
          <w:sz w:val="18"/>
          <w:szCs w:val="18"/>
        </w:rPr>
      </w:pPr>
      <w:r w:rsidRPr="005D1A5F">
        <w:rPr>
          <w:sz w:val="18"/>
          <w:szCs w:val="18"/>
        </w:rPr>
        <w:br/>
      </w:r>
      <w:r w:rsidRPr="005D1A5F">
        <w:rPr>
          <w:b/>
          <w:bCs/>
          <w:sz w:val="18"/>
          <w:szCs w:val="18"/>
          <w:u w:val="single"/>
        </w:rPr>
        <w:t>Pytanie 5</w:t>
      </w:r>
      <w:r w:rsidRPr="005D1A5F">
        <w:rPr>
          <w:sz w:val="18"/>
          <w:szCs w:val="18"/>
        </w:rPr>
        <w:br/>
        <w:t>Czy Zamawiający zgodzi się na wydłużenie czasu naprawy (usunięcie wady lub usterki) do np. 14- 20 dni roboczych od momentu zgłoszenia? Prosimy o dopuszczenie bowiem wskazany 5-dniowy okres na naprawę jest okresem zbyt krótkim biorąc pod uwagę, że jest to specjalistyczny sprzęt "na zamówienie". Dostępność komponentów w obecnej dobie jest problematyczna i będzie problem z naprawą w takim krótkim czasie. Dostawcy, u których sprzęt jest kupowany z reguły mają 14-30 dni kalendarzowe na ustosunkowanie się do reklamacji, a termin ten często jest wydłużany jeżeli część należy sprowadzić z magazynów producenta zza granicy. Prosimy o zgodę na wydłużenie terminu na naprawę.</w:t>
      </w:r>
    </w:p>
    <w:p w14:paraId="622F2DA0" w14:textId="77777777" w:rsidR="008B2A36" w:rsidRPr="005D1A5F" w:rsidRDefault="008B2A36" w:rsidP="006F357D">
      <w:pPr>
        <w:jc w:val="both"/>
        <w:rPr>
          <w:sz w:val="18"/>
          <w:szCs w:val="18"/>
        </w:rPr>
      </w:pPr>
      <w:r w:rsidRPr="005D1A5F">
        <w:rPr>
          <w:b/>
          <w:bCs/>
          <w:sz w:val="18"/>
          <w:szCs w:val="18"/>
        </w:rPr>
        <w:t>Odpowiedź na pytanie 5:</w:t>
      </w:r>
    </w:p>
    <w:p w14:paraId="46F631FC" w14:textId="77777777" w:rsidR="008B2A36" w:rsidRPr="005D1A5F" w:rsidRDefault="008B2A36" w:rsidP="006F357D">
      <w:pPr>
        <w:jc w:val="both"/>
        <w:rPr>
          <w:sz w:val="18"/>
          <w:szCs w:val="18"/>
        </w:rPr>
      </w:pPr>
      <w:r w:rsidRPr="005D1A5F">
        <w:rPr>
          <w:b/>
          <w:bCs/>
          <w:sz w:val="18"/>
          <w:szCs w:val="18"/>
        </w:rPr>
        <w:t>NIE. Zamawiający nie dopuszcza przedłużenia czasu naprawy i pozostawia dotychczasowe zapisy we Wzorze Umowy.</w:t>
      </w:r>
    </w:p>
    <w:p w14:paraId="6DE868BC" w14:textId="77777777" w:rsidR="008B2A36" w:rsidRPr="005D1A5F" w:rsidRDefault="008B2A36" w:rsidP="006F357D">
      <w:pPr>
        <w:jc w:val="both"/>
        <w:rPr>
          <w:sz w:val="18"/>
          <w:szCs w:val="18"/>
        </w:rPr>
      </w:pPr>
      <w:r w:rsidRPr="005D1A5F">
        <w:rPr>
          <w:sz w:val="18"/>
          <w:szCs w:val="18"/>
        </w:rPr>
        <w:br/>
      </w:r>
      <w:r w:rsidRPr="005D1A5F">
        <w:rPr>
          <w:b/>
          <w:bCs/>
          <w:sz w:val="18"/>
          <w:szCs w:val="18"/>
        </w:rPr>
        <w:t xml:space="preserve">Gwarancja z opcją On-Site została wybrana ze względu na bezpieczeństwo projektu w przypadku awarii sprzętu komputerowego. Opcja ta pozwoli zminimalizować straty w projekcie związane z transportem sprzętu komputerowego i pozwoli przywrócić jego funkcjonalność w przeciągu maksimum kilku dni. </w:t>
      </w:r>
    </w:p>
    <w:p w14:paraId="0806EC7C" w14:textId="77777777" w:rsidR="008B2A36" w:rsidRPr="005D1A5F" w:rsidRDefault="008B2A36" w:rsidP="006F357D">
      <w:pPr>
        <w:rPr>
          <w:sz w:val="18"/>
          <w:szCs w:val="18"/>
        </w:rPr>
      </w:pPr>
      <w:r w:rsidRPr="005D1A5F">
        <w:rPr>
          <w:sz w:val="18"/>
          <w:szCs w:val="18"/>
        </w:rPr>
        <w:br/>
      </w:r>
      <w:r w:rsidRPr="005D1A5F">
        <w:rPr>
          <w:b/>
          <w:bCs/>
          <w:sz w:val="18"/>
          <w:szCs w:val="18"/>
          <w:u w:val="single"/>
        </w:rPr>
        <w:t>Pytanie 6</w:t>
      </w:r>
      <w:r w:rsidRPr="005D1A5F">
        <w:rPr>
          <w:sz w:val="18"/>
          <w:szCs w:val="18"/>
        </w:rPr>
        <w:br/>
        <w:t>Zamawiający przy opisie zasilacza wskazał zapis, że wymaga sprawność 90%. Czy sprawność zasilacza min. 90% ma być zachowana przy obciążeniu zasilacza 10%, 20%, 50% oraz 100%? Osobiście uważamy, że tak, ale prosimy o informację zwrotną, bowiem producenci różnie opisują ten zakres.</w:t>
      </w:r>
    </w:p>
    <w:p w14:paraId="0CAB1203" w14:textId="77777777" w:rsidR="008B2A36" w:rsidRPr="005D1A5F" w:rsidRDefault="008B2A36" w:rsidP="006F357D">
      <w:pPr>
        <w:jc w:val="both"/>
        <w:rPr>
          <w:sz w:val="18"/>
          <w:szCs w:val="18"/>
        </w:rPr>
      </w:pPr>
      <w:r w:rsidRPr="005D1A5F">
        <w:rPr>
          <w:b/>
          <w:bCs/>
          <w:sz w:val="18"/>
          <w:szCs w:val="18"/>
        </w:rPr>
        <w:t>Odpowiedź na pytanie 6:</w:t>
      </w:r>
    </w:p>
    <w:p w14:paraId="19DEC313" w14:textId="77777777" w:rsidR="008B2A36" w:rsidRPr="005D1A5F" w:rsidRDefault="008B2A36" w:rsidP="006F357D">
      <w:pPr>
        <w:jc w:val="both"/>
        <w:rPr>
          <w:sz w:val="18"/>
          <w:szCs w:val="18"/>
        </w:rPr>
      </w:pPr>
      <w:r w:rsidRPr="005D1A5F">
        <w:rPr>
          <w:b/>
          <w:bCs/>
          <w:sz w:val="18"/>
          <w:szCs w:val="18"/>
        </w:rPr>
        <w:t>Tak. Sprawność 90% ma być zachowana również przy mniejszych niż 100% obciążeniach. </w:t>
      </w:r>
    </w:p>
    <w:p w14:paraId="11EE7C68" w14:textId="77777777" w:rsidR="008B2A36" w:rsidRPr="005D1A5F" w:rsidRDefault="008B2A36" w:rsidP="006F357D">
      <w:pPr>
        <w:rPr>
          <w:sz w:val="18"/>
          <w:szCs w:val="18"/>
        </w:rPr>
      </w:pPr>
      <w:r w:rsidRPr="005D1A5F">
        <w:rPr>
          <w:sz w:val="18"/>
          <w:szCs w:val="18"/>
        </w:rPr>
        <w:br/>
      </w:r>
      <w:r w:rsidRPr="005D1A5F">
        <w:rPr>
          <w:b/>
          <w:bCs/>
          <w:sz w:val="18"/>
          <w:szCs w:val="18"/>
          <w:u w:val="single"/>
        </w:rPr>
        <w:t>Pytanie 7</w:t>
      </w:r>
      <w:r w:rsidRPr="005D1A5F">
        <w:rPr>
          <w:sz w:val="18"/>
          <w:szCs w:val="18"/>
        </w:rPr>
        <w:br/>
        <w:t>Czy Zamawiający dopuści zasilacz awaryjny UPS z portem USB typu B – do oprogramowania monitorującego, port RS-232, gniazdo karty zarządzającej przy spełnieniu reszty wymagań bez zmian? Prosimy o dopuszczenie bowiem z opisu wynika, że zasilacz awaryjny posiada USB Typu B do oprogramowania, port RS-232 oraz gniazdo karty zarządzającej.</w:t>
      </w:r>
    </w:p>
    <w:p w14:paraId="052766B8" w14:textId="77777777" w:rsidR="008B2A36" w:rsidRPr="005D1A5F" w:rsidRDefault="008B2A36" w:rsidP="006F357D">
      <w:pPr>
        <w:jc w:val="both"/>
        <w:rPr>
          <w:sz w:val="18"/>
          <w:szCs w:val="18"/>
        </w:rPr>
      </w:pPr>
      <w:r w:rsidRPr="005D1A5F">
        <w:rPr>
          <w:b/>
          <w:bCs/>
          <w:sz w:val="18"/>
          <w:szCs w:val="18"/>
        </w:rPr>
        <w:t>Odpowiedź na pytanie 7:</w:t>
      </w:r>
    </w:p>
    <w:p w14:paraId="539C5884" w14:textId="77777777" w:rsidR="008B2A36" w:rsidRPr="005D1A5F" w:rsidRDefault="008B2A36" w:rsidP="006F357D">
      <w:pPr>
        <w:jc w:val="both"/>
        <w:rPr>
          <w:sz w:val="18"/>
          <w:szCs w:val="18"/>
        </w:rPr>
      </w:pPr>
      <w:r w:rsidRPr="005D1A5F">
        <w:rPr>
          <w:b/>
          <w:bCs/>
          <w:sz w:val="18"/>
          <w:szCs w:val="18"/>
        </w:rPr>
        <w:t>TAK. Zamawiający dopuszcza  zasilacz awaryjny UPS z portem USB typu B.</w:t>
      </w:r>
    </w:p>
    <w:p w14:paraId="7D64ED55" w14:textId="77777777" w:rsidR="00BE7BFD" w:rsidRPr="006F357D" w:rsidRDefault="00BE7BFD" w:rsidP="006F357D">
      <w:pPr>
        <w:jc w:val="both"/>
        <w:rPr>
          <w:sz w:val="22"/>
          <w:szCs w:val="22"/>
        </w:rPr>
      </w:pPr>
    </w:p>
    <w:sectPr w:rsidR="00BE7BFD" w:rsidRPr="006F357D" w:rsidSect="00B96012">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CA19F" w14:textId="77777777" w:rsidR="00B96012" w:rsidRDefault="00B96012">
      <w:r>
        <w:separator/>
      </w:r>
    </w:p>
  </w:endnote>
  <w:endnote w:type="continuationSeparator" w:id="0">
    <w:p w14:paraId="2693C866" w14:textId="77777777" w:rsidR="00B96012" w:rsidRDefault="00B96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AAC7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B88276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0C7C3" w14:textId="77777777" w:rsidR="006D4AB3" w:rsidRDefault="005D1A5F">
    <w:pPr>
      <w:pStyle w:val="Stopka"/>
      <w:tabs>
        <w:tab w:val="clear" w:pos="4536"/>
      </w:tabs>
      <w:jc w:val="center"/>
    </w:pPr>
    <w:r>
      <w:rPr>
        <w:noProof/>
      </w:rPr>
      <w:pict w14:anchorId="37DF84E9">
        <v:line id="_x0000_s1025" style="position:absolute;left:0;text-align:left;z-index:251657728" from="-3.85pt,8.75pt" to="455.15pt,8.75pt"/>
      </w:pict>
    </w:r>
  </w:p>
  <w:p w14:paraId="054C4DDF"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C48E6" w14:textId="77777777" w:rsidR="006D4AB3" w:rsidRDefault="006D4AB3">
    <w:pPr>
      <w:pStyle w:val="Stopka"/>
      <w:pBdr>
        <w:bottom w:val="single" w:sz="6" w:space="0" w:color="auto"/>
      </w:pBdr>
      <w:tabs>
        <w:tab w:val="clear" w:pos="4536"/>
        <w:tab w:val="left" w:pos="6237"/>
      </w:tabs>
    </w:pPr>
  </w:p>
  <w:p w14:paraId="07D551D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DB12DA6" w14:textId="77777777" w:rsidR="006D4AB3" w:rsidRDefault="006D4AB3">
    <w:pPr>
      <w:pStyle w:val="Stopka"/>
      <w:tabs>
        <w:tab w:val="clear" w:pos="4536"/>
        <w:tab w:val="left" w:pos="6237"/>
      </w:tabs>
    </w:pPr>
  </w:p>
  <w:p w14:paraId="313107E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9600D" w14:textId="77777777" w:rsidR="00B96012" w:rsidRDefault="00B96012">
      <w:r>
        <w:separator/>
      </w:r>
    </w:p>
  </w:footnote>
  <w:footnote w:type="continuationSeparator" w:id="0">
    <w:p w14:paraId="0A5A42A4" w14:textId="77777777" w:rsidR="00B96012" w:rsidRDefault="00B960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67B71" w14:textId="77777777" w:rsidR="00992B89" w:rsidRDefault="00992B8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DE481" w14:textId="77777777" w:rsidR="00992B89" w:rsidRDefault="00992B8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C4990" w14:textId="77777777" w:rsidR="00992B89" w:rsidRDefault="00992B8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5C4703"/>
    <w:multiLevelType w:val="multilevel"/>
    <w:tmpl w:val="06EA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5F9471C2"/>
    <w:multiLevelType w:val="multilevel"/>
    <w:tmpl w:val="D0E8D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702706711">
    <w:abstractNumId w:val="4"/>
  </w:num>
  <w:num w:numId="2" w16cid:durableId="687758696">
    <w:abstractNumId w:val="8"/>
  </w:num>
  <w:num w:numId="3" w16cid:durableId="536433878">
    <w:abstractNumId w:val="2"/>
  </w:num>
  <w:num w:numId="4" w16cid:durableId="1555505263">
    <w:abstractNumId w:val="7"/>
  </w:num>
  <w:num w:numId="5" w16cid:durableId="143930563">
    <w:abstractNumId w:val="0"/>
  </w:num>
  <w:num w:numId="6" w16cid:durableId="1775593781">
    <w:abstractNumId w:val="1"/>
  </w:num>
  <w:num w:numId="7" w16cid:durableId="1540360396">
    <w:abstractNumId w:val="6"/>
  </w:num>
  <w:num w:numId="8" w16cid:durableId="2002469360">
    <w:abstractNumId w:val="5"/>
  </w:num>
  <w:num w:numId="9" w16cid:durableId="457646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96012"/>
    <w:rsid w:val="00031374"/>
    <w:rsid w:val="000A1097"/>
    <w:rsid w:val="000E2A8F"/>
    <w:rsid w:val="0012774F"/>
    <w:rsid w:val="00144B7A"/>
    <w:rsid w:val="00180C6E"/>
    <w:rsid w:val="001D75AC"/>
    <w:rsid w:val="0029606A"/>
    <w:rsid w:val="002F227F"/>
    <w:rsid w:val="004848F3"/>
    <w:rsid w:val="004A75F2"/>
    <w:rsid w:val="005144A9"/>
    <w:rsid w:val="00520165"/>
    <w:rsid w:val="005B1B08"/>
    <w:rsid w:val="005D1A5F"/>
    <w:rsid w:val="00632C3C"/>
    <w:rsid w:val="00662BDB"/>
    <w:rsid w:val="006A5DF1"/>
    <w:rsid w:val="006B7198"/>
    <w:rsid w:val="006D4AB3"/>
    <w:rsid w:val="006F357D"/>
    <w:rsid w:val="006F3B81"/>
    <w:rsid w:val="007D7198"/>
    <w:rsid w:val="00870F9F"/>
    <w:rsid w:val="008804B6"/>
    <w:rsid w:val="00897AB0"/>
    <w:rsid w:val="008A3553"/>
    <w:rsid w:val="008B2A36"/>
    <w:rsid w:val="00947A50"/>
    <w:rsid w:val="00992B89"/>
    <w:rsid w:val="009B3429"/>
    <w:rsid w:val="00A905AC"/>
    <w:rsid w:val="00B96012"/>
    <w:rsid w:val="00BA6584"/>
    <w:rsid w:val="00BB55D0"/>
    <w:rsid w:val="00BE7BFD"/>
    <w:rsid w:val="00C370F2"/>
    <w:rsid w:val="00C44EEC"/>
    <w:rsid w:val="00CF0649"/>
    <w:rsid w:val="00D22FFA"/>
    <w:rsid w:val="00D8461B"/>
    <w:rsid w:val="00D9049C"/>
    <w:rsid w:val="00D915F2"/>
    <w:rsid w:val="00DF32E8"/>
    <w:rsid w:val="00E21B49"/>
    <w:rsid w:val="00E2789F"/>
    <w:rsid w:val="00E72428"/>
    <w:rsid w:val="00EA14B3"/>
    <w:rsid w:val="00EA416E"/>
    <w:rsid w:val="00FC5957"/>
    <w:rsid w:val="00FD265E"/>
    <w:rsid w:val="00FF279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3C5FB1"/>
  <w15:chartTrackingRefBased/>
  <w15:docId w15:val="{A331F163-7D79-41BD-8A49-74FFAAB78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8B2A36"/>
    <w:pPr>
      <w:spacing w:before="100" w:beforeAutospacing="1" w:after="100" w:afterAutospacing="1"/>
    </w:pPr>
    <w:rPr>
      <w:sz w:val="24"/>
      <w:szCs w:val="24"/>
    </w:rPr>
  </w:style>
  <w:style w:type="character" w:styleId="Pogrubienie">
    <w:name w:val="Strong"/>
    <w:uiPriority w:val="22"/>
    <w:qFormat/>
    <w:rsid w:val="008B2A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10271957">
      <w:bodyDiv w:val="1"/>
      <w:marLeft w:val="0"/>
      <w:marRight w:val="0"/>
      <w:marTop w:val="0"/>
      <w:marBottom w:val="0"/>
      <w:divBdr>
        <w:top w:val="none" w:sz="0" w:space="0" w:color="auto"/>
        <w:left w:val="none" w:sz="0" w:space="0" w:color="auto"/>
        <w:bottom w:val="none" w:sz="0" w:space="0" w:color="auto"/>
        <w:right w:val="none" w:sz="0" w:space="0" w:color="auto"/>
      </w:divBdr>
    </w:div>
    <w:div w:id="1844971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1000</Words>
  <Characters>6046</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2</cp:revision>
  <cp:lastPrinted>2024-03-12T07:18:00Z</cp:lastPrinted>
  <dcterms:created xsi:type="dcterms:W3CDTF">2024-03-12T07:18:00Z</dcterms:created>
  <dcterms:modified xsi:type="dcterms:W3CDTF">2024-03-12T07:18:00Z</dcterms:modified>
</cp:coreProperties>
</file>