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6C3EABD3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D635F6">
        <w:rPr>
          <w:rFonts w:ascii="Times New Roman" w:hAnsi="Times New Roman"/>
          <w:b/>
        </w:rPr>
        <w:t>5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1E65BA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458B07DB" w:rsidR="00783B2A" w:rsidRPr="00783B2A" w:rsidRDefault="001F027E" w:rsidP="00D635F6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1E65B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8958C7" w:rsidRPr="008958C7">
        <w:rPr>
          <w:rFonts w:ascii="Times New Roman" w:hAnsi="Times New Roman"/>
          <w:b/>
        </w:rPr>
        <w:t xml:space="preserve">Indywidualna terapia logopedyczna w ramach realizacji projektu </w:t>
      </w:r>
      <w:r w:rsidR="008958C7" w:rsidRPr="008958C7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 w:rsidR="008958C7" w:rsidRPr="008958C7">
        <w:rPr>
          <w:rFonts w:ascii="Times New Roman" w:hAnsi="Times New Roman"/>
          <w:b/>
        </w:rPr>
        <w:t>w ramach programu Regionalnego Fundusze Europejskie dla Wielkopolski na lata 2021 – 2027.</w:t>
      </w:r>
    </w:p>
    <w:p w14:paraId="5055668B" w14:textId="2C3B6830" w:rsidR="00AA3B8A" w:rsidRPr="006910B2" w:rsidRDefault="00AA3B8A" w:rsidP="001E65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2D54F6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C61877">
        <w:rPr>
          <w:rFonts w:ascii="Times New Roman" w:hAnsi="Times New Roman"/>
          <w:i/>
          <w:sz w:val="18"/>
          <w:szCs w:val="18"/>
        </w:rPr>
        <w:lastRenderedPageBreak/>
        <w:t>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84364A1" w14:textId="77777777" w:rsidR="000C2D9C" w:rsidRDefault="00AA3B8A" w:rsidP="000C2D9C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0C2D9C">
        <w:rPr>
          <w:sz w:val="22"/>
          <w:szCs w:val="22"/>
        </w:rPr>
        <w:t xml:space="preserve"> </w:t>
      </w:r>
      <w:r w:rsidRPr="000C2D9C">
        <w:rPr>
          <w:sz w:val="22"/>
          <w:szCs w:val="22"/>
        </w:rPr>
        <w:t xml:space="preserve">nie zachodzą w stosunku do mnie przesłanki wykluczenia z postępowania na podstawie art.  </w:t>
      </w:r>
      <w:r w:rsidRPr="000C2D9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0C2D9C">
        <w:rPr>
          <w:sz w:val="22"/>
          <w:szCs w:val="22"/>
        </w:rPr>
        <w:t>z dnia 13 kwietnia 2022 r.</w:t>
      </w:r>
      <w:r w:rsidRPr="000C2D9C">
        <w:rPr>
          <w:i/>
          <w:iCs/>
          <w:sz w:val="22"/>
          <w:szCs w:val="22"/>
        </w:rPr>
        <w:t xml:space="preserve"> </w:t>
      </w:r>
      <w:r w:rsidRPr="000C2D9C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0C2D9C">
        <w:rPr>
          <w:i/>
          <w:iCs/>
          <w:color w:val="222222"/>
          <w:sz w:val="22"/>
          <w:szCs w:val="22"/>
        </w:rPr>
        <w:br/>
      </w:r>
      <w:r w:rsidRPr="000C2D9C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0C2D9C">
        <w:rPr>
          <w:iCs/>
          <w:color w:val="222222"/>
          <w:sz w:val="22"/>
          <w:szCs w:val="22"/>
        </w:rPr>
        <w:t xml:space="preserve">(Dz. U. </w:t>
      </w:r>
      <w:r w:rsidRPr="000C2D9C">
        <w:rPr>
          <w:iCs/>
          <w:sz w:val="22"/>
          <w:szCs w:val="22"/>
        </w:rPr>
        <w:t>z 202</w:t>
      </w:r>
      <w:r w:rsidR="00D97630" w:rsidRPr="000C2D9C">
        <w:rPr>
          <w:iCs/>
          <w:sz w:val="22"/>
          <w:szCs w:val="22"/>
        </w:rPr>
        <w:t>3</w:t>
      </w:r>
      <w:r w:rsidRPr="000C2D9C">
        <w:rPr>
          <w:iCs/>
          <w:sz w:val="22"/>
          <w:szCs w:val="22"/>
        </w:rPr>
        <w:t xml:space="preserve"> r. poz</w:t>
      </w:r>
      <w:r w:rsidRPr="000C2D9C">
        <w:rPr>
          <w:iCs/>
          <w:color w:val="222222"/>
          <w:sz w:val="22"/>
          <w:szCs w:val="22"/>
        </w:rPr>
        <w:t xml:space="preserve">. </w:t>
      </w:r>
      <w:r w:rsidR="00D97630" w:rsidRPr="000C2D9C">
        <w:rPr>
          <w:iCs/>
          <w:color w:val="222222"/>
          <w:sz w:val="22"/>
          <w:szCs w:val="22"/>
        </w:rPr>
        <w:t>1497 ze zm.</w:t>
      </w:r>
      <w:r w:rsidRPr="000C2D9C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0C2D9C">
        <w:rPr>
          <w:sz w:val="22"/>
          <w:szCs w:val="22"/>
        </w:rPr>
        <w:t xml:space="preserve">. </w:t>
      </w:r>
    </w:p>
    <w:p w14:paraId="1BF291AF" w14:textId="61290913" w:rsidR="00DF37C3" w:rsidRPr="000C2D9C" w:rsidRDefault="000C2D9C" w:rsidP="000C2D9C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="00DF37C3" w:rsidRPr="000C2D9C">
        <w:rPr>
          <w:sz w:val="22"/>
          <w:szCs w:val="22"/>
        </w:rPr>
        <w:t xml:space="preserve">osoby wykonujące usługę nie figurują w Rejestrze Sprawców Przestępstw </w:t>
      </w:r>
      <w:r w:rsidR="00DF37C3" w:rsidRPr="000C2D9C">
        <w:rPr>
          <w:sz w:val="22"/>
          <w:szCs w:val="22"/>
        </w:rPr>
        <w:br/>
        <w:t xml:space="preserve">na Tle Seksualnym, o którym mowa w art. 4 ustawy </w:t>
      </w:r>
      <w:r w:rsidR="00DF37C3" w:rsidRPr="000C2D9C">
        <w:rPr>
          <w:bCs/>
          <w:sz w:val="22"/>
          <w:szCs w:val="22"/>
        </w:rPr>
        <w:t xml:space="preserve">z dnia 13 maja 2016 r. </w:t>
      </w:r>
      <w:r w:rsidR="00DF37C3" w:rsidRPr="000C2D9C">
        <w:rPr>
          <w:bCs/>
          <w:sz w:val="22"/>
          <w:szCs w:val="22"/>
        </w:rPr>
        <w:br/>
        <w:t>o przeciwdziałaniu zagrożeniom przestępczością na tle seksualnym (</w:t>
      </w:r>
      <w:hyperlink r:id="rId8" w:history="1">
        <w:r w:rsidR="00DF37C3" w:rsidRPr="000C2D9C">
          <w:rPr>
            <w:rStyle w:val="Hipercze"/>
            <w:color w:val="auto"/>
            <w:sz w:val="22"/>
            <w:szCs w:val="22"/>
            <w:u w:val="none"/>
          </w:rPr>
          <w:t>Dz.U. z 2023 r. poz. 1304</w:t>
        </w:r>
      </w:hyperlink>
      <w:r w:rsidR="00DF37C3" w:rsidRPr="000C2D9C">
        <w:rPr>
          <w:sz w:val="22"/>
          <w:szCs w:val="22"/>
        </w:rPr>
        <w:t xml:space="preserve"> ze zm.).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1E65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DF5893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DF5893">
        <w:rPr>
          <w:rFonts w:ascii="Times New Roman" w:hAnsi="Times New Roman"/>
          <w:sz w:val="21"/>
          <w:szCs w:val="21"/>
        </w:rPr>
        <w:t xml:space="preserve"> </w:t>
      </w:r>
      <w:r w:rsidR="00311DE6" w:rsidRPr="00DF5893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DF5893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DF5893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DF5893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1E65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1E65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1C52BE30" w:rsidR="00783B2A" w:rsidRPr="00D635F6" w:rsidRDefault="00AA3B8A" w:rsidP="00D635F6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lastRenderedPageBreak/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1E65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1E65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9"/>
      <w:footerReference w:type="default" r:id="rId10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03B63A93" w:rsidR="00F8042D" w:rsidRPr="00BD190D" w:rsidRDefault="0031000D">
    <w:pPr>
      <w:pStyle w:val="Stopka"/>
      <w:jc w:val="right"/>
      <w:rPr>
        <w:rFonts w:ascii="Times New Roman" w:hAnsi="Times New Roman"/>
      </w:rPr>
    </w:pPr>
    <w:r>
      <w:rPr>
        <w:noProof/>
      </w:rPr>
      <w:drawing>
        <wp:inline distT="0" distB="0" distL="0" distR="0" wp14:anchorId="00F1D7AC" wp14:editId="7BBEEA8F">
          <wp:extent cx="5760720" cy="553720"/>
          <wp:effectExtent l="0" t="0" r="0" b="0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F8042D" w:rsidRPr="00BD190D">
      <w:rPr>
        <w:rFonts w:ascii="Times New Roman" w:hAnsi="Times New Roman"/>
      </w:rPr>
      <w:t xml:space="preserve">Strona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PAGE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="00F8042D" w:rsidRPr="00BD190D">
      <w:rPr>
        <w:rFonts w:ascii="Times New Roman" w:hAnsi="Times New Roman"/>
        <w:sz w:val="24"/>
        <w:szCs w:val="24"/>
      </w:rPr>
      <w:fldChar w:fldCharType="end"/>
    </w:r>
    <w:r w:rsidR="00F8042D" w:rsidRPr="00BD190D">
      <w:rPr>
        <w:rFonts w:ascii="Times New Roman" w:hAnsi="Times New Roman"/>
      </w:rPr>
      <w:t xml:space="preserve"> z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NUMPAGES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="00F8042D"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48633A9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735F7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56336786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735F7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2023 r. poz. 120 ze zm.),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8ECDB32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2D9C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E65BA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35F7E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931EF"/>
    <w:rsid w:val="00D97630"/>
    <w:rsid w:val="00DA6EC7"/>
    <w:rsid w:val="00DD146A"/>
    <w:rsid w:val="00DD3E9D"/>
    <w:rsid w:val="00DF37C3"/>
    <w:rsid w:val="00DF5893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F37C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37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10</cp:revision>
  <cp:lastPrinted>2021-05-06T07:59:00Z</cp:lastPrinted>
  <dcterms:created xsi:type="dcterms:W3CDTF">2024-01-10T06:11:00Z</dcterms:created>
  <dcterms:modified xsi:type="dcterms:W3CDTF">2024-03-12T07:03:00Z</dcterms:modified>
</cp:coreProperties>
</file>